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87" w:rsidRPr="000372EA" w:rsidRDefault="003C6587" w:rsidP="00C725CE">
      <w:pPr>
        <w:pStyle w:val="a3"/>
        <w:shd w:val="clear" w:color="auto" w:fill="FFFFFF"/>
        <w:spacing w:before="0" w:beforeAutospacing="0" w:after="0" w:afterAutospacing="0"/>
        <w:ind w:firstLine="360"/>
        <w:jc w:val="center"/>
        <w:rPr>
          <w:color w:val="111111"/>
          <w:sz w:val="36"/>
          <w:szCs w:val="36"/>
        </w:rPr>
      </w:pPr>
      <w:r w:rsidRPr="000372EA">
        <w:rPr>
          <w:rStyle w:val="a4"/>
          <w:color w:val="111111"/>
          <w:sz w:val="36"/>
          <w:szCs w:val="36"/>
          <w:bdr w:val="none" w:sz="0" w:space="0" w:color="auto" w:frame="1"/>
        </w:rPr>
        <w:t>Консультация для родителей</w:t>
      </w:r>
    </w:p>
    <w:p w:rsidR="003C6587" w:rsidRDefault="003C6587" w:rsidP="00C725CE">
      <w:pPr>
        <w:pStyle w:val="a3"/>
        <w:shd w:val="clear" w:color="auto" w:fill="FFFFFF"/>
        <w:spacing w:before="0" w:beforeAutospacing="0" w:after="0" w:afterAutospacing="0"/>
        <w:ind w:firstLine="360"/>
        <w:jc w:val="center"/>
        <w:rPr>
          <w:color w:val="111111"/>
          <w:sz w:val="28"/>
          <w:szCs w:val="28"/>
        </w:rPr>
      </w:pPr>
      <w:r w:rsidRPr="00C725CE">
        <w:rPr>
          <w:iCs/>
          <w:color w:val="111111"/>
          <w:sz w:val="28"/>
          <w:szCs w:val="28"/>
          <w:bdr w:val="none" w:sz="0" w:space="0" w:color="auto" w:frame="1"/>
        </w:rPr>
        <w:t>«</w:t>
      </w:r>
      <w:r w:rsidR="00C725CE">
        <w:rPr>
          <w:rStyle w:val="a4"/>
          <w:iCs/>
          <w:color w:val="111111"/>
          <w:sz w:val="28"/>
          <w:szCs w:val="28"/>
          <w:bdr w:val="none" w:sz="0" w:space="0" w:color="auto" w:frame="1"/>
        </w:rPr>
        <w:t>Приобщение детей к художественной литературе</w:t>
      </w:r>
      <w:r w:rsidRPr="00C725CE">
        <w:rPr>
          <w:iCs/>
          <w:color w:val="111111"/>
          <w:sz w:val="28"/>
          <w:szCs w:val="28"/>
          <w:bdr w:val="none" w:sz="0" w:space="0" w:color="auto" w:frame="1"/>
        </w:rPr>
        <w:t>»</w:t>
      </w:r>
      <w:r w:rsidRPr="00C725CE">
        <w:rPr>
          <w:color w:val="111111"/>
          <w:sz w:val="28"/>
          <w:szCs w:val="28"/>
        </w:rPr>
        <w:t>.</w:t>
      </w:r>
    </w:p>
    <w:p w:rsidR="000372EA" w:rsidRPr="00C725CE" w:rsidRDefault="000372EA" w:rsidP="00C725CE">
      <w:pPr>
        <w:pStyle w:val="a3"/>
        <w:shd w:val="clear" w:color="auto" w:fill="FFFFFF"/>
        <w:spacing w:before="0" w:beforeAutospacing="0" w:after="0" w:afterAutospacing="0"/>
        <w:ind w:firstLine="360"/>
        <w:jc w:val="center"/>
        <w:rPr>
          <w:color w:val="111111"/>
          <w:sz w:val="28"/>
          <w:szCs w:val="28"/>
        </w:rPr>
      </w:pPr>
      <w:r>
        <w:rPr>
          <w:noProof/>
          <w:color w:val="111111"/>
          <w:sz w:val="28"/>
          <w:szCs w:val="28"/>
        </w:rPr>
        <w:drawing>
          <wp:inline distT="0" distB="0" distL="0" distR="0">
            <wp:extent cx="5940425" cy="3308932"/>
            <wp:effectExtent l="0" t="0" r="3175" b="6350"/>
            <wp:docPr id="1" name="Рисунок 1" descr="C:\Users\user\Desktop\2824789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8247896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08932"/>
                    </a:xfrm>
                    <a:prstGeom prst="rect">
                      <a:avLst/>
                    </a:prstGeom>
                    <a:noFill/>
                    <a:ln>
                      <a:noFill/>
                    </a:ln>
                  </pic:spPr>
                </pic:pic>
              </a:graphicData>
            </a:graphic>
          </wp:inline>
        </w:drawing>
      </w:r>
    </w:p>
    <w:p w:rsidR="00B72D91" w:rsidRPr="00C725CE" w:rsidRDefault="00B72D91" w:rsidP="00C725CE">
      <w:pPr>
        <w:pStyle w:val="a3"/>
        <w:shd w:val="clear" w:color="auto" w:fill="FFFFFF"/>
        <w:spacing w:before="0" w:beforeAutospacing="0" w:after="0" w:afterAutospacing="0"/>
        <w:ind w:firstLine="360"/>
        <w:rPr>
          <w:color w:val="111111"/>
          <w:sz w:val="28"/>
          <w:szCs w:val="28"/>
        </w:rPr>
      </w:pPr>
      <w:r w:rsidRPr="00C725CE">
        <w:rPr>
          <w:sz w:val="28"/>
          <w:szCs w:val="28"/>
        </w:rPr>
        <w:t>Книга – это неотъемлемая часть воспитания ребенка.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r w:rsidRPr="00C725CE">
        <w:rPr>
          <w:color w:val="111111"/>
          <w:sz w:val="28"/>
          <w:szCs w:val="28"/>
          <w:bdr w:val="none" w:sz="0" w:space="0" w:color="auto" w:frame="1"/>
        </w:rPr>
        <w:t>В настоящее время книга проигрывает неравную схватку с техническими средствами</w:t>
      </w:r>
      <w:r w:rsidRPr="00C725CE">
        <w:rPr>
          <w:color w:val="111111"/>
          <w:sz w:val="28"/>
          <w:szCs w:val="28"/>
        </w:rPr>
        <w:t>: телевизором и компьютером. Современные дети все чаще проводят свободное время за компьютерными играми, просмотром телепередач, особенно мультфильмов и все реже читают книги. И это объяснимо, </w:t>
      </w:r>
      <w:r w:rsidRPr="00C725CE">
        <w:rPr>
          <w:rStyle w:val="a4"/>
          <w:b w:val="0"/>
          <w:color w:val="111111"/>
          <w:sz w:val="28"/>
          <w:szCs w:val="28"/>
          <w:bdr w:val="none" w:sz="0" w:space="0" w:color="auto" w:frame="1"/>
        </w:rPr>
        <w:t>чтение</w:t>
      </w:r>
      <w:r w:rsidRPr="00C725CE">
        <w:rPr>
          <w:color w:val="111111"/>
          <w:sz w:val="28"/>
          <w:szCs w:val="28"/>
        </w:rPr>
        <w:t> – это своего рода труд, при котором ребенок размышляет, воображает, вживается в образ. Что же касается технических средств – не надо прикладывать никаких усилий, не надо думать, воображать, просто сиди и смотри.</w:t>
      </w:r>
    </w:p>
    <w:p w:rsidR="00B72D91" w:rsidRPr="00C725CE" w:rsidRDefault="00B72D91" w:rsidP="00C725CE">
      <w:pPr>
        <w:pStyle w:val="a3"/>
        <w:shd w:val="clear" w:color="auto" w:fill="FFFFFF"/>
        <w:spacing w:before="0" w:beforeAutospacing="0" w:after="0" w:afterAutospacing="0"/>
        <w:ind w:firstLine="360"/>
        <w:rPr>
          <w:color w:val="111111"/>
          <w:sz w:val="28"/>
          <w:szCs w:val="28"/>
        </w:rPr>
      </w:pPr>
      <w:r w:rsidRPr="00C725CE">
        <w:rPr>
          <w:color w:val="000000"/>
          <w:sz w:val="28"/>
          <w:szCs w:val="28"/>
          <w:shd w:val="clear" w:color="auto" w:fill="F5F5F5"/>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C725CE">
        <w:rPr>
          <w:color w:val="000000"/>
          <w:sz w:val="28"/>
          <w:szCs w:val="28"/>
          <w:shd w:val="clear" w:color="auto" w:fill="F5F5F5"/>
        </w:rPr>
        <w:t>потешек</w:t>
      </w:r>
      <w:proofErr w:type="spellEnd"/>
      <w:r w:rsidRPr="00C725CE">
        <w:rPr>
          <w:color w:val="000000"/>
          <w:sz w:val="28"/>
          <w:szCs w:val="28"/>
          <w:shd w:val="clear" w:color="auto" w:fill="F5F5F5"/>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r w:rsidRPr="00C725CE">
        <w:rPr>
          <w:color w:val="111111"/>
          <w:sz w:val="28"/>
          <w:szCs w:val="28"/>
        </w:rPr>
        <w:t>По словам Пушкина </w:t>
      </w:r>
      <w:r w:rsidRPr="00C725CE">
        <w:rPr>
          <w:iCs/>
          <w:color w:val="111111"/>
          <w:sz w:val="28"/>
          <w:szCs w:val="28"/>
          <w:bdr w:val="none" w:sz="0" w:space="0" w:color="auto" w:frame="1"/>
        </w:rPr>
        <w:t>«</w:t>
      </w:r>
      <w:r w:rsidRPr="00C725CE">
        <w:rPr>
          <w:rStyle w:val="a4"/>
          <w:iCs/>
          <w:color w:val="111111"/>
          <w:sz w:val="28"/>
          <w:szCs w:val="28"/>
          <w:bdr w:val="none" w:sz="0" w:space="0" w:color="auto" w:frame="1"/>
        </w:rPr>
        <w:t>Чтение - вот лучшее учение</w:t>
      </w:r>
      <w:r w:rsidRPr="00C725CE">
        <w:rPr>
          <w:iCs/>
          <w:color w:val="111111"/>
          <w:sz w:val="28"/>
          <w:szCs w:val="28"/>
          <w:bdr w:val="none" w:sz="0" w:space="0" w:color="auto" w:frame="1"/>
        </w:rPr>
        <w:t>»</w:t>
      </w:r>
      <w:r w:rsidRPr="00C725CE">
        <w:rPr>
          <w:color w:val="111111"/>
          <w:sz w:val="28"/>
          <w:szCs w:val="28"/>
        </w:rPr>
        <w:t>, так как именно с помощью книги ребенок открывает мир во всех его взаимосвязях и взаимозависимостях, начинает больше и лучше понимать жизнь людей, переживая и проживая прочитанное.</w:t>
      </w:r>
    </w:p>
    <w:p w:rsidR="000372EA" w:rsidRDefault="003C6587" w:rsidP="000372EA">
      <w:pPr>
        <w:pStyle w:val="a3"/>
        <w:shd w:val="clear" w:color="auto" w:fill="FFFFFF"/>
        <w:spacing w:before="0" w:beforeAutospacing="0" w:after="0" w:afterAutospacing="0"/>
        <w:ind w:firstLine="360"/>
        <w:rPr>
          <w:color w:val="111111"/>
          <w:sz w:val="28"/>
          <w:szCs w:val="28"/>
        </w:rPr>
      </w:pPr>
      <w:r w:rsidRPr="00C725CE">
        <w:rPr>
          <w:rStyle w:val="a4"/>
          <w:b w:val="0"/>
          <w:color w:val="111111"/>
          <w:sz w:val="28"/>
          <w:szCs w:val="28"/>
          <w:bdr w:val="none" w:sz="0" w:space="0" w:color="auto" w:frame="1"/>
        </w:rPr>
        <w:t>Художественная литература служит могучим</w:t>
      </w:r>
      <w:r w:rsidRPr="00C725CE">
        <w:rPr>
          <w:color w:val="111111"/>
          <w:sz w:val="28"/>
          <w:szCs w:val="28"/>
        </w:rPr>
        <w:t>, действенным средством умственного, нравственного и эстетического воспитания детей. В связи с этим очень важно формировать у детей понимание того, что книги – наши друзья.</w:t>
      </w:r>
    </w:p>
    <w:p w:rsidR="00B72D91" w:rsidRPr="000372EA" w:rsidRDefault="00B72D91" w:rsidP="000372EA">
      <w:pPr>
        <w:pStyle w:val="a3"/>
        <w:shd w:val="clear" w:color="auto" w:fill="FFFFFF"/>
        <w:spacing w:before="0" w:beforeAutospacing="0" w:after="0" w:afterAutospacing="0"/>
        <w:ind w:firstLine="360"/>
        <w:jc w:val="center"/>
        <w:rPr>
          <w:color w:val="111111"/>
          <w:sz w:val="28"/>
          <w:szCs w:val="28"/>
        </w:rPr>
      </w:pPr>
      <w:r w:rsidRPr="000372EA">
        <w:rPr>
          <w:b/>
          <w:bCs/>
          <w:iCs/>
          <w:color w:val="000000"/>
          <w:sz w:val="28"/>
          <w:szCs w:val="28"/>
          <w:u w:val="single"/>
        </w:rPr>
        <w:lastRenderedPageBreak/>
        <w:t>Правила, которые сделают чтение вслух привлекательным:</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1. Показывайте ребёнку, что чтение вслух доставляет вам удовольствие.</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w:t>
      </w:r>
      <w:r w:rsidR="00C725CE">
        <w:rPr>
          <w:color w:val="000000"/>
          <w:sz w:val="28"/>
          <w:szCs w:val="28"/>
        </w:rPr>
        <w:t xml:space="preserve"> перелистывать страницы</w:t>
      </w:r>
      <w:proofErr w:type="gramStart"/>
      <w:r w:rsidR="00C725CE">
        <w:rPr>
          <w:color w:val="000000"/>
          <w:sz w:val="28"/>
          <w:szCs w:val="28"/>
        </w:rPr>
        <w:t xml:space="preserve"> </w:t>
      </w:r>
      <w:r w:rsidRPr="00C725CE">
        <w:rPr>
          <w:color w:val="000000"/>
          <w:sz w:val="28"/>
          <w:szCs w:val="28"/>
        </w:rPr>
        <w:t>.</w:t>
      </w:r>
      <w:proofErr w:type="gramEnd"/>
      <w:r w:rsidRPr="00C725CE">
        <w:rPr>
          <w:color w:val="000000"/>
          <w:sz w:val="28"/>
          <w:szCs w:val="28"/>
        </w:rPr>
        <w:t xml:space="preserve"> После рассматривания уберите книгу на место.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3. Во время чтения сохраняйте зрительный контакт с ребёнком. </w:t>
      </w:r>
      <w:r w:rsidRPr="00C725CE">
        <w:rPr>
          <w:color w:val="000000"/>
          <w:sz w:val="28"/>
          <w:szCs w:val="28"/>
        </w:rPr>
        <w:b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C725CE">
        <w:rPr>
          <w:color w:val="000000"/>
          <w:sz w:val="28"/>
          <w:szCs w:val="28"/>
        </w:rPr>
        <w:b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 xml:space="preserve">5. Играйте голосом: читайте то быстрее, то медленнее, то громко, то тихо - в зависимости от содержания текста. Читая </w:t>
      </w:r>
      <w:proofErr w:type="gramStart"/>
      <w:r w:rsidRPr="00C725CE">
        <w:rPr>
          <w:color w:val="000000"/>
          <w:sz w:val="28"/>
          <w:szCs w:val="28"/>
        </w:rPr>
        <w:t>детям</w:t>
      </w:r>
      <w:proofErr w:type="gramEnd"/>
      <w:r w:rsidRPr="00C725CE">
        <w:rPr>
          <w:color w:val="000000"/>
          <w:sz w:val="28"/>
          <w:szCs w:val="28"/>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7. Читайте сказки всегда, когда ребёнок хочет их слушать. Может быть, для родителей это и скучновато, но для него - нет.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9. Не уговаривайте послушать, а «соблазняйте» его. Полезная уловка: позвольте ребёнку самому выбирать книги.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10. С самого раннего детства ребёнку необходимо подбирать свою личную библиотеку.</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color w:val="000000"/>
          <w:sz w:val="28"/>
          <w:szCs w:val="28"/>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B72D91" w:rsidRPr="000372EA" w:rsidRDefault="00B72D91" w:rsidP="00C725CE">
      <w:pPr>
        <w:pStyle w:val="a3"/>
        <w:shd w:val="clear" w:color="auto" w:fill="FFFFFF"/>
        <w:spacing w:before="0" w:beforeAutospacing="0" w:after="0" w:afterAutospacing="0"/>
        <w:jc w:val="center"/>
        <w:rPr>
          <w:b/>
          <w:sz w:val="28"/>
          <w:szCs w:val="28"/>
        </w:rPr>
      </w:pPr>
      <w:r w:rsidRPr="000372EA">
        <w:rPr>
          <w:b/>
          <w:sz w:val="28"/>
          <w:szCs w:val="28"/>
          <w:u w:val="single"/>
        </w:rPr>
        <w:lastRenderedPageBreak/>
        <w:t>ПОЧЕМУ ДЕТЯМ НЕОБХОДИМО ЧИТАТЬ</w:t>
      </w:r>
      <w:r w:rsidRPr="000372EA">
        <w:rPr>
          <w:b/>
          <w:sz w:val="28"/>
          <w:szCs w:val="28"/>
        </w:rPr>
        <w:t>:</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1. 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 2. 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3. Работа с книгой стимулирует творческое воображение, позволяет работать фантазии и учит детей мыслить образами.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4. 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5. 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6. 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7. 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8. 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 </w:t>
      </w:r>
    </w:p>
    <w:p w:rsidR="00B72D91" w:rsidRPr="00C725CE" w:rsidRDefault="00B72D91" w:rsidP="00C725CE">
      <w:pPr>
        <w:pStyle w:val="a3"/>
        <w:shd w:val="clear" w:color="auto" w:fill="FFFFFF"/>
        <w:spacing w:before="0" w:beforeAutospacing="0" w:after="0" w:afterAutospacing="0"/>
        <w:rPr>
          <w:sz w:val="28"/>
          <w:szCs w:val="28"/>
        </w:rPr>
      </w:pPr>
      <w:r w:rsidRPr="00C725CE">
        <w:rPr>
          <w:sz w:val="28"/>
          <w:szCs w:val="28"/>
        </w:rPr>
        <w:t xml:space="preserve">9. 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 </w:t>
      </w:r>
    </w:p>
    <w:p w:rsidR="00B72D91" w:rsidRPr="00C725CE" w:rsidRDefault="00B72D91" w:rsidP="00C725CE">
      <w:pPr>
        <w:pStyle w:val="a3"/>
        <w:shd w:val="clear" w:color="auto" w:fill="FFFFFF"/>
        <w:spacing w:before="0" w:beforeAutospacing="0" w:after="0" w:afterAutospacing="0"/>
        <w:rPr>
          <w:color w:val="000000"/>
          <w:sz w:val="28"/>
          <w:szCs w:val="28"/>
        </w:rPr>
      </w:pPr>
      <w:r w:rsidRPr="00C725CE">
        <w:rPr>
          <w:sz w:val="28"/>
          <w:szCs w:val="28"/>
        </w:rPr>
        <w:t>10. 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r w:rsidRPr="00C725CE">
        <w:rPr>
          <w:color w:val="111111"/>
          <w:sz w:val="28"/>
          <w:szCs w:val="28"/>
        </w:rPr>
        <w:t>Читая книгу, </w:t>
      </w:r>
      <w:r w:rsidRPr="00CB1260">
        <w:rPr>
          <w:rStyle w:val="a4"/>
          <w:b w:val="0"/>
          <w:color w:val="111111"/>
          <w:sz w:val="28"/>
          <w:szCs w:val="28"/>
          <w:bdr w:val="none" w:sz="0" w:space="0" w:color="auto" w:frame="1"/>
        </w:rPr>
        <w:t>родитель</w:t>
      </w:r>
      <w:r w:rsidRPr="00C725CE">
        <w:rPr>
          <w:color w:val="111111"/>
          <w:sz w:val="28"/>
          <w:szCs w:val="28"/>
        </w:rPr>
        <w:t> выступает как партнер детей по восприятию ее содержания; монотонное механическое </w:t>
      </w:r>
      <w:r w:rsidRPr="00C725CE">
        <w:rPr>
          <w:rStyle w:val="a4"/>
          <w:b w:val="0"/>
          <w:color w:val="111111"/>
          <w:sz w:val="28"/>
          <w:szCs w:val="28"/>
          <w:bdr w:val="none" w:sz="0" w:space="0" w:color="auto" w:frame="1"/>
        </w:rPr>
        <w:t>чтение</w:t>
      </w:r>
      <w:r w:rsidRPr="00C725CE">
        <w:rPr>
          <w:color w:val="111111"/>
          <w:sz w:val="28"/>
          <w:szCs w:val="28"/>
        </w:rPr>
        <w:t> может отбить у детей охоту слушать даже самую интересную книгу.</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proofErr w:type="gramStart"/>
      <w:r w:rsidRPr="00C725CE">
        <w:rPr>
          <w:color w:val="111111"/>
          <w:sz w:val="28"/>
          <w:szCs w:val="28"/>
        </w:rPr>
        <w:t>Взрослый подбирает подходящие для своего ребенка </w:t>
      </w:r>
      <w:r w:rsidRPr="00C725CE">
        <w:rPr>
          <w:rStyle w:val="a4"/>
          <w:b w:val="0"/>
          <w:color w:val="111111"/>
          <w:sz w:val="28"/>
          <w:szCs w:val="28"/>
          <w:bdr w:val="none" w:sz="0" w:space="0" w:color="auto" w:frame="1"/>
        </w:rPr>
        <w:t>художественные произведения</w:t>
      </w:r>
      <w:r w:rsidR="00CB1260">
        <w:rPr>
          <w:color w:val="111111"/>
          <w:sz w:val="28"/>
          <w:szCs w:val="28"/>
        </w:rPr>
        <w:t>, о</w:t>
      </w:r>
      <w:r w:rsidRPr="00C725CE">
        <w:rPr>
          <w:color w:val="111111"/>
          <w:sz w:val="28"/>
          <w:szCs w:val="28"/>
        </w:rPr>
        <w:t>пределяет последовательность их </w:t>
      </w:r>
      <w:r w:rsidRPr="00C725CE">
        <w:rPr>
          <w:rStyle w:val="a4"/>
          <w:b w:val="0"/>
          <w:color w:val="111111"/>
          <w:sz w:val="28"/>
          <w:szCs w:val="28"/>
          <w:bdr w:val="none" w:sz="0" w:space="0" w:color="auto" w:frame="1"/>
        </w:rPr>
        <w:t>чтения</w:t>
      </w:r>
      <w:r w:rsidRPr="00C725CE">
        <w:rPr>
          <w:color w:val="111111"/>
          <w:sz w:val="28"/>
          <w:szCs w:val="28"/>
        </w:rPr>
        <w:t xml:space="preserve">, </w:t>
      </w:r>
      <w:r w:rsidRPr="00C725CE">
        <w:rPr>
          <w:color w:val="111111"/>
          <w:sz w:val="28"/>
          <w:szCs w:val="28"/>
          <w:bdr w:val="none" w:sz="0" w:space="0" w:color="auto" w:frame="1"/>
        </w:rPr>
        <w:t>руководствуясь принципом чередования</w:t>
      </w:r>
      <w:r w:rsidRPr="00C725CE">
        <w:rPr>
          <w:color w:val="111111"/>
          <w:sz w:val="28"/>
          <w:szCs w:val="28"/>
        </w:rPr>
        <w:t>: большие </w:t>
      </w:r>
      <w:r w:rsidRPr="00C725CE">
        <w:rPr>
          <w:rStyle w:val="a4"/>
          <w:b w:val="0"/>
          <w:color w:val="111111"/>
          <w:sz w:val="28"/>
          <w:szCs w:val="28"/>
          <w:bdr w:val="none" w:sz="0" w:space="0" w:color="auto" w:frame="1"/>
        </w:rPr>
        <w:t>литературные формы для длительного чтения — малые литературные</w:t>
      </w:r>
      <w:r w:rsidRPr="00C725CE">
        <w:rPr>
          <w:color w:val="111111"/>
          <w:sz w:val="28"/>
          <w:szCs w:val="28"/>
        </w:rPr>
        <w:t> формы для непродолжительного.</w:t>
      </w:r>
      <w:proofErr w:type="gramEnd"/>
      <w:r w:rsidRPr="00C725CE">
        <w:rPr>
          <w:color w:val="111111"/>
          <w:sz w:val="28"/>
          <w:szCs w:val="28"/>
        </w:rPr>
        <w:t xml:space="preserve"> Также целесообразно чередовать стихотворные и прозаические произведения. В зависимости от интереса и пожеланий детей можно возвращаться к ранее прочитанным текстам.</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r w:rsidRPr="00C725CE">
        <w:rPr>
          <w:color w:val="111111"/>
          <w:sz w:val="28"/>
          <w:szCs w:val="28"/>
        </w:rPr>
        <w:t>Большие </w:t>
      </w:r>
      <w:r w:rsidRPr="00C725CE">
        <w:rPr>
          <w:rStyle w:val="a4"/>
          <w:b w:val="0"/>
          <w:color w:val="111111"/>
          <w:sz w:val="28"/>
          <w:szCs w:val="28"/>
          <w:bdr w:val="none" w:sz="0" w:space="0" w:color="auto" w:frame="1"/>
        </w:rPr>
        <w:t>художественные</w:t>
      </w:r>
      <w:r w:rsidRPr="00C725CE">
        <w:rPr>
          <w:color w:val="111111"/>
          <w:sz w:val="28"/>
          <w:szCs w:val="28"/>
        </w:rPr>
        <w:t xml:space="preserve"> произведения следует читать несколько дней подряд, так как дети должны иметь </w:t>
      </w:r>
      <w:r w:rsidRPr="00C725CE">
        <w:rPr>
          <w:color w:val="111111"/>
          <w:sz w:val="28"/>
          <w:szCs w:val="28"/>
        </w:rPr>
        <w:lastRenderedPageBreak/>
        <w:t>возможность </w:t>
      </w:r>
      <w:r w:rsidRPr="00C725CE">
        <w:rPr>
          <w:iCs/>
          <w:color w:val="111111"/>
          <w:sz w:val="28"/>
          <w:szCs w:val="28"/>
          <w:bdr w:val="none" w:sz="0" w:space="0" w:color="auto" w:frame="1"/>
        </w:rPr>
        <w:t>«удержать»</w:t>
      </w:r>
      <w:r w:rsidRPr="00C725CE">
        <w:rPr>
          <w:color w:val="111111"/>
          <w:sz w:val="28"/>
          <w:szCs w:val="28"/>
        </w:rPr>
        <w:t> последовательность сюжетных событий, </w:t>
      </w:r>
      <w:r w:rsidRPr="00C725CE">
        <w:rPr>
          <w:iCs/>
          <w:color w:val="111111"/>
          <w:sz w:val="28"/>
          <w:szCs w:val="28"/>
          <w:bdr w:val="none" w:sz="0" w:space="0" w:color="auto" w:frame="1"/>
        </w:rPr>
        <w:t>«вжиться»</w:t>
      </w:r>
      <w:r w:rsidRPr="00C725CE">
        <w:rPr>
          <w:color w:val="111111"/>
          <w:sz w:val="28"/>
          <w:szCs w:val="28"/>
        </w:rPr>
        <w:t xml:space="preserve"> в воображаемый мир книги. Все это становится затруднительным, если тексты накладываются друг на друга или один и тот же текст читается с большим перерывом. Ежемесячно желательно читать детям 1-2 </w:t>
      </w:r>
      <w:proofErr w:type="gramStart"/>
      <w:r w:rsidRPr="00C725CE">
        <w:rPr>
          <w:color w:val="111111"/>
          <w:sz w:val="28"/>
          <w:szCs w:val="28"/>
        </w:rPr>
        <w:t>больших</w:t>
      </w:r>
      <w:proofErr w:type="gramEnd"/>
      <w:r w:rsidRPr="00C725CE">
        <w:rPr>
          <w:color w:val="111111"/>
          <w:sz w:val="28"/>
          <w:szCs w:val="28"/>
        </w:rPr>
        <w:t xml:space="preserve"> произведения.</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r w:rsidRPr="00C725CE">
        <w:rPr>
          <w:color w:val="111111"/>
          <w:sz w:val="28"/>
          <w:szCs w:val="28"/>
        </w:rPr>
        <w:t>В период между </w:t>
      </w:r>
      <w:r w:rsidRPr="00C725CE">
        <w:rPr>
          <w:rStyle w:val="a4"/>
          <w:b w:val="0"/>
          <w:color w:val="111111"/>
          <w:sz w:val="28"/>
          <w:szCs w:val="28"/>
          <w:bdr w:val="none" w:sz="0" w:space="0" w:color="auto" w:frame="1"/>
        </w:rPr>
        <w:t>чтением двух больших художественных</w:t>
      </w:r>
      <w:r w:rsidRPr="00C725CE">
        <w:rPr>
          <w:color w:val="111111"/>
          <w:sz w:val="28"/>
          <w:szCs w:val="28"/>
        </w:rPr>
        <w:t> текстов используются короткие произведения. Это фольклорные и авторские сказки, реалистические рассказы. Здесь возможны сочетания нескольких текстов по жанрам или тематической направленности.</w:t>
      </w:r>
    </w:p>
    <w:p w:rsidR="003C6587" w:rsidRPr="00C725CE" w:rsidRDefault="003C6587" w:rsidP="00C725CE">
      <w:pPr>
        <w:pStyle w:val="a3"/>
        <w:shd w:val="clear" w:color="auto" w:fill="FFFFFF"/>
        <w:spacing w:before="0" w:beforeAutospacing="0" w:after="0" w:afterAutospacing="0"/>
        <w:ind w:firstLine="360"/>
        <w:rPr>
          <w:color w:val="111111"/>
          <w:sz w:val="28"/>
          <w:szCs w:val="28"/>
        </w:rPr>
      </w:pPr>
      <w:r w:rsidRPr="00C725CE">
        <w:rPr>
          <w:rStyle w:val="a4"/>
          <w:b w:val="0"/>
          <w:color w:val="111111"/>
          <w:sz w:val="28"/>
          <w:szCs w:val="28"/>
          <w:bdr w:val="none" w:sz="0" w:space="0" w:color="auto" w:frame="1"/>
        </w:rPr>
        <w:t>Родители</w:t>
      </w:r>
      <w:r w:rsidRPr="00C725CE">
        <w:rPr>
          <w:color w:val="111111"/>
          <w:sz w:val="28"/>
          <w:szCs w:val="28"/>
        </w:rPr>
        <w:t> не должны стремиться к обязательному обсуждению с детьми </w:t>
      </w:r>
      <w:r w:rsidRPr="00C725CE">
        <w:rPr>
          <w:rStyle w:val="a4"/>
          <w:b w:val="0"/>
          <w:color w:val="111111"/>
          <w:sz w:val="28"/>
          <w:szCs w:val="28"/>
          <w:bdr w:val="none" w:sz="0" w:space="0" w:color="auto" w:frame="1"/>
        </w:rPr>
        <w:t>художественного произведения</w:t>
      </w:r>
      <w:r w:rsidRPr="00C725CE">
        <w:rPr>
          <w:b/>
          <w:color w:val="111111"/>
          <w:sz w:val="28"/>
          <w:szCs w:val="28"/>
        </w:rPr>
        <w:t> </w:t>
      </w:r>
      <w:r w:rsidRPr="00C725CE">
        <w:rPr>
          <w:color w:val="111111"/>
          <w:sz w:val="28"/>
          <w:szCs w:val="28"/>
        </w:rPr>
        <w:t>непосредственно после</w:t>
      </w:r>
      <w:r w:rsidRPr="00C725CE">
        <w:rPr>
          <w:b/>
          <w:color w:val="111111"/>
          <w:sz w:val="28"/>
          <w:szCs w:val="28"/>
        </w:rPr>
        <w:t> </w:t>
      </w:r>
      <w:r w:rsidRPr="00C725CE">
        <w:rPr>
          <w:rStyle w:val="a4"/>
          <w:b w:val="0"/>
          <w:color w:val="111111"/>
          <w:sz w:val="28"/>
          <w:szCs w:val="28"/>
          <w:bdr w:val="none" w:sz="0" w:space="0" w:color="auto" w:frame="1"/>
        </w:rPr>
        <w:t>чтения</w:t>
      </w:r>
      <w:r w:rsidRPr="00C725CE">
        <w:rPr>
          <w:color w:val="111111"/>
          <w:sz w:val="28"/>
          <w:szCs w:val="28"/>
        </w:rPr>
        <w:t>. Обсуждения должны носить непринужденный характер. Они уместны после </w:t>
      </w:r>
      <w:r w:rsidRPr="00C725CE">
        <w:rPr>
          <w:rStyle w:val="a4"/>
          <w:b w:val="0"/>
          <w:color w:val="111111"/>
          <w:sz w:val="28"/>
          <w:szCs w:val="28"/>
          <w:bdr w:val="none" w:sz="0" w:space="0" w:color="auto" w:frame="1"/>
        </w:rPr>
        <w:t>чтения</w:t>
      </w:r>
      <w:r w:rsidRPr="00C725CE">
        <w:rPr>
          <w:color w:val="111111"/>
          <w:sz w:val="28"/>
          <w:szCs w:val="28"/>
        </w:rPr>
        <w:t>, если у детей возникают вопросы и суждения относительно прочитанного, если воспитатель намерен использовать текст как смысловой фон, стимул для непосредственно следующей за </w:t>
      </w:r>
      <w:r w:rsidRPr="00C725CE">
        <w:rPr>
          <w:rStyle w:val="a4"/>
          <w:b w:val="0"/>
          <w:color w:val="111111"/>
          <w:sz w:val="28"/>
          <w:szCs w:val="28"/>
          <w:bdr w:val="none" w:sz="0" w:space="0" w:color="auto" w:frame="1"/>
        </w:rPr>
        <w:t>чтением</w:t>
      </w:r>
      <w:r w:rsidRPr="00C725CE">
        <w:rPr>
          <w:color w:val="111111"/>
          <w:sz w:val="28"/>
          <w:szCs w:val="28"/>
        </w:rPr>
        <w:t> деятельности или видит необходимость сравнить коллизии текста с реальными событиями. </w:t>
      </w:r>
      <w:r w:rsidRPr="00C725CE">
        <w:rPr>
          <w:rStyle w:val="a4"/>
          <w:b w:val="0"/>
          <w:color w:val="111111"/>
          <w:sz w:val="28"/>
          <w:szCs w:val="28"/>
          <w:bdr w:val="none" w:sz="0" w:space="0" w:color="auto" w:frame="1"/>
        </w:rPr>
        <w:t>Родитель</w:t>
      </w:r>
      <w:r w:rsidRPr="00C725CE">
        <w:rPr>
          <w:color w:val="111111"/>
          <w:sz w:val="28"/>
          <w:szCs w:val="28"/>
        </w:rPr>
        <w:t> может через некоторое время вспомнить с детьми прочитанные тексты, обсудить их при развертывании других видов деятельности, поскольку обращение к книге помогает стимулировать активность детей — осмыслить и прояснить какие-либо факты, события.</w:t>
      </w:r>
    </w:p>
    <w:p w:rsidR="003C6587" w:rsidRPr="000372EA" w:rsidRDefault="003C6587" w:rsidP="000372EA">
      <w:pPr>
        <w:pStyle w:val="a3"/>
        <w:shd w:val="clear" w:color="auto" w:fill="FFFFFF"/>
        <w:spacing w:before="0" w:beforeAutospacing="0" w:after="0" w:afterAutospacing="0"/>
        <w:jc w:val="center"/>
        <w:rPr>
          <w:rStyle w:val="a4"/>
          <w:color w:val="111111"/>
          <w:sz w:val="28"/>
          <w:szCs w:val="28"/>
          <w:bdr w:val="none" w:sz="0" w:space="0" w:color="auto" w:frame="1"/>
        </w:rPr>
      </w:pPr>
      <w:r w:rsidRPr="000372EA">
        <w:rPr>
          <w:b/>
          <w:color w:val="111111"/>
          <w:sz w:val="28"/>
          <w:szCs w:val="28"/>
        </w:rPr>
        <w:t>Предлагаю подбор </w:t>
      </w:r>
      <w:r w:rsidRPr="000372EA">
        <w:rPr>
          <w:rStyle w:val="a4"/>
          <w:color w:val="111111"/>
          <w:sz w:val="28"/>
          <w:szCs w:val="28"/>
          <w:bdr w:val="none" w:sz="0" w:space="0" w:color="auto" w:frame="1"/>
        </w:rPr>
        <w:t>литературы для чтения с детьми 5-6 лет</w:t>
      </w:r>
    </w:p>
    <w:tbl>
      <w:tblPr>
        <w:tblStyle w:val="a5"/>
        <w:tblW w:w="0" w:type="auto"/>
        <w:tblLook w:val="04A0" w:firstRow="1" w:lastRow="0" w:firstColumn="1" w:lastColumn="0" w:noHBand="0" w:noVBand="1"/>
      </w:tblPr>
      <w:tblGrid>
        <w:gridCol w:w="2093"/>
        <w:gridCol w:w="7478"/>
      </w:tblGrid>
      <w:tr w:rsidR="00B72D91" w:rsidRPr="00C725CE" w:rsidTr="00F90ACC">
        <w:tc>
          <w:tcPr>
            <w:tcW w:w="2093" w:type="dxa"/>
          </w:tcPr>
          <w:p w:rsidR="00B72D91" w:rsidRPr="00C725CE" w:rsidRDefault="00B72D91" w:rsidP="00C725CE">
            <w:pPr>
              <w:pStyle w:val="a3"/>
              <w:spacing w:before="0" w:beforeAutospacing="0" w:after="0" w:afterAutospacing="0"/>
              <w:rPr>
                <w:color w:val="111111"/>
                <w:sz w:val="28"/>
                <w:szCs w:val="28"/>
              </w:rPr>
            </w:pPr>
            <w:r w:rsidRPr="00C725CE">
              <w:rPr>
                <w:color w:val="111111"/>
                <w:sz w:val="28"/>
                <w:szCs w:val="28"/>
              </w:rPr>
              <w:t>Автор</w:t>
            </w:r>
          </w:p>
        </w:tc>
        <w:tc>
          <w:tcPr>
            <w:tcW w:w="7478" w:type="dxa"/>
          </w:tcPr>
          <w:p w:rsidR="00B72D91" w:rsidRPr="00C725CE" w:rsidRDefault="00B72D91" w:rsidP="00C725CE">
            <w:pPr>
              <w:pStyle w:val="a3"/>
              <w:spacing w:before="0" w:beforeAutospacing="0" w:after="0" w:afterAutospacing="0"/>
              <w:rPr>
                <w:color w:val="111111"/>
                <w:sz w:val="28"/>
                <w:szCs w:val="28"/>
              </w:rPr>
            </w:pPr>
            <w:r w:rsidRPr="00C725CE">
              <w:rPr>
                <w:color w:val="111111"/>
                <w:sz w:val="28"/>
                <w:szCs w:val="28"/>
              </w:rPr>
              <w:t>Название произведения</w:t>
            </w:r>
          </w:p>
        </w:tc>
      </w:tr>
      <w:tr w:rsidR="00B72D91" w:rsidRPr="00C725CE" w:rsidTr="00F90ACC">
        <w:tc>
          <w:tcPr>
            <w:tcW w:w="2093" w:type="dxa"/>
          </w:tcPr>
          <w:p w:rsidR="00B72D91" w:rsidRPr="00C725CE" w:rsidRDefault="00B72D91" w:rsidP="00C725CE">
            <w:pPr>
              <w:pStyle w:val="a3"/>
              <w:spacing w:before="0" w:beforeAutospacing="0" w:after="0" w:afterAutospacing="0"/>
              <w:rPr>
                <w:color w:val="111111"/>
                <w:sz w:val="28"/>
                <w:szCs w:val="28"/>
              </w:rPr>
            </w:pPr>
            <w:r w:rsidRPr="00C725CE">
              <w:rPr>
                <w:color w:val="111111"/>
                <w:sz w:val="28"/>
                <w:szCs w:val="28"/>
              </w:rPr>
              <w:t>Е. Благинина </w:t>
            </w:r>
          </w:p>
        </w:tc>
        <w:tc>
          <w:tcPr>
            <w:tcW w:w="7478" w:type="dxa"/>
          </w:tcPr>
          <w:p w:rsidR="00B72D91" w:rsidRPr="00C725CE" w:rsidRDefault="00B72D91"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«Одуванчик»</w:t>
            </w:r>
            <w:r w:rsidRPr="00C725CE">
              <w:rPr>
                <w:color w:val="111111"/>
                <w:sz w:val="28"/>
                <w:szCs w:val="28"/>
              </w:rPr>
              <w:t>, </w:t>
            </w:r>
            <w:r w:rsidRPr="00C725CE">
              <w:rPr>
                <w:iCs/>
                <w:color w:val="111111"/>
                <w:sz w:val="28"/>
                <w:szCs w:val="28"/>
                <w:bdr w:val="none" w:sz="0" w:space="0" w:color="auto" w:frame="1"/>
              </w:rPr>
              <w:t>«Мамин день»</w:t>
            </w:r>
            <w:r w:rsidRPr="00C725CE">
              <w:rPr>
                <w:color w:val="111111"/>
                <w:sz w:val="28"/>
                <w:szCs w:val="28"/>
              </w:rPr>
              <w:t>, </w:t>
            </w:r>
            <w:r w:rsidRPr="00C725CE">
              <w:rPr>
                <w:iCs/>
                <w:color w:val="111111"/>
                <w:sz w:val="28"/>
                <w:szCs w:val="28"/>
                <w:bdr w:val="none" w:sz="0" w:space="0" w:color="auto" w:frame="1"/>
              </w:rPr>
              <w:t>«Посидим в тишине»</w:t>
            </w:r>
            <w:r w:rsidRPr="00C725CE">
              <w:rPr>
                <w:color w:val="111111"/>
                <w:sz w:val="28"/>
                <w:szCs w:val="28"/>
              </w:rPr>
              <w:t>.</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 xml:space="preserve">Е. </w:t>
            </w:r>
            <w:proofErr w:type="spellStart"/>
            <w:r w:rsidRPr="00C725CE">
              <w:rPr>
                <w:color w:val="111111"/>
                <w:sz w:val="28"/>
                <w:szCs w:val="28"/>
              </w:rPr>
              <w:t>Чарушин</w:t>
            </w:r>
            <w:proofErr w:type="spellEnd"/>
            <w:r w:rsidRPr="00C725CE">
              <w:rPr>
                <w:color w:val="111111"/>
                <w:sz w:val="28"/>
                <w:szCs w:val="28"/>
              </w:rPr>
              <w:t>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«Что за зверь?»</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А. Пушкин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«Осень»</w:t>
            </w:r>
            <w:r w:rsidRPr="00C725CE">
              <w:rPr>
                <w:color w:val="111111"/>
                <w:sz w:val="28"/>
                <w:szCs w:val="28"/>
              </w:rPr>
              <w:t>, </w:t>
            </w:r>
            <w:r w:rsidRPr="00C725CE">
              <w:rPr>
                <w:iCs/>
                <w:color w:val="111111"/>
                <w:sz w:val="28"/>
                <w:szCs w:val="28"/>
                <w:bdr w:val="none" w:sz="0" w:space="0" w:color="auto" w:frame="1"/>
              </w:rPr>
              <w:t>«Уж небо осенью дышало»</w:t>
            </w:r>
            <w:r w:rsidR="00F90ACC" w:rsidRPr="00C725CE">
              <w:rPr>
                <w:iCs/>
                <w:color w:val="111111"/>
                <w:sz w:val="28"/>
                <w:szCs w:val="28"/>
                <w:bdr w:val="none" w:sz="0" w:space="0" w:color="auto" w:frame="1"/>
              </w:rPr>
              <w:t>, «Сказка о рыбаке и рыбке»</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 xml:space="preserve">Ю. </w:t>
            </w:r>
            <w:proofErr w:type="spellStart"/>
            <w:r w:rsidRPr="00C725CE">
              <w:rPr>
                <w:color w:val="111111"/>
                <w:sz w:val="28"/>
                <w:szCs w:val="28"/>
              </w:rPr>
              <w:t>Тувим</w:t>
            </w:r>
            <w:proofErr w:type="spellEnd"/>
            <w:r w:rsidRPr="00C725CE">
              <w:rPr>
                <w:color w:val="111111"/>
                <w:sz w:val="28"/>
                <w:szCs w:val="28"/>
              </w:rPr>
              <w:t>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«Овощи»</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Сказки</w:t>
            </w:r>
          </w:p>
        </w:tc>
        <w:tc>
          <w:tcPr>
            <w:tcW w:w="7478" w:type="dxa"/>
          </w:tcPr>
          <w:p w:rsidR="00B72D91" w:rsidRPr="00C725CE" w:rsidRDefault="00B925E2" w:rsidP="00C725CE">
            <w:pPr>
              <w:pStyle w:val="a3"/>
              <w:shd w:val="clear" w:color="auto" w:fill="FFFFFF"/>
              <w:spacing w:before="0" w:beforeAutospacing="0" w:after="0" w:afterAutospacing="0"/>
              <w:rPr>
                <w:iCs/>
                <w:color w:val="111111"/>
                <w:sz w:val="28"/>
                <w:szCs w:val="28"/>
                <w:bdr w:val="none" w:sz="0" w:space="0" w:color="auto" w:frame="1"/>
              </w:rPr>
            </w:pPr>
            <w:r w:rsidRPr="00C725CE">
              <w:rPr>
                <w:iCs/>
                <w:color w:val="111111"/>
                <w:sz w:val="28"/>
                <w:szCs w:val="28"/>
                <w:bdr w:val="none" w:sz="0" w:space="0" w:color="auto" w:frame="1"/>
              </w:rPr>
              <w:t>«Гуси-лебеди», «Колосок»</w:t>
            </w:r>
            <w:r w:rsidRPr="00C725CE">
              <w:rPr>
                <w:color w:val="111111"/>
                <w:sz w:val="28"/>
                <w:szCs w:val="28"/>
              </w:rPr>
              <w:t xml:space="preserve">, </w:t>
            </w:r>
            <w:r w:rsidRPr="00C725CE">
              <w:rPr>
                <w:iCs/>
                <w:color w:val="111111"/>
                <w:sz w:val="28"/>
                <w:szCs w:val="28"/>
                <w:bdr w:val="none" w:sz="0" w:space="0" w:color="auto" w:frame="1"/>
              </w:rPr>
              <w:t>«Зимовье»</w:t>
            </w:r>
            <w:r w:rsidR="00F90ACC" w:rsidRPr="00C725CE">
              <w:rPr>
                <w:color w:val="111111"/>
                <w:sz w:val="28"/>
                <w:szCs w:val="28"/>
              </w:rPr>
              <w:t xml:space="preserve">, </w:t>
            </w:r>
            <w:r w:rsidR="00F90ACC" w:rsidRPr="00C725CE">
              <w:rPr>
                <w:iCs/>
                <w:color w:val="111111"/>
                <w:sz w:val="28"/>
                <w:szCs w:val="28"/>
                <w:bdr w:val="none" w:sz="0" w:space="0" w:color="auto" w:frame="1"/>
              </w:rPr>
              <w:t>«Лиса и журавль»</w:t>
            </w:r>
            <w:r w:rsidR="00F90ACC" w:rsidRPr="00C725CE">
              <w:rPr>
                <w:color w:val="111111"/>
                <w:sz w:val="28"/>
                <w:szCs w:val="28"/>
              </w:rPr>
              <w:t>.</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К. Ушинский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«Как рубашка в поле выросла</w:t>
            </w:r>
            <w:r w:rsidR="00C725CE" w:rsidRPr="00C725CE">
              <w:rPr>
                <w:iCs/>
                <w:color w:val="111111"/>
                <w:sz w:val="28"/>
                <w:szCs w:val="28"/>
                <w:bdr w:val="none" w:sz="0" w:space="0" w:color="auto" w:frame="1"/>
              </w:rPr>
              <w:t>», «Четыре желания»</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Л. Н. Толстой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«Лев и собачка»</w:t>
            </w:r>
            <w:r w:rsidRPr="00C725CE">
              <w:rPr>
                <w:color w:val="111111"/>
                <w:sz w:val="28"/>
                <w:szCs w:val="28"/>
              </w:rPr>
              <w:t>, </w:t>
            </w:r>
            <w:r w:rsidRPr="00C725CE">
              <w:rPr>
                <w:iCs/>
                <w:color w:val="111111"/>
                <w:sz w:val="28"/>
                <w:szCs w:val="28"/>
                <w:bdr w:val="none" w:sz="0" w:space="0" w:color="auto" w:frame="1"/>
              </w:rPr>
              <w:t>«Котенок»</w:t>
            </w:r>
            <w:r w:rsidR="00F90ACC" w:rsidRPr="00C725CE">
              <w:rPr>
                <w:iCs/>
                <w:color w:val="111111"/>
                <w:sz w:val="28"/>
                <w:szCs w:val="28"/>
                <w:bdr w:val="none" w:sz="0" w:space="0" w:color="auto" w:frame="1"/>
              </w:rPr>
              <w:t>, «Птичка»</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С. А. Есенин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«Береза»</w:t>
            </w:r>
            <w:r w:rsidRPr="00C725CE">
              <w:rPr>
                <w:color w:val="111111"/>
                <w:sz w:val="28"/>
                <w:szCs w:val="28"/>
              </w:rPr>
              <w:t>, </w:t>
            </w:r>
            <w:r w:rsidRPr="00C725CE">
              <w:rPr>
                <w:iCs/>
                <w:color w:val="111111"/>
                <w:sz w:val="28"/>
                <w:szCs w:val="28"/>
                <w:bdr w:val="none" w:sz="0" w:space="0" w:color="auto" w:frame="1"/>
              </w:rPr>
              <w:t>«Поет зима – аукает»</w:t>
            </w:r>
          </w:p>
        </w:tc>
      </w:tr>
      <w:tr w:rsidR="00B72D91" w:rsidRPr="00C725CE" w:rsidTr="00F90ACC">
        <w:tc>
          <w:tcPr>
            <w:tcW w:w="2093" w:type="dxa"/>
          </w:tcPr>
          <w:p w:rsidR="00B72D91" w:rsidRPr="00C725CE" w:rsidRDefault="00B925E2" w:rsidP="00C725CE">
            <w:pPr>
              <w:pStyle w:val="a3"/>
              <w:spacing w:before="0" w:beforeAutospacing="0" w:after="0" w:afterAutospacing="0"/>
              <w:rPr>
                <w:color w:val="111111"/>
                <w:sz w:val="28"/>
                <w:szCs w:val="28"/>
              </w:rPr>
            </w:pPr>
            <w:r w:rsidRPr="00C725CE">
              <w:rPr>
                <w:color w:val="111111"/>
                <w:sz w:val="28"/>
                <w:szCs w:val="28"/>
              </w:rPr>
              <w:t>Н. Носов </w:t>
            </w:r>
          </w:p>
        </w:tc>
        <w:tc>
          <w:tcPr>
            <w:tcW w:w="7478" w:type="dxa"/>
          </w:tcPr>
          <w:p w:rsidR="00B72D91" w:rsidRPr="00C725CE" w:rsidRDefault="00B925E2"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«На горке»</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М. Горький </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w:t>
            </w:r>
            <w:proofErr w:type="spellStart"/>
            <w:r w:rsidRPr="00C725CE">
              <w:rPr>
                <w:iCs/>
                <w:color w:val="111111"/>
                <w:sz w:val="28"/>
                <w:szCs w:val="28"/>
                <w:bdr w:val="none" w:sz="0" w:space="0" w:color="auto" w:frame="1"/>
              </w:rPr>
              <w:t>Воробьишко</w:t>
            </w:r>
            <w:proofErr w:type="spellEnd"/>
            <w:r w:rsidRPr="00C725CE">
              <w:rPr>
                <w:iCs/>
                <w:color w:val="111111"/>
                <w:sz w:val="28"/>
                <w:szCs w:val="28"/>
                <w:bdr w:val="none" w:sz="0" w:space="0" w:color="auto" w:frame="1"/>
              </w:rPr>
              <w:t>»</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С. Маршак </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«Как печатали книгу?», «Багаж», «Двенадцать месяцев»</w:t>
            </w:r>
            <w:r w:rsidRPr="00C725CE">
              <w:rPr>
                <w:color w:val="111111"/>
                <w:sz w:val="28"/>
                <w:szCs w:val="28"/>
              </w:rPr>
              <w:t xml:space="preserve">, </w:t>
            </w:r>
            <w:r w:rsidRPr="00C725CE">
              <w:rPr>
                <w:iCs/>
                <w:color w:val="111111"/>
                <w:sz w:val="28"/>
                <w:szCs w:val="28"/>
                <w:bdr w:val="none" w:sz="0" w:space="0" w:color="auto" w:frame="1"/>
              </w:rPr>
              <w:t>«Откуда стол пришел?»</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В. Маяковский </w:t>
            </w:r>
          </w:p>
        </w:tc>
        <w:tc>
          <w:tcPr>
            <w:tcW w:w="7478" w:type="dxa"/>
          </w:tcPr>
          <w:p w:rsidR="00F90ACC" w:rsidRPr="00C725CE" w:rsidRDefault="00F90ACC" w:rsidP="00C725CE">
            <w:pPr>
              <w:pStyle w:val="a3"/>
              <w:shd w:val="clear" w:color="auto" w:fill="FFFFFF"/>
              <w:spacing w:before="0" w:beforeAutospacing="0" w:after="0" w:afterAutospacing="0"/>
              <w:ind w:firstLine="360"/>
              <w:rPr>
                <w:color w:val="111111"/>
                <w:sz w:val="28"/>
                <w:szCs w:val="28"/>
              </w:rPr>
            </w:pPr>
            <w:r w:rsidRPr="00C725CE">
              <w:rPr>
                <w:iCs/>
                <w:color w:val="111111"/>
                <w:sz w:val="28"/>
                <w:szCs w:val="28"/>
                <w:bdr w:val="none" w:sz="0" w:space="0" w:color="auto" w:frame="1"/>
              </w:rPr>
              <w:t>«Эта книжечка моя про моря и про маяк»</w:t>
            </w:r>
          </w:p>
          <w:p w:rsidR="00B72D91" w:rsidRPr="00C725CE" w:rsidRDefault="00F90ACC" w:rsidP="00C725CE">
            <w:pPr>
              <w:pStyle w:val="a3"/>
              <w:shd w:val="clear" w:color="auto" w:fill="FFFFFF"/>
              <w:spacing w:before="0" w:beforeAutospacing="0" w:after="0" w:afterAutospacing="0"/>
              <w:ind w:firstLine="360"/>
              <w:rPr>
                <w:color w:val="111111"/>
                <w:sz w:val="28"/>
                <w:szCs w:val="28"/>
              </w:rPr>
            </w:pPr>
            <w:r w:rsidRPr="00C725CE">
              <w:rPr>
                <w:iCs/>
                <w:color w:val="111111"/>
                <w:sz w:val="28"/>
                <w:szCs w:val="28"/>
                <w:bdr w:val="none" w:sz="0" w:space="0" w:color="auto" w:frame="1"/>
              </w:rPr>
              <w:t>«Что такое хорошо и что такое плохо»</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В. Одоевский </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«Мороз Иванович»</w:t>
            </w:r>
            <w:r w:rsidRPr="00C725CE">
              <w:rPr>
                <w:color w:val="111111"/>
                <w:sz w:val="28"/>
                <w:szCs w:val="28"/>
              </w:rPr>
              <w:t>.</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Д. Р. Киплинг</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рассказы из книги </w:t>
            </w:r>
            <w:r w:rsidRPr="00C725CE">
              <w:rPr>
                <w:iCs/>
                <w:color w:val="111111"/>
                <w:sz w:val="28"/>
                <w:szCs w:val="28"/>
                <w:bdr w:val="none" w:sz="0" w:space="0" w:color="auto" w:frame="1"/>
              </w:rPr>
              <w:t>«Книга джунглей»</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В. Бианки </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 xml:space="preserve">«Три весны», «Приключение </w:t>
            </w:r>
            <w:proofErr w:type="spellStart"/>
            <w:r w:rsidRPr="00C725CE">
              <w:rPr>
                <w:iCs/>
                <w:color w:val="111111"/>
                <w:sz w:val="28"/>
                <w:szCs w:val="28"/>
                <w:bdr w:val="none" w:sz="0" w:space="0" w:color="auto" w:frame="1"/>
              </w:rPr>
              <w:t>муравьишки</w:t>
            </w:r>
            <w:proofErr w:type="spellEnd"/>
            <w:r w:rsidRPr="00C725CE">
              <w:rPr>
                <w:iCs/>
                <w:color w:val="111111"/>
                <w:sz w:val="28"/>
                <w:szCs w:val="28"/>
                <w:bdr w:val="none" w:sz="0" w:space="0" w:color="auto" w:frame="1"/>
              </w:rPr>
              <w:t>»</w:t>
            </w:r>
            <w:r w:rsidRPr="00C725CE">
              <w:rPr>
                <w:color w:val="111111"/>
                <w:sz w:val="28"/>
                <w:szCs w:val="28"/>
              </w:rPr>
              <w:t>.</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proofErr w:type="spellStart"/>
            <w:r w:rsidRPr="00C725CE">
              <w:rPr>
                <w:color w:val="111111"/>
                <w:sz w:val="28"/>
                <w:szCs w:val="28"/>
              </w:rPr>
              <w:t>Бр</w:t>
            </w:r>
            <w:proofErr w:type="spellEnd"/>
            <w:r w:rsidRPr="00C725CE">
              <w:rPr>
                <w:color w:val="111111"/>
                <w:sz w:val="28"/>
                <w:szCs w:val="28"/>
              </w:rPr>
              <w:t>. Гримм </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«Горшок каши»</w:t>
            </w:r>
          </w:p>
        </w:tc>
      </w:tr>
      <w:tr w:rsidR="00B72D91" w:rsidRPr="00C725CE" w:rsidTr="00F90ACC">
        <w:tc>
          <w:tcPr>
            <w:tcW w:w="2093" w:type="dxa"/>
          </w:tcPr>
          <w:p w:rsidR="00B72D91" w:rsidRPr="00C725CE" w:rsidRDefault="00F90ACC" w:rsidP="00C725CE">
            <w:pPr>
              <w:pStyle w:val="a3"/>
              <w:spacing w:before="0" w:beforeAutospacing="0" w:after="0" w:afterAutospacing="0"/>
              <w:rPr>
                <w:color w:val="111111"/>
                <w:sz w:val="28"/>
                <w:szCs w:val="28"/>
              </w:rPr>
            </w:pPr>
            <w:r w:rsidRPr="00C725CE">
              <w:rPr>
                <w:color w:val="111111"/>
                <w:sz w:val="28"/>
                <w:szCs w:val="28"/>
              </w:rPr>
              <w:t>А. Гайдар </w:t>
            </w:r>
          </w:p>
        </w:tc>
        <w:tc>
          <w:tcPr>
            <w:tcW w:w="7478" w:type="dxa"/>
          </w:tcPr>
          <w:p w:rsidR="00B72D91" w:rsidRPr="00C725CE" w:rsidRDefault="00F90ACC"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«Голубая чашка»</w:t>
            </w:r>
          </w:p>
        </w:tc>
      </w:tr>
      <w:tr w:rsidR="00B72D91" w:rsidRPr="00C725CE" w:rsidTr="00F90ACC">
        <w:tc>
          <w:tcPr>
            <w:tcW w:w="2093" w:type="dxa"/>
          </w:tcPr>
          <w:p w:rsidR="00B72D91" w:rsidRPr="00C725CE" w:rsidRDefault="00C725CE" w:rsidP="00C725CE">
            <w:pPr>
              <w:pStyle w:val="a3"/>
              <w:spacing w:before="0" w:beforeAutospacing="0" w:after="0" w:afterAutospacing="0"/>
              <w:rPr>
                <w:color w:val="111111"/>
                <w:sz w:val="28"/>
                <w:szCs w:val="28"/>
              </w:rPr>
            </w:pPr>
            <w:r w:rsidRPr="00C725CE">
              <w:rPr>
                <w:color w:val="111111"/>
                <w:sz w:val="28"/>
                <w:szCs w:val="28"/>
              </w:rPr>
              <w:t>С. Я. Маршак </w:t>
            </w:r>
          </w:p>
        </w:tc>
        <w:tc>
          <w:tcPr>
            <w:tcW w:w="7478" w:type="dxa"/>
          </w:tcPr>
          <w:p w:rsidR="00B72D91" w:rsidRPr="00C725CE" w:rsidRDefault="00C725CE"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«Рассказ о неизвестном герое»</w:t>
            </w:r>
          </w:p>
        </w:tc>
      </w:tr>
      <w:tr w:rsidR="00B72D91" w:rsidRPr="00C725CE" w:rsidTr="00F90ACC">
        <w:tc>
          <w:tcPr>
            <w:tcW w:w="2093" w:type="dxa"/>
          </w:tcPr>
          <w:p w:rsidR="00B72D91" w:rsidRPr="00C725CE" w:rsidRDefault="00C725CE" w:rsidP="00C725CE">
            <w:pPr>
              <w:pStyle w:val="a3"/>
              <w:spacing w:before="0" w:beforeAutospacing="0" w:after="0" w:afterAutospacing="0"/>
              <w:rPr>
                <w:color w:val="111111"/>
                <w:sz w:val="28"/>
                <w:szCs w:val="28"/>
              </w:rPr>
            </w:pPr>
            <w:r w:rsidRPr="00C725CE">
              <w:rPr>
                <w:color w:val="111111"/>
                <w:sz w:val="28"/>
                <w:szCs w:val="28"/>
              </w:rPr>
              <w:t>И. А. Крылов </w:t>
            </w:r>
          </w:p>
        </w:tc>
        <w:tc>
          <w:tcPr>
            <w:tcW w:w="7478" w:type="dxa"/>
          </w:tcPr>
          <w:p w:rsidR="00B72D91" w:rsidRPr="00C725CE" w:rsidRDefault="00C725CE" w:rsidP="00C725CE">
            <w:pPr>
              <w:pStyle w:val="a3"/>
              <w:spacing w:before="0" w:beforeAutospacing="0" w:after="0" w:afterAutospacing="0"/>
              <w:rPr>
                <w:color w:val="111111"/>
                <w:sz w:val="28"/>
                <w:szCs w:val="28"/>
              </w:rPr>
            </w:pPr>
            <w:r w:rsidRPr="00C725CE">
              <w:rPr>
                <w:iCs/>
                <w:color w:val="111111"/>
                <w:sz w:val="28"/>
                <w:szCs w:val="28"/>
                <w:bdr w:val="none" w:sz="0" w:space="0" w:color="auto" w:frame="1"/>
              </w:rPr>
              <w:t>«Стрекоза и муравей»</w:t>
            </w:r>
          </w:p>
        </w:tc>
      </w:tr>
    </w:tbl>
    <w:p w:rsidR="00B72D91" w:rsidRDefault="00B72D91" w:rsidP="000372EA">
      <w:pPr>
        <w:pStyle w:val="a3"/>
        <w:shd w:val="clear" w:color="auto" w:fill="FFFFFF"/>
        <w:spacing w:before="0" w:beforeAutospacing="0" w:after="0" w:afterAutospacing="0"/>
        <w:ind w:firstLine="708"/>
        <w:rPr>
          <w:sz w:val="28"/>
          <w:szCs w:val="28"/>
        </w:rPr>
      </w:pPr>
      <w:r w:rsidRPr="00C725CE">
        <w:rPr>
          <w:sz w:val="28"/>
          <w:szCs w:val="28"/>
        </w:rPr>
        <w:lastRenderedPageBreak/>
        <w:t>Совместным чтением вы открываете для своего ребенка интересный и красочный литературный мир. И помните, таким простым способом вы дарите своему ребенку огромное количество счастья и любви.</w:t>
      </w:r>
    </w:p>
    <w:p w:rsidR="000372EA" w:rsidRPr="00C725CE" w:rsidRDefault="000372EA" w:rsidP="000372EA">
      <w:pPr>
        <w:pStyle w:val="a3"/>
        <w:shd w:val="clear" w:color="auto" w:fill="FFFFFF"/>
        <w:spacing w:before="0" w:beforeAutospacing="0" w:after="0" w:afterAutospacing="0"/>
        <w:ind w:firstLine="708"/>
        <w:rPr>
          <w:color w:val="111111"/>
          <w:sz w:val="28"/>
          <w:szCs w:val="28"/>
        </w:rPr>
      </w:pPr>
      <w:r>
        <w:rPr>
          <w:noProof/>
          <w:color w:val="111111"/>
          <w:sz w:val="28"/>
          <w:szCs w:val="28"/>
        </w:rPr>
        <w:drawing>
          <wp:inline distT="0" distB="0" distL="0" distR="0">
            <wp:extent cx="5125250" cy="3196421"/>
            <wp:effectExtent l="0" t="0" r="0" b="4445"/>
            <wp:docPr id="2" name="Рисунок 2" descr="C:\Users\user\Desktop\hello_html_m2314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ello_html_m231456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9203" cy="3192650"/>
                    </a:xfrm>
                    <a:prstGeom prst="rect">
                      <a:avLst/>
                    </a:prstGeom>
                    <a:noFill/>
                    <a:ln>
                      <a:noFill/>
                    </a:ln>
                  </pic:spPr>
                </pic:pic>
              </a:graphicData>
            </a:graphic>
          </wp:inline>
        </w:drawing>
      </w:r>
    </w:p>
    <w:p w:rsidR="00B06058" w:rsidRPr="00C725CE" w:rsidRDefault="00B06058" w:rsidP="00C725CE">
      <w:pPr>
        <w:spacing w:line="240" w:lineRule="auto"/>
        <w:rPr>
          <w:rFonts w:ascii="Times New Roman" w:hAnsi="Times New Roman" w:cs="Times New Roman"/>
          <w:sz w:val="28"/>
          <w:szCs w:val="28"/>
        </w:rPr>
      </w:pPr>
      <w:bookmarkStart w:id="0" w:name="_GoBack"/>
      <w:bookmarkEnd w:id="0"/>
    </w:p>
    <w:sectPr w:rsidR="00B06058" w:rsidRPr="00C725CE" w:rsidSect="00CB1260">
      <w:pgSz w:w="11906" w:h="16838"/>
      <w:pgMar w:top="1134" w:right="850" w:bottom="1134" w:left="1701"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A1"/>
    <w:rsid w:val="000372EA"/>
    <w:rsid w:val="003C6587"/>
    <w:rsid w:val="0099176B"/>
    <w:rsid w:val="00B06058"/>
    <w:rsid w:val="00B72D91"/>
    <w:rsid w:val="00B925E2"/>
    <w:rsid w:val="00BD14A1"/>
    <w:rsid w:val="00C725CE"/>
    <w:rsid w:val="00CB1260"/>
    <w:rsid w:val="00F9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587"/>
    <w:rPr>
      <w:b/>
      <w:bCs/>
    </w:rPr>
  </w:style>
  <w:style w:type="table" w:styleId="a5">
    <w:name w:val="Table Grid"/>
    <w:basedOn w:val="a1"/>
    <w:uiPriority w:val="59"/>
    <w:rsid w:val="00B7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72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587"/>
    <w:rPr>
      <w:b/>
      <w:bCs/>
    </w:rPr>
  </w:style>
  <w:style w:type="table" w:styleId="a5">
    <w:name w:val="Table Grid"/>
    <w:basedOn w:val="a1"/>
    <w:uiPriority w:val="59"/>
    <w:rsid w:val="00B7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72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9585">
      <w:bodyDiv w:val="1"/>
      <w:marLeft w:val="0"/>
      <w:marRight w:val="0"/>
      <w:marTop w:val="0"/>
      <w:marBottom w:val="0"/>
      <w:divBdr>
        <w:top w:val="none" w:sz="0" w:space="0" w:color="auto"/>
        <w:left w:val="none" w:sz="0" w:space="0" w:color="auto"/>
        <w:bottom w:val="none" w:sz="0" w:space="0" w:color="auto"/>
        <w:right w:val="none" w:sz="0" w:space="0" w:color="auto"/>
      </w:divBdr>
    </w:div>
    <w:div w:id="21016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3241-44DC-4F2E-9E63-DAABE9D4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2021-05-20T12:32:00Z</dcterms:created>
  <dcterms:modified xsi:type="dcterms:W3CDTF">2021-05-21T02:28:00Z</dcterms:modified>
</cp:coreProperties>
</file>