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0A" w:rsidRDefault="00E0110A" w:rsidP="00343713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343713">
        <w:rPr>
          <w:rStyle w:val="a4"/>
          <w:color w:val="000000"/>
          <w:sz w:val="144"/>
          <w:szCs w:val="144"/>
        </w:rPr>
        <w:t>Сценарий игр</w:t>
      </w:r>
      <w:r w:rsidR="00D8501C" w:rsidRPr="00343713">
        <w:rPr>
          <w:rStyle w:val="a4"/>
          <w:color w:val="000000"/>
          <w:sz w:val="144"/>
          <w:szCs w:val="144"/>
        </w:rPr>
        <w:t>ы -</w:t>
      </w:r>
      <w:r w:rsidR="00D4486B" w:rsidRPr="00343713">
        <w:rPr>
          <w:rStyle w:val="a4"/>
          <w:color w:val="000000"/>
          <w:sz w:val="144"/>
          <w:szCs w:val="144"/>
        </w:rPr>
        <w:t xml:space="preserve"> геокешинг  «Сказочное путешествие</w:t>
      </w:r>
      <w:r w:rsidRPr="00343713">
        <w:rPr>
          <w:rStyle w:val="a4"/>
          <w:color w:val="000000"/>
          <w:sz w:val="144"/>
          <w:szCs w:val="144"/>
        </w:rPr>
        <w:t>»</w:t>
      </w:r>
    </w:p>
    <w:p w:rsidR="00343713" w:rsidRDefault="00343713" w:rsidP="00343713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343713" w:rsidRDefault="00343713" w:rsidP="00343713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343713" w:rsidRDefault="00343713" w:rsidP="00343713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343713" w:rsidRDefault="00343713" w:rsidP="00343713">
      <w:pPr>
        <w:pStyle w:val="a3"/>
        <w:jc w:val="right"/>
        <w:rPr>
          <w:rStyle w:val="a4"/>
          <w:color w:val="000000"/>
          <w:sz w:val="28"/>
          <w:szCs w:val="28"/>
        </w:rPr>
      </w:pPr>
    </w:p>
    <w:p w:rsidR="00343713" w:rsidRDefault="00343713" w:rsidP="00343713">
      <w:pPr>
        <w:pStyle w:val="a3"/>
        <w:jc w:val="right"/>
        <w:rPr>
          <w:rStyle w:val="a4"/>
          <w:color w:val="000000"/>
          <w:sz w:val="28"/>
          <w:szCs w:val="28"/>
        </w:rPr>
      </w:pPr>
    </w:p>
    <w:p w:rsidR="00343713" w:rsidRDefault="00CE6A20" w:rsidP="00343713">
      <w:pPr>
        <w:pStyle w:val="a3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Подготовила: воспитатель</w:t>
      </w:r>
    </w:p>
    <w:p w:rsidR="00343713" w:rsidRDefault="00343713" w:rsidP="00343713">
      <w:pPr>
        <w:pStyle w:val="a3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МДОУ « Детский сад 139»</w:t>
      </w:r>
    </w:p>
    <w:p w:rsidR="00343713" w:rsidRDefault="00D8501C" w:rsidP="00D8501C">
      <w:pPr>
        <w:pStyle w:val="a3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Кузнецова</w:t>
      </w:r>
      <w:r w:rsidR="00343713">
        <w:rPr>
          <w:rStyle w:val="a4"/>
          <w:color w:val="000000"/>
          <w:sz w:val="28"/>
          <w:szCs w:val="28"/>
        </w:rPr>
        <w:t xml:space="preserve"> Татьяна Игоревна</w:t>
      </w:r>
    </w:p>
    <w:p w:rsidR="00343713" w:rsidRDefault="00CE6A20" w:rsidP="00343713">
      <w:pPr>
        <w:pStyle w:val="a3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</w:t>
      </w:r>
    </w:p>
    <w:p w:rsidR="00CE6A20" w:rsidRDefault="00CE6A20" w:rsidP="00343713">
      <w:pPr>
        <w:pStyle w:val="a3"/>
        <w:jc w:val="right"/>
        <w:rPr>
          <w:rStyle w:val="a4"/>
          <w:color w:val="000000"/>
          <w:sz w:val="28"/>
          <w:szCs w:val="28"/>
        </w:rPr>
      </w:pPr>
    </w:p>
    <w:p w:rsidR="00E0110A" w:rsidRPr="00D8501C" w:rsidRDefault="00E0110A" w:rsidP="00343713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D8501C">
        <w:rPr>
          <w:rStyle w:val="a5"/>
          <w:b/>
          <w:bCs/>
          <w:color w:val="000000"/>
          <w:sz w:val="28"/>
          <w:szCs w:val="28"/>
        </w:rPr>
        <w:lastRenderedPageBreak/>
        <w:t xml:space="preserve">Цель: </w:t>
      </w:r>
      <w:r w:rsidRPr="00D8501C">
        <w:rPr>
          <w:color w:val="000000"/>
          <w:sz w:val="28"/>
          <w:szCs w:val="28"/>
        </w:rPr>
        <w:t>Пропаганда здорового образа жизни по средствам игры геокешинг, формирование интереса к занятиям физической культурой при помощи русского фольклора.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b/>
          <w:bCs/>
          <w:color w:val="000000"/>
          <w:sz w:val="28"/>
          <w:szCs w:val="28"/>
        </w:rPr>
        <w:t>Интегрируемые образовательные области: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  <w:u w:val="single"/>
        </w:rPr>
        <w:t>Образовательная область «Физическое развитие»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color w:val="000000"/>
          <w:sz w:val="28"/>
          <w:szCs w:val="28"/>
        </w:rPr>
        <w:t>Задачи:</w:t>
      </w:r>
      <w:r w:rsidRPr="00D8501C">
        <w:rPr>
          <w:color w:val="000000"/>
          <w:sz w:val="28"/>
          <w:szCs w:val="28"/>
        </w:rPr>
        <w:t> развивать быстроту, силу, ловкость, выносливость, гибкость; совершенствовать двигательные умения и навыки детей, формировать у детей потребность в двигательной активности; создавать положительный эмоциональный настрой у детей.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color w:val="000000"/>
          <w:sz w:val="28"/>
          <w:szCs w:val="28"/>
        </w:rPr>
        <w:t>Задачи:</w:t>
      </w:r>
      <w:r w:rsidRPr="00D8501C">
        <w:rPr>
          <w:color w:val="000000"/>
          <w:sz w:val="28"/>
          <w:szCs w:val="28"/>
        </w:rPr>
        <w:t> приобщать к общепринятым нормам и правилам взаимоотношений, прививать полезные привычки в отношении своего здоровья, умение дружески общаться со сверстниками.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  <w:u w:val="single"/>
        </w:rPr>
        <w:t>Образовательная область «Познавательное развитие»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color w:val="000000"/>
          <w:sz w:val="28"/>
          <w:szCs w:val="28"/>
        </w:rPr>
        <w:t xml:space="preserve">Задачи: </w:t>
      </w:r>
      <w:r w:rsidRPr="00D8501C">
        <w:rPr>
          <w:color w:val="000000"/>
          <w:sz w:val="28"/>
          <w:szCs w:val="28"/>
        </w:rPr>
        <w:t>расширять кругозор детей через сюжет сказки и  исследовательскую деятельность.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  <w:u w:val="single"/>
        </w:rPr>
        <w:t>Образовательная область «Речевое развитие»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color w:val="000000"/>
          <w:sz w:val="28"/>
          <w:szCs w:val="28"/>
        </w:rPr>
        <w:t>Задачи:</w:t>
      </w:r>
      <w:r w:rsidRPr="00D8501C">
        <w:rPr>
          <w:color w:val="000000"/>
          <w:sz w:val="28"/>
          <w:szCs w:val="28"/>
        </w:rPr>
        <w:t xml:space="preserve"> обогащать словарь, учить разгадывать загадки</w:t>
      </w:r>
      <w:r w:rsidR="00D4486B" w:rsidRPr="00D8501C">
        <w:rPr>
          <w:color w:val="000000"/>
          <w:sz w:val="28"/>
          <w:szCs w:val="28"/>
        </w:rPr>
        <w:t>, ребусы</w:t>
      </w:r>
      <w:r w:rsidRPr="00D8501C">
        <w:rPr>
          <w:color w:val="000000"/>
          <w:sz w:val="28"/>
          <w:szCs w:val="28"/>
        </w:rPr>
        <w:t>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color w:val="000000"/>
          <w:sz w:val="28"/>
          <w:szCs w:val="28"/>
        </w:rPr>
        <w:t xml:space="preserve">Задачи: </w:t>
      </w:r>
      <w:r w:rsidRPr="00D8501C">
        <w:rPr>
          <w:color w:val="000000"/>
          <w:sz w:val="28"/>
          <w:szCs w:val="28"/>
        </w:rPr>
        <w:t>знакомство с русским фольклором и русской народной музыкой, героями сказок.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</w:rPr>
        <w:t>Виды детской деятельности:</w:t>
      </w:r>
      <w:r w:rsidRPr="00D8501C">
        <w:rPr>
          <w:color w:val="000000"/>
          <w:sz w:val="28"/>
          <w:szCs w:val="28"/>
        </w:rPr>
        <w:t> игровая, двигательная, коммуникативно-речевая, познавательная, творческая, сенсорная.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</w:rPr>
        <w:t>Обору</w:t>
      </w:r>
      <w:r w:rsidR="00D4486B" w:rsidRPr="00D8501C">
        <w:rPr>
          <w:rStyle w:val="a4"/>
          <w:color w:val="000000"/>
          <w:sz w:val="28"/>
          <w:szCs w:val="28"/>
        </w:rPr>
        <w:t>дование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color w:val="000000"/>
          <w:sz w:val="28"/>
          <w:szCs w:val="28"/>
        </w:rPr>
        <w:t>Спортивное и дополнительное оборудование</w:t>
      </w:r>
      <w:r w:rsidRPr="00D8501C">
        <w:rPr>
          <w:color w:val="000000"/>
          <w:sz w:val="28"/>
          <w:szCs w:val="28"/>
        </w:rPr>
        <w:t xml:space="preserve">: </w:t>
      </w:r>
      <w:r w:rsidR="00D4486B" w:rsidRPr="00D8501C">
        <w:rPr>
          <w:color w:val="000000"/>
          <w:sz w:val="28"/>
          <w:szCs w:val="28"/>
        </w:rPr>
        <w:t>фишки, ведра, мячи, метлы.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5"/>
          <w:color w:val="000000"/>
          <w:sz w:val="28"/>
          <w:szCs w:val="28"/>
        </w:rPr>
        <w:t>Электронное оборудование:</w:t>
      </w:r>
      <w:r w:rsidRPr="00D8501C">
        <w:rPr>
          <w:color w:val="000000"/>
          <w:sz w:val="28"/>
          <w:szCs w:val="28"/>
        </w:rPr>
        <w:t xml:space="preserve"> </w:t>
      </w:r>
      <w:r w:rsidR="00840777" w:rsidRPr="00D8501C">
        <w:rPr>
          <w:color w:val="000000"/>
          <w:sz w:val="28"/>
          <w:szCs w:val="28"/>
        </w:rPr>
        <w:t xml:space="preserve">ноутбук, презентация, </w:t>
      </w:r>
      <w:r w:rsidRPr="00D8501C">
        <w:rPr>
          <w:color w:val="000000"/>
          <w:sz w:val="28"/>
          <w:szCs w:val="28"/>
        </w:rPr>
        <w:t>музыка для воспроизведения на улице.</w:t>
      </w:r>
    </w:p>
    <w:p w:rsidR="00D8501C" w:rsidRDefault="00D8501C" w:rsidP="00E0110A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D8501C" w:rsidRDefault="00D8501C" w:rsidP="00E0110A">
      <w:pPr>
        <w:pStyle w:val="a3"/>
        <w:jc w:val="both"/>
        <w:rPr>
          <w:rStyle w:val="a4"/>
          <w:color w:val="000000"/>
          <w:sz w:val="28"/>
          <w:szCs w:val="28"/>
        </w:rPr>
      </w:pP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</w:rPr>
        <w:lastRenderedPageBreak/>
        <w:t>ХОД ИГРЫ ГЕОКЕШИНГ</w:t>
      </w:r>
    </w:p>
    <w:p w:rsidR="00E0110A" w:rsidRPr="00D8501C" w:rsidRDefault="00E0110A" w:rsidP="00E0110A">
      <w:pPr>
        <w:pStyle w:val="a3"/>
        <w:jc w:val="both"/>
        <w:rPr>
          <w:color w:val="555555"/>
          <w:sz w:val="28"/>
          <w:szCs w:val="28"/>
        </w:rPr>
      </w:pPr>
      <w:r w:rsidRPr="00D8501C">
        <w:rPr>
          <w:rStyle w:val="a4"/>
          <w:color w:val="000000"/>
          <w:sz w:val="28"/>
          <w:szCs w:val="28"/>
        </w:rPr>
        <w:t>Часть 1 (</w:t>
      </w:r>
      <w:r w:rsidR="00D4486B" w:rsidRPr="00D8501C">
        <w:rPr>
          <w:rStyle w:val="a4"/>
          <w:color w:val="000000"/>
          <w:sz w:val="28"/>
          <w:szCs w:val="28"/>
        </w:rPr>
        <w:t>групповая комната</w:t>
      </w:r>
      <w:r w:rsidRPr="00D8501C">
        <w:rPr>
          <w:rStyle w:val="a4"/>
          <w:color w:val="000000"/>
          <w:sz w:val="28"/>
          <w:szCs w:val="28"/>
        </w:rPr>
        <w:t>)</w:t>
      </w:r>
    </w:p>
    <w:p w:rsidR="00E0110A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группу входит богатырь Илья Муромец. ( И. М.</w:t>
      </w:r>
      <w:proofErr w:type="gramStart"/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110A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</w:t>
      </w:r>
      <w:r w:rsidR="00E0110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Здравствуй честной народ, девицы-красавицы, богатыри. 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 И.М.</w:t>
      </w:r>
      <w:r w:rsid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 в славном </w:t>
      </w:r>
      <w:r w:rsidR="00965BD2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сказочном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городе. Все у нас было складно да ладно. </w:t>
      </w:r>
      <w:r w:rsidR="00D8501C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случилась беда, напала на нас </w:t>
      </w:r>
      <w:r w:rsidR="0091186F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ворь</w:t>
      </w:r>
      <w:proofErr w:type="gramEnd"/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болотная. Все жители наше</w:t>
      </w:r>
      <w:r w:rsid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города начали болеть. Видно </w:t>
      </w:r>
      <w:proofErr w:type="gramStart"/>
      <w:r w:rsid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ворь</w:t>
      </w:r>
      <w:proofErr w:type="gramEnd"/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болотная здоровье наше украла, да хорошенько припрятала. Помогите мне его найти. </w:t>
      </w:r>
      <w:r w:rsidR="00E0110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найдем, я с вами поделюсь, обещаю. 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 вы можете помочь нашему </w:t>
      </w:r>
      <w:r w:rsidR="00965BD2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сказочному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герою найти здоровье.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И.М.: А вы </w:t>
      </w:r>
      <w:r w:rsidR="00D8501C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D8501C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быть здоровыми?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</w:t>
      </w:r>
      <w:r w:rsid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поиграть в увлекательную игру – геокешинг.</w:t>
      </w:r>
      <w:r w:rsidR="008B5812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сообщает, что </w:t>
      </w:r>
      <w:proofErr w:type="gramStart"/>
      <w:r w:rsid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ворь</w:t>
      </w:r>
      <w:proofErr w:type="gramEnd"/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болотная спрятала клад со здоровьем на территории детского сада. Для того чтобы найти его надо преодолеть препятствия и выполнить много трудных заданий.</w:t>
      </w:r>
      <w:r w:rsidR="00840777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того, чтобы справиться с заданиями, нам нужна карта</w:t>
      </w:r>
      <w:r w:rsidR="008B5812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777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маршрут. Чтобы найти карту отгадайте загадку.</w:t>
      </w:r>
    </w:p>
    <w:p w:rsidR="00840777" w:rsidRPr="00D8501C" w:rsidRDefault="00840777" w:rsidP="00840777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 на сцене выступаем,</w:t>
      </w:r>
    </w:p>
    <w:p w:rsidR="00840777" w:rsidRPr="00D8501C" w:rsidRDefault="00840777" w:rsidP="00840777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проходят в нем,</w:t>
      </w:r>
    </w:p>
    <w:p w:rsidR="00840777" w:rsidRPr="00D8501C" w:rsidRDefault="00840777" w:rsidP="00840777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звонко мы читаем,</w:t>
      </w:r>
    </w:p>
    <w:p w:rsidR="00840777" w:rsidRPr="00D8501C" w:rsidRDefault="00840777" w:rsidP="00840777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разные поем.</w:t>
      </w:r>
    </w:p>
    <w:p w:rsidR="00840777" w:rsidRPr="00D8501C" w:rsidRDefault="00840777" w:rsidP="008B5812">
      <w:pPr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(музыкальный зал)</w:t>
      </w:r>
    </w:p>
    <w:p w:rsidR="00840777" w:rsidRPr="00D8501C" w:rsidRDefault="00840777" w:rsidP="00840777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8B5812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карту нужно искать в музыкальном зале.</w:t>
      </w:r>
    </w:p>
    <w:p w:rsidR="00840777" w:rsidRPr="00D8501C" w:rsidRDefault="00840777" w:rsidP="00840777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0777" w:rsidRPr="00D8501C" w:rsidRDefault="00840777" w:rsidP="00840777">
      <w:pPr>
        <w:rPr>
          <w:rFonts w:ascii="Times New Roman" w:hAnsi="Times New Roman" w:cs="Times New Roman"/>
          <w:b/>
          <w:sz w:val="28"/>
          <w:szCs w:val="28"/>
        </w:rPr>
      </w:pPr>
      <w:r w:rsidRPr="00D8501C">
        <w:rPr>
          <w:rFonts w:ascii="Times New Roman" w:hAnsi="Times New Roman" w:cs="Times New Roman"/>
          <w:b/>
          <w:sz w:val="28"/>
          <w:szCs w:val="28"/>
        </w:rPr>
        <w:t>Часть 2 (музыкальный зал)</w:t>
      </w:r>
    </w:p>
    <w:p w:rsidR="00840777" w:rsidRPr="00D8501C" w:rsidRDefault="008B5812" w:rsidP="00840777">
      <w:pPr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t>Дети вместе</w:t>
      </w:r>
      <w:r w:rsidR="00840777" w:rsidRPr="00D8501C">
        <w:rPr>
          <w:rFonts w:ascii="Times New Roman" w:hAnsi="Times New Roman" w:cs="Times New Roman"/>
          <w:sz w:val="28"/>
          <w:szCs w:val="28"/>
        </w:rPr>
        <w:t xml:space="preserve"> с И. М. входят в музыкальный зал. В зале репетиционный беспорядок и никого нет. И вдруг раздается звук электронного письма. Все смотрят на экран. На экране появляется </w:t>
      </w:r>
      <w:r w:rsidRPr="00D8501C">
        <w:rPr>
          <w:rFonts w:ascii="Times New Roman" w:hAnsi="Times New Roman" w:cs="Times New Roman"/>
          <w:sz w:val="28"/>
          <w:szCs w:val="28"/>
        </w:rPr>
        <w:t>изображение Василисы Премудрой</w:t>
      </w:r>
      <w:r w:rsidR="00840777" w:rsidRPr="00D8501C">
        <w:rPr>
          <w:rFonts w:ascii="Times New Roman" w:hAnsi="Times New Roman" w:cs="Times New Roman"/>
          <w:sz w:val="28"/>
          <w:szCs w:val="28"/>
        </w:rPr>
        <w:t xml:space="preserve">. </w:t>
      </w:r>
      <w:r w:rsidRPr="00D8501C">
        <w:rPr>
          <w:rFonts w:ascii="Times New Roman" w:hAnsi="Times New Roman" w:cs="Times New Roman"/>
          <w:sz w:val="28"/>
          <w:szCs w:val="28"/>
        </w:rPr>
        <w:t xml:space="preserve">Она предлагает детям найти карту, но для этого им нужно воспользоваться указателями. Для того чтобы узнать что это за указатель нужно разгадать кроссворд. </w:t>
      </w:r>
      <w:r w:rsidR="00840777" w:rsidRPr="00D8501C">
        <w:rPr>
          <w:rFonts w:ascii="Times New Roman" w:hAnsi="Times New Roman" w:cs="Times New Roman"/>
          <w:sz w:val="28"/>
          <w:szCs w:val="28"/>
        </w:rPr>
        <w:t>Дети разгадывают слово – стрелка, и замечают на стене указатель-стрелку.  Передвигаются по зданию детского сада по стрелкам и приходят к бассейну. На двери бассейна висит загадка:</w:t>
      </w:r>
    </w:p>
    <w:p w:rsidR="00840777" w:rsidRPr="00D8501C" w:rsidRDefault="00840777" w:rsidP="008B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lastRenderedPageBreak/>
        <w:t>В стене дыра,</w:t>
      </w:r>
    </w:p>
    <w:p w:rsidR="00840777" w:rsidRPr="00D8501C" w:rsidRDefault="00840777" w:rsidP="008B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t>В дыре глаза,</w:t>
      </w:r>
    </w:p>
    <w:p w:rsidR="00840777" w:rsidRPr="00D8501C" w:rsidRDefault="00840777" w:rsidP="008B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t>Контур деревянный,</w:t>
      </w:r>
    </w:p>
    <w:p w:rsidR="00840777" w:rsidRPr="00D8501C" w:rsidRDefault="00840777" w:rsidP="008B5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t>Середина стеклянная!</w:t>
      </w:r>
    </w:p>
    <w:p w:rsidR="00840777" w:rsidRPr="00D8501C" w:rsidRDefault="00840777" w:rsidP="00840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t>(Окно)</w:t>
      </w:r>
    </w:p>
    <w:p w:rsidR="00840777" w:rsidRPr="00D8501C" w:rsidRDefault="00840777" w:rsidP="00840777">
      <w:pPr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hAnsi="Times New Roman" w:cs="Times New Roman"/>
          <w:sz w:val="28"/>
          <w:szCs w:val="28"/>
        </w:rPr>
        <w:t>На окне дети находят конверт. Все возвращаются в группу.</w:t>
      </w:r>
    </w:p>
    <w:p w:rsidR="00840777" w:rsidRPr="00D8501C" w:rsidRDefault="00D8501C" w:rsidP="0084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 показывает маршрутную</w:t>
      </w:r>
      <w:r w:rsidR="00840777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 игры-путешествия, на которой</w:t>
      </w:r>
      <w:r w:rsidR="00840777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отмечены станции и вместе с детьми рассматривает её.</w:t>
      </w:r>
    </w:p>
    <w:p w:rsidR="00D4486B" w:rsidRPr="00D8501C" w:rsidRDefault="00D4486B" w:rsidP="00840777">
      <w:pPr>
        <w:rPr>
          <w:rFonts w:ascii="Times New Roman" w:hAnsi="Times New Roman" w:cs="Times New Roman"/>
          <w:sz w:val="28"/>
          <w:szCs w:val="28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И.М.: За каждое </w:t>
      </w:r>
      <w:r w:rsidR="00D8501C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выполненное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вы будете получать подсказку-пазл. Если вы соберете все пазлы и правильно их соедините, то сможете узнать место, где находится клад. Впереди вас ждет несколько остановок, на каждой из которых вам предстоит выполнить задание. </w:t>
      </w:r>
    </w:p>
    <w:p w:rsidR="00840777" w:rsidRPr="00D8501C" w:rsidRDefault="0091186F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 предлагает фото станции. Дети определяют, что станция находится на спортивной площадке. Дети одеваются и отправляются на улицу. На станции «Разминочная» детей встречает Баба Яга (Б-Я).</w:t>
      </w:r>
    </w:p>
    <w:p w:rsidR="00D4486B" w:rsidRPr="00D8501C" w:rsidRDefault="00840777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3</w:t>
      </w:r>
      <w:r w:rsidR="00D4486B"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8501C"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4486B"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улице</w:t>
      </w:r>
      <w:proofErr w:type="gramStart"/>
      <w:r w:rsidR="00D4486B"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станция «</w:t>
      </w:r>
      <w:r w:rsidR="00D8501C"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Разминочная</w:t>
      </w: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0110A" w:rsidRPr="00D8501C" w:rsidRDefault="008B3FCA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М.</w:t>
      </w:r>
      <w:r w:rsidR="00E0110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 Баба  Яга.</w:t>
      </w:r>
    </w:p>
    <w:p w:rsidR="00E0110A" w:rsidRPr="00D8501C" w:rsidRDefault="00E0110A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Б.Я. И тебе здравствуй.</w:t>
      </w:r>
    </w:p>
    <w:p w:rsidR="00E0110A" w:rsidRPr="00D8501C" w:rsidRDefault="008B3FCA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110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E0110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смотрю возраст у тебя не маленький, а ты все по лесу летаешь, народ пугаешь. Откуда такая прыть? Может ты секрет, какой знаешь  или зелье? </w:t>
      </w:r>
    </w:p>
    <w:p w:rsidR="00E0110A" w:rsidRPr="00D8501C" w:rsidRDefault="00E0110A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Б.Я. Эх, </w:t>
      </w:r>
      <w:r w:rsidR="008B3FC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милок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B3FC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gramEnd"/>
      <w:r w:rsidR="008B3FC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двигайся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главное не забывай про зарядку. За</w:t>
      </w:r>
      <w:r w:rsidR="008B3FC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рядка, зарядка. Да мне ее одной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скучно делать, вот если бы с кем-нибудь.  Ребята, а не хотите ли зарядку со мной вместе сделать?</w:t>
      </w:r>
    </w:p>
    <w:p w:rsidR="008B3FCA" w:rsidRPr="00D8501C" w:rsidRDefault="008B3FCA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110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Ребята, сделаем с Б. Я.</w:t>
      </w:r>
      <w:r w:rsidR="00E0110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зарядку? (ответы детей). </w:t>
      </w:r>
    </w:p>
    <w:p w:rsidR="00E0110A" w:rsidRPr="00D8501C" w:rsidRDefault="00E0110A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минусовка </w:t>
      </w:r>
      <w:proofErr w:type="gramStart"/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русской-народной</w:t>
      </w:r>
      <w:proofErr w:type="gramEnd"/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музыки, все делают сказочную зарядку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1665"/>
      </w:tblGrid>
      <w:tr w:rsidR="00E0110A" w:rsidRPr="00D8501C">
        <w:trPr>
          <w:tblCellSpacing w:w="0" w:type="dxa"/>
        </w:trPr>
        <w:tc>
          <w:tcPr>
            <w:tcW w:w="6630" w:type="dxa"/>
            <w:vAlign w:val="center"/>
            <w:hideMark/>
          </w:tcPr>
          <w:p w:rsidR="00E0110A" w:rsidRPr="00D8501C" w:rsidRDefault="008B3FCA" w:rsidP="00B71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Слушай,</w:t>
            </w:r>
            <w:r w:rsidR="00B71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весь</w:t>
            </w:r>
            <w:r w:rsidR="00B71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честной</w:t>
            </w:r>
            <w:r w:rsidR="00B71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110A"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народ,</w:t>
            </w:r>
            <w:r w:rsidR="00E0110A"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Собираемся в поход,</w:t>
            </w:r>
          </w:p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Поскорее в строй вставайте,</w:t>
            </w:r>
          </w:p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зарядку начинайте!</w:t>
            </w:r>
          </w:p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65" w:type="dxa"/>
            <w:vAlign w:val="center"/>
            <w:hideMark/>
          </w:tcPr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Упражнение</w:t>
            </w: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Start"/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Пере-строение</w:t>
            </w:r>
            <w:proofErr w:type="gramEnd"/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0110A" w:rsidRPr="00D8501C">
        <w:trPr>
          <w:tblCellSpacing w:w="0" w:type="dxa"/>
        </w:trPr>
        <w:tc>
          <w:tcPr>
            <w:tcW w:w="6630" w:type="dxa"/>
            <w:vAlign w:val="center"/>
            <w:hideMark/>
          </w:tcPr>
          <w:p w:rsidR="00E0110A" w:rsidRPr="00D8501C" w:rsidRDefault="008B3FC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Давным-давно жил богатырь</w:t>
            </w:r>
          </w:p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делал каждый день зарядку.</w:t>
            </w:r>
          </w:p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головой крутил-вертел  и танцевал вприсядку.</w:t>
            </w:r>
          </w:p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Плечами уши доставал, и сильно прогибался,</w:t>
            </w:r>
          </w:p>
          <w:p w:rsidR="00E0110A" w:rsidRPr="00D8501C" w:rsidRDefault="00E0110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руки к небу поднимал, за солнышко хватался.</w:t>
            </w:r>
          </w:p>
        </w:tc>
        <w:tc>
          <w:tcPr>
            <w:tcW w:w="1665" w:type="dxa"/>
            <w:vAlign w:val="center"/>
            <w:hideMark/>
          </w:tcPr>
          <w:p w:rsidR="00E0110A" w:rsidRPr="00D8501C" w:rsidRDefault="008B3FCA" w:rsidP="00E011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Упражнение «Богатырь</w:t>
            </w:r>
            <w:r w:rsidR="00B71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», выполняет</w:t>
            </w:r>
            <w:r w:rsidR="00E0110A" w:rsidRPr="00D8501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ся по тексту.</w:t>
            </w:r>
          </w:p>
        </w:tc>
      </w:tr>
    </w:tbl>
    <w:p w:rsidR="00D4486B" w:rsidRPr="00D8501C" w:rsidRDefault="008B3FCA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Я. Молодцы, ребята.</w:t>
      </w:r>
      <w:r w:rsidR="00B7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мне и </w:t>
      </w:r>
      <w:r w:rsidR="00D4486B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стало, а за это вам я даю один пазл и фото станции № 2.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нахождение станции и переходят в пунк</w:t>
      </w:r>
      <w:r w:rsidR="00B7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назначения.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№2 «</w:t>
      </w:r>
      <w:r w:rsidR="00B7112A"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Интеллектуальная</w:t>
      </w: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станции детей встречает Василиса Премудрая.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предлагает разгадать детям ребусы и за </w:t>
      </w:r>
      <w:r w:rsidR="00B7112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выполненное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вручает пазл и фото станции № 3.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Станция № 3 « Спортивная» 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станции встречает детей Алеша Попович. 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сообщает детям, что на этой станции ребята должны будут показать свою ловкость, быстроту и выносливость. Детям предлагают эстафеты:</w:t>
      </w:r>
    </w:p>
    <w:p w:rsidR="00D4486B" w:rsidRPr="00D8501C" w:rsidRDefault="00D4486B" w:rsidP="00D4486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501C">
        <w:rPr>
          <w:b/>
          <w:color w:val="000000"/>
          <w:sz w:val="28"/>
          <w:szCs w:val="28"/>
        </w:rPr>
        <w:t>1.</w:t>
      </w:r>
      <w:r w:rsidRPr="00D8501C">
        <w:rPr>
          <w:rStyle w:val="c0"/>
          <w:i/>
          <w:iCs/>
          <w:color w:val="000000"/>
          <w:sz w:val="28"/>
          <w:szCs w:val="28"/>
        </w:rPr>
        <w:t xml:space="preserve">                  </w:t>
      </w:r>
      <w:r w:rsidRPr="00D8501C">
        <w:rPr>
          <w:i/>
          <w:iCs/>
          <w:color w:val="000000"/>
          <w:sz w:val="28"/>
          <w:szCs w:val="28"/>
        </w:rPr>
        <w:t>Иван женою называл,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Кощей её заколдовал,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Ну, а ростом была с брошку,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Уместиться на ладошке  (Царевна лягушка)</w:t>
      </w:r>
    </w:p>
    <w:p w:rsidR="00D4486B" w:rsidRPr="00D8501C" w:rsidRDefault="00D4486B" w:rsidP="00D4486B">
      <w:pPr>
        <w:spacing w:after="0" w:line="240" w:lineRule="atLeast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Эстафета</w:t>
      </w:r>
      <w:r w:rsidRPr="00D85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«Царевна лягушка»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должен припрыгать как лягушка до ориентира и бегом </w:t>
      </w:r>
      <w:r w:rsidR="00B7112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B7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 передавая эстафету следующему игроку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86B" w:rsidRPr="00D8501C" w:rsidRDefault="00D4486B" w:rsidP="00D4486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501C">
        <w:rPr>
          <w:b/>
          <w:color w:val="000000"/>
          <w:sz w:val="28"/>
          <w:szCs w:val="28"/>
        </w:rPr>
        <w:t>2.</w:t>
      </w:r>
      <w:r w:rsidR="00B7112A">
        <w:rPr>
          <w:color w:val="000000"/>
          <w:sz w:val="28"/>
          <w:szCs w:val="28"/>
        </w:rPr>
        <w:t xml:space="preserve">                  </w:t>
      </w:r>
      <w:r w:rsidRPr="00D8501C">
        <w:rPr>
          <w:i/>
          <w:iCs/>
          <w:color w:val="000000"/>
          <w:sz w:val="28"/>
          <w:szCs w:val="28"/>
        </w:rPr>
        <w:t>Эта баба 300 лет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На метле летает, 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Мухоморы на обед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Есть предпочитает (баба яга)</w:t>
      </w:r>
    </w:p>
    <w:p w:rsidR="00D4486B" w:rsidRPr="00D8501C" w:rsidRDefault="00D4486B" w:rsidP="00D4486B">
      <w:pPr>
        <w:spacing w:after="0" w:line="240" w:lineRule="atLeast"/>
        <w:ind w:left="7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«Баба яга» 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бегут верхом  на метле до ориентира и обратно передают эстафету следующему ребенку.</w:t>
      </w:r>
    </w:p>
    <w:p w:rsidR="00D4486B" w:rsidRPr="00D8501C" w:rsidRDefault="00D4486B" w:rsidP="00D4486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8501C">
        <w:rPr>
          <w:b/>
          <w:color w:val="000000"/>
          <w:sz w:val="28"/>
          <w:szCs w:val="28"/>
        </w:rPr>
        <w:t>3.</w:t>
      </w:r>
      <w:r w:rsidR="00B7112A">
        <w:rPr>
          <w:color w:val="000000"/>
          <w:sz w:val="28"/>
          <w:szCs w:val="28"/>
        </w:rPr>
        <w:t xml:space="preserve">              </w:t>
      </w:r>
      <w:r w:rsidRPr="00D8501C">
        <w:rPr>
          <w:i/>
          <w:iCs/>
          <w:color w:val="000000"/>
          <w:sz w:val="28"/>
          <w:szCs w:val="28"/>
        </w:rPr>
        <w:t>Я по коробу скребен,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По амбару </w:t>
      </w:r>
      <w:proofErr w:type="gramStart"/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метен</w:t>
      </w:r>
      <w:proofErr w:type="gramEnd"/>
      <w:r w:rsidR="00B71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             Круглый бок, румяный бок,</w:t>
      </w:r>
    </w:p>
    <w:p w:rsidR="00D4486B" w:rsidRPr="00D8501C" w:rsidRDefault="00D4486B" w:rsidP="00D44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Это сказка (колобок)</w:t>
      </w:r>
    </w:p>
    <w:p w:rsidR="00D4486B" w:rsidRPr="00D8501C" w:rsidRDefault="00D4486B" w:rsidP="00D4486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Эстафета</w:t>
      </w:r>
      <w:r w:rsidRPr="00D850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«Колобок»</w:t>
      </w:r>
    </w:p>
    <w:p w:rsidR="00D4486B" w:rsidRPr="00D8501C" w:rsidRDefault="00D4486B" w:rsidP="008B5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помнят, что в сказке «Колобок» ловко обошел зайца, медведя, волка, но угодил в пасть лисе. В эстафете первых трех зверей заменят кегли, а последнего - ведро. Каждый ребенок катит ногами свой «колобок» между кеглями. Подводя мяч к ведру, ребенку необходимо без помощи рук закатить его в ведро, т.е. отправить «колобка» в пасть «лисе». Затем ребенок вынимает мяч из ведра руками и бежит на </w:t>
      </w:r>
      <w:r w:rsidR="00B7112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«колобок» следующему ребенку.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вручает пазл и фото 4 станции и предлагает рассмотреть фото и отправится дальше по маршруту.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Станция № 4 «Здоровое питание»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станции детей встречает Кощей Бессмертный.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Кощей раздает детям карточки с изображением полезной и вредной пищи и предлагает ребятам разделить карточки на группы и </w:t>
      </w:r>
      <w:r w:rsidR="00B7112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они так сделали.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выполненное задание </w:t>
      </w:r>
      <w:proofErr w:type="gramStart"/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вручает детям пазл предлагает</w:t>
      </w:r>
      <w:proofErr w:type="gramEnd"/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соединить все пазлы, чтобы </w:t>
      </w:r>
      <w:r w:rsidR="00B7112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находиться клад.</w:t>
      </w:r>
    </w:p>
    <w:p w:rsidR="00840777" w:rsidRPr="00D8501C" w:rsidRDefault="00840777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4 (заключительная)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место нахождения клада и находят сундук с яблоками.</w:t>
      </w:r>
    </w:p>
    <w:p w:rsidR="00D4486B" w:rsidRPr="00D8501C" w:rsidRDefault="00D4486B" w:rsidP="00E0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r w:rsidR="00B7112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интересуется,</w:t>
      </w:r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ли детям путешествие, что понравилось больше всего. Какие задания оказались трудными, а какие интересными. Понравилась ли детям игра и как она называется. Хватит детей за </w:t>
      </w:r>
      <w:r w:rsidR="00B7112A"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проделанную</w:t>
      </w:r>
      <w:bookmarkStart w:id="0" w:name="_GoBack"/>
      <w:bookmarkEnd w:id="0"/>
      <w:r w:rsidRPr="00D85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работу.</w:t>
      </w:r>
    </w:p>
    <w:p w:rsidR="00735932" w:rsidRPr="00D8501C" w:rsidRDefault="00735932">
      <w:pPr>
        <w:rPr>
          <w:rFonts w:ascii="Times New Roman" w:hAnsi="Times New Roman" w:cs="Times New Roman"/>
          <w:sz w:val="28"/>
          <w:szCs w:val="28"/>
        </w:rPr>
      </w:pPr>
    </w:p>
    <w:sectPr w:rsidR="00735932" w:rsidRPr="00D8501C" w:rsidSect="0073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E10"/>
    <w:multiLevelType w:val="multilevel"/>
    <w:tmpl w:val="33361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235F2"/>
    <w:multiLevelType w:val="multilevel"/>
    <w:tmpl w:val="8602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B178F"/>
    <w:multiLevelType w:val="multilevel"/>
    <w:tmpl w:val="E3862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150E5"/>
    <w:multiLevelType w:val="multilevel"/>
    <w:tmpl w:val="410AA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10A"/>
    <w:rsid w:val="00343713"/>
    <w:rsid w:val="00487CD3"/>
    <w:rsid w:val="007179B4"/>
    <w:rsid w:val="00735932"/>
    <w:rsid w:val="007A5091"/>
    <w:rsid w:val="007C0FCE"/>
    <w:rsid w:val="00840777"/>
    <w:rsid w:val="008B3FCA"/>
    <w:rsid w:val="008B5812"/>
    <w:rsid w:val="0091186F"/>
    <w:rsid w:val="00936873"/>
    <w:rsid w:val="00965BD2"/>
    <w:rsid w:val="00B7112A"/>
    <w:rsid w:val="00CE6A20"/>
    <w:rsid w:val="00D4486B"/>
    <w:rsid w:val="00D8501C"/>
    <w:rsid w:val="00E0110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10A"/>
    <w:rPr>
      <w:b/>
      <w:bCs/>
    </w:rPr>
  </w:style>
  <w:style w:type="character" w:styleId="a5">
    <w:name w:val="Emphasis"/>
    <w:basedOn w:val="a0"/>
    <w:uiPriority w:val="20"/>
    <w:qFormat/>
    <w:rsid w:val="00E0110A"/>
    <w:rPr>
      <w:i/>
      <w:iCs/>
    </w:rPr>
  </w:style>
  <w:style w:type="paragraph" w:customStyle="1" w:styleId="c1">
    <w:name w:val="c1"/>
    <w:basedOn w:val="a"/>
    <w:rsid w:val="00D4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572F1-7582-42AB-8192-C501A4D1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2018-01-18T07:37:00Z</dcterms:created>
  <dcterms:modified xsi:type="dcterms:W3CDTF">2021-05-16T12:55:00Z</dcterms:modified>
</cp:coreProperties>
</file>