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49A2" w14:textId="391C4A67" w:rsidR="00EA472A" w:rsidRDefault="00EA472A" w:rsidP="002B7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шаблона технологической карты занятия в работе дошкольника</w:t>
      </w:r>
    </w:p>
    <w:p w14:paraId="590D1E7F" w14:textId="77777777" w:rsidR="00EA472A" w:rsidRDefault="00EA472A" w:rsidP="002B71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12EFA" w14:textId="0B1FABC3" w:rsidR="002B718B" w:rsidRPr="002B718B" w:rsidRDefault="002B718B" w:rsidP="002B718B">
      <w:pPr>
        <w:jc w:val="both"/>
        <w:rPr>
          <w:rFonts w:ascii="Times New Roman" w:hAnsi="Times New Roman" w:cs="Times New Roman"/>
          <w:sz w:val="28"/>
          <w:szCs w:val="28"/>
        </w:rPr>
      </w:pPr>
      <w:r w:rsidRPr="002B718B">
        <w:rPr>
          <w:rFonts w:ascii="Times New Roman" w:hAnsi="Times New Roman" w:cs="Times New Roman"/>
          <w:sz w:val="28"/>
          <w:szCs w:val="28"/>
        </w:rPr>
        <w:t>В шапке технологической карты, как правило, отражается следующая информация: тема, цель, задачи, материалы и оборудование. Тема занятия формулируется в соответствии с планом организации образовательной деятельности ДОО. Цель занятия формулируется в зависимости от темы. При этом в шаблоне уже дано начало формулировки цели: «Создать условия для...» Данное начало формулировки цели обусловлено следующим: ФГОС ДО называют стандартом условий, и главная целевая установка для педагога — создать условия для усвоения содержательного компонента основной образовательной программы дошкольного образования (ООП ДО) ребенком. В шаблон также вписаны виды задач, которые необходимо реализовать педагогу: обучающие, развивающие, воспитательные. Почему возникла необходимо</w:t>
      </w:r>
      <w:r w:rsidRPr="002B718B">
        <w:rPr>
          <w:rFonts w:ascii="Times New Roman" w:hAnsi="Times New Roman" w:cs="Times New Roman"/>
          <w:sz w:val="28"/>
          <w:szCs w:val="28"/>
        </w:rPr>
        <w:t xml:space="preserve"> </w:t>
      </w:r>
      <w:r w:rsidRPr="002B718B">
        <w:rPr>
          <w:rFonts w:ascii="Times New Roman" w:hAnsi="Times New Roman" w:cs="Times New Roman"/>
          <w:sz w:val="28"/>
          <w:szCs w:val="28"/>
        </w:rPr>
        <w:t>название видов задач? В настоящее время в методической литературе очень часто задачи педагога формулируются как образовательные, развивающие и воспитательные. Ответ на вопрос о том, какие задачи реализует педагог в рамках своей профессиональной деятельности, дает ФЗ «Об образовании в Российской Федерации», где дано определение понятия «образование»: «Образование — единый целена</w:t>
      </w:r>
      <w:r w:rsidRPr="002B718B">
        <w:rPr>
          <w:rFonts w:ascii="Times New Roman" w:hAnsi="Times New Roman" w:cs="Times New Roman"/>
          <w:sz w:val="28"/>
          <w:szCs w:val="28"/>
        </w:rPr>
        <w:t>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интересов». Таким образом, исходя из определения, в шаблоне можно обозначить либо триединый блок задач — «обучающие, развивающие, воспитательные»; либо обозначить вид задач одним словом — «образовательные». 2. Составляя шаблон технологи</w:t>
      </w:r>
      <w:r w:rsidRPr="002B718B">
        <w:rPr>
          <w:rFonts w:ascii="Times New Roman" w:hAnsi="Times New Roman" w:cs="Times New Roman"/>
          <w:sz w:val="28"/>
          <w:szCs w:val="28"/>
        </w:rPr>
        <w:t>ческой карты, мы включили в него следующие структурные компоненты: — этапы занятия (педагогического мероприятия); — деятельность педагога, приемы работы; — деятельность обучающихся; — планируемые результаты (при этом для того, чтобы педагог помнил, что надо обозначить планируемые результаты максимально конкретно, в шаблоне дано начало формулировки планируемых результатов: «В результате обучающиеся смогут...» Например, распределить звуки на 2 группы — гласные, согласные). 3. В шаблоне обозначены авторские названия этапов занятия (педагогического мероприятия): — «Введение в ситуацию»; — «Актуализация знаний и умений»; — «Затруднение в ситуации»</w:t>
      </w:r>
      <w:r w:rsidRPr="002B718B">
        <w:rPr>
          <w:rFonts w:ascii="Times New Roman" w:hAnsi="Times New Roman" w:cs="Times New Roman"/>
          <w:sz w:val="28"/>
          <w:szCs w:val="28"/>
        </w:rPr>
        <w:t>.</w:t>
      </w:r>
    </w:p>
    <w:sectPr w:rsidR="002B718B" w:rsidRPr="002B718B" w:rsidSect="002B71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8B"/>
    <w:rsid w:val="002B718B"/>
    <w:rsid w:val="00E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BD70"/>
  <w15:chartTrackingRefBased/>
  <w15:docId w15:val="{73B66970-B8B8-47D2-B88C-0E02033F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Интерактив</dc:creator>
  <cp:keywords/>
  <dc:description/>
  <cp:lastModifiedBy>Интерактив</cp:lastModifiedBy>
  <cp:revision>2</cp:revision>
  <dcterms:created xsi:type="dcterms:W3CDTF">2021-05-18T11:46:00Z</dcterms:created>
  <dcterms:modified xsi:type="dcterms:W3CDTF">2021-05-18T11:46:00Z</dcterms:modified>
</cp:coreProperties>
</file>