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DEE9C5B" w:rsidP="4DEE9C5B" w:rsidRDefault="4DEE9C5B" w14:paraId="726564EE" w14:textId="0746D647">
      <w:pPr>
        <w:jc w:val="center"/>
        <w:rPr>
          <w:rFonts w:ascii="Times New Roman" w:hAnsi="Times New Roman" w:eastAsia="Times New Roman" w:cs="Times New Roman"/>
          <w:color w:val="auto"/>
          <w:sz w:val="36"/>
          <w:szCs w:val="36"/>
        </w:rPr>
      </w:pPr>
      <w:r w:rsidRPr="4DEE9C5B" w:rsidR="4DEE9C5B">
        <w:rPr>
          <w:rFonts w:ascii="Times New Roman" w:hAnsi="Times New Roman" w:eastAsia="Times New Roman" w:cs="Times New Roman"/>
          <w:color w:val="auto"/>
          <w:sz w:val="36"/>
          <w:szCs w:val="36"/>
        </w:rPr>
        <w:t>МЕДИАЦИЯ</w:t>
      </w:r>
    </w:p>
    <w:p xmlns:wp14="http://schemas.microsoft.com/office/word/2010/wordml" w:rsidP="4DEE9C5B" w14:paraId="501817AE" wp14:textId="60400A50">
      <w:pPr>
        <w:rPr>
          <w:rFonts w:ascii="Times New Roman" w:hAnsi="Times New Roman" w:eastAsia="Times New Roman" w:cs="Times New Roman"/>
          <w:color w:val="auto"/>
          <w:sz w:val="32"/>
          <w:szCs w:val="32"/>
        </w:rPr>
      </w:pPr>
      <w:bookmarkStart w:name="_GoBack" w:id="0"/>
      <w:bookmarkEnd w:id="0"/>
      <w:r w:rsidRPr="4DEE9C5B" w:rsidR="4DEE9C5B">
        <w:rPr>
          <w:rFonts w:ascii="Times New Roman" w:hAnsi="Times New Roman" w:eastAsia="Times New Roman" w:cs="Times New Roman"/>
          <w:color w:val="auto"/>
          <w:sz w:val="32"/>
          <w:szCs w:val="32"/>
        </w:rPr>
        <w:t>Что такое медиация?</w:t>
      </w:r>
    </w:p>
    <w:p w:rsidR="4DEE9C5B" w:rsidP="4DEE9C5B" w:rsidRDefault="4DEE9C5B" w14:paraId="42C93427" w14:textId="28CB511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ru-RU"/>
        </w:rPr>
      </w:pPr>
      <w:r w:rsidRPr="4DEE9C5B" w:rsidR="4DEE9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ru-RU"/>
        </w:rPr>
        <w:t>Медиация – примирительная процедура, в основе которой лежат переговоры конфликтующих сторон с участием медиатора с целью выработки взаимовыгодного соглашения сторон по спорным вопросам.</w:t>
      </w:r>
    </w:p>
    <w:p w:rsidR="4DEE9C5B" w:rsidP="4DEE9C5B" w:rsidRDefault="4DEE9C5B" w14:paraId="0282FCF3" w14:textId="73B1F30A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ru-RU"/>
        </w:rPr>
      </w:pPr>
      <w:r w:rsidRPr="4DEE9C5B" w:rsidR="4DEE9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ru-RU"/>
        </w:rPr>
        <w:t>Кто такой медиатор?</w:t>
      </w:r>
    </w:p>
    <w:p w:rsidR="4DEE9C5B" w:rsidP="4DEE9C5B" w:rsidRDefault="4DEE9C5B" w14:paraId="04A7ECAD" w14:textId="73E350D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4DEE9C5B" w:rsidR="4DEE9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Медиатор – это человек, который помогает противоборствующим сторонам разобраться в решении социальных конфликтов, к примеру, при разводе.</w:t>
      </w:r>
    </w:p>
    <w:p w:rsidR="4DEE9C5B" w:rsidP="4DEE9C5B" w:rsidRDefault="4DEE9C5B" w14:paraId="607F9D7F" w14:textId="39F50742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4DEE9C5B" w:rsidR="4DEE9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Основное его отличие от адвоката заключается в том, что медиатор не занимает ничьей стороны и не представляет ничьих интересов. Можно сказать, что конфликтолог – это судья, не имеющий судебной власти. Именно поэтому процедура медиации часто выбирается в качестве альтернативы судебному разбирательству, хотя может использоваться и как дополнение.</w:t>
      </w:r>
    </w:p>
    <w:p w:rsidR="4DEE9C5B" w:rsidP="4DEE9C5B" w:rsidRDefault="4DEE9C5B" w14:paraId="76CE5A7B" w14:textId="08C860A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4DEE9C5B" w:rsidR="4DEE9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Специалиста-медиатора спорящие стороны выбирают совместно</w:t>
      </w:r>
      <w:r w:rsidRPr="4DEE9C5B" w:rsidR="4DEE9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. Как правило, за эту работу берутся либо юристы, либо лица, обладающие высшим юридическим образованием, которые в состоянии помочь клиентам найти взаимовыгодное решение, не нарушив закон. Однако экспертных познаний в предмете, являющимся причиной спора, от посредника не требуется. При необходимости, если обе стороны согласны, в решении одного конфликта могут принимать участие несколько медиаторов.</w:t>
      </w:r>
    </w:p>
    <w:p w:rsidR="4DEE9C5B" w:rsidP="4DEE9C5B" w:rsidRDefault="4DEE9C5B" w14:paraId="62767EA1" w14:textId="7BA4D51A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4DEE9C5B" w:rsidR="4DEE9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Медиатор, как и юрист, не имеет права разглашать сведения о своих клиентах и проводимых процедурах.</w:t>
      </w:r>
    </w:p>
    <w:p w:rsidR="4DEE9C5B" w:rsidP="4DEE9C5B" w:rsidRDefault="4DEE9C5B" w14:paraId="5866CDFB" w14:textId="5E8F593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4DEE9C5B" w:rsidR="4DEE9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Медиация затрагивает различные социальные аспекты человеческой жизни.</w:t>
      </w:r>
      <w:r w:rsidRPr="4DEE9C5B" w:rsidR="4DEE9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К примеру, такой сотрудник может работать в школе или здравоохранительной организации, ориентироваться на решение только жилищных вопросов или быть частью крупной корпорации, занимаясь урегулированием разногласий внутри трудового коллектива. Случается, что конфликтолог специализируется только на взаимоотношениях детей и внуков с пожилыми родственниками или решает вопросы смерти пациентов врачей.</w:t>
      </w:r>
    </w:p>
    <w:p w:rsidR="4DEE9C5B" w:rsidP="4DEE9C5B" w:rsidRDefault="4DEE9C5B" w14:paraId="252A3030" w14:textId="6302BB09">
      <w:pPr>
        <w:pStyle w:val="Heading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32"/>
          <w:szCs w:val="32"/>
          <w:lang w:val="ru-RU"/>
        </w:rPr>
      </w:pPr>
      <w:r w:rsidRPr="4DEE9C5B" w:rsidR="4DEE9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32"/>
          <w:szCs w:val="32"/>
          <w:lang w:val="ru-RU"/>
        </w:rPr>
        <w:t>Чем занимается?</w:t>
      </w:r>
    </w:p>
    <w:p w:rsidR="4DEE9C5B" w:rsidP="4DEE9C5B" w:rsidRDefault="4DEE9C5B" w14:paraId="43919BE5" w14:textId="306A12EC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4DEE9C5B" w:rsidR="4DEE9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К обязанностям медиатора относятся </w:t>
      </w:r>
      <w:r w:rsidRPr="4DEE9C5B" w:rsidR="4DEE9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выяснение причин и предпосылок конфликта, его независимая оценка и восприятие точек зрения обеих сторон</w:t>
      </w:r>
      <w:r w:rsidRPr="4DEE9C5B" w:rsidR="4DEE9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. Далее специалист делает следующее: налаживает коммуникации между противоборствующими сторонами с целью информирования об интересах и логике оппонента. Важной функцией является посредничество при установлении взаимовыгодных правил общения сторон и поддержания контакта. Специалист должен удерживать участников в рамках конструктивных переговоров, создавая располагающую атмосферу и препятствуя манипуляциям, угрозам и давлению. Наконец, конфликтолог помогает спорщикам совместно выработать финальное соглашение.</w:t>
      </w:r>
    </w:p>
    <w:p w:rsidR="4DEE9C5B" w:rsidP="4DEE9C5B" w:rsidRDefault="4DEE9C5B" w14:paraId="7D8BD1FF" w14:textId="1E3D9F71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4DEE9C5B" w:rsidR="4DEE9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Во время решения рабочих задач посредник </w:t>
      </w:r>
      <w:r w:rsidRPr="4DEE9C5B" w:rsidR="4DEE9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должен руководствоваться Кодексом профессиональной этики, составленным Национальной организацией медиаторов.</w:t>
      </w:r>
      <w:r w:rsidRPr="4DEE9C5B" w:rsidR="4DEE9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 xml:space="preserve"> Привести противоборствующие стороны к взаимовыгодному решению конфликтологу необходимо за 180 дней, а в том случае, когда дело передано из суда, – за 60 дней.</w:t>
      </w:r>
    </w:p>
    <w:p w:rsidR="4DEE9C5B" w:rsidP="4DEE9C5B" w:rsidRDefault="4DEE9C5B" w14:paraId="327D5316" w14:textId="6CF407A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4DEE9C5B" w:rsidR="4DEE9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Школьная медиация.</w:t>
      </w:r>
    </w:p>
    <w:p w:rsidR="4DEE9C5B" w:rsidP="4DEE9C5B" w:rsidRDefault="4DEE9C5B" w14:paraId="3C419CB2" w14:textId="41D4FA0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ru-RU"/>
        </w:rPr>
      </w:pPr>
      <w:r w:rsidRPr="4DEE9C5B" w:rsidR="4DEE9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ru-RU"/>
        </w:rPr>
        <w:t>Школа – пространство, в котором взаимодействуют неравные группы людей.</w:t>
      </w:r>
      <w:r w:rsidRPr="4DEE9C5B" w:rsidR="4DEE9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ru-RU"/>
        </w:rPr>
        <w:t xml:space="preserve"> Они отличаются по возрасту, статусу, функциям. В образовательной среде конфликты постоянны. Для решения спорных ситуаций и профилактики конфликтов в систему образования ввели процедуру медиации в школе и в детском саду. Медиация – новый подход в решении школьных проблем. Ее внедрение требует пересмотреть способы воздействия на школьников и педагогов.</w:t>
      </w:r>
    </w:p>
    <w:p w:rsidR="4DEE9C5B" w:rsidP="4DEE9C5B" w:rsidRDefault="4DEE9C5B" w14:paraId="0360C0AE" w14:textId="1945D479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</w:pPr>
      <w:r w:rsidRPr="4DEE9C5B" w:rsidR="4DEE9C5B">
        <w:rPr>
          <w:rFonts w:ascii="Times New Roman" w:hAnsi="Times New Roman" w:eastAsia="Times New Roman" w:cs="Times New Roman"/>
          <w:b w:val="0"/>
          <w:bCs w:val="0"/>
          <w:noProof w:val="0"/>
          <w:sz w:val="32"/>
          <w:szCs w:val="32"/>
          <w:lang w:val="ru-RU"/>
        </w:rPr>
        <w:t>Медиация в школе – процесс урегулирования споров, которые возникают между участниками образовательного процесса.</w:t>
      </w:r>
    </w:p>
    <w:p w:rsidR="4DEE9C5B" w:rsidP="4DEE9C5B" w:rsidRDefault="4DEE9C5B" w14:paraId="52220B5A" w14:textId="14875410">
      <w:pPr>
        <w:jc w:val="left"/>
      </w:pPr>
      <w:r w:rsidRPr="4DEE9C5B" w:rsidR="4DEE9C5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Такими участниками являются:</w:t>
      </w:r>
    </w:p>
    <w:p w:rsidR="4DEE9C5B" w:rsidP="4DEE9C5B" w:rsidRDefault="4DEE9C5B" w14:paraId="68973940" w14:textId="6AB6BB73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32"/>
          <w:szCs w:val="32"/>
        </w:rPr>
      </w:pPr>
      <w:r w:rsidRPr="4DEE9C5B" w:rsidR="4DEE9C5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руководители образовательного учреждения;</w:t>
      </w:r>
    </w:p>
    <w:p w:rsidR="4DEE9C5B" w:rsidP="4DEE9C5B" w:rsidRDefault="4DEE9C5B" w14:paraId="0CE6BD4A" w14:textId="10FAD331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32"/>
          <w:szCs w:val="32"/>
        </w:rPr>
      </w:pPr>
      <w:r w:rsidRPr="4DEE9C5B" w:rsidR="4DEE9C5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педагоги;</w:t>
      </w:r>
    </w:p>
    <w:p w:rsidR="4DEE9C5B" w:rsidP="4DEE9C5B" w:rsidRDefault="4DEE9C5B" w14:paraId="0FB912D5" w14:textId="1AA2D65A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32"/>
          <w:szCs w:val="32"/>
        </w:rPr>
      </w:pPr>
      <w:r w:rsidRPr="4DEE9C5B" w:rsidR="4DEE9C5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родители и члены семьи учеников;</w:t>
      </w:r>
    </w:p>
    <w:p w:rsidR="4DEE9C5B" w:rsidP="4DEE9C5B" w:rsidRDefault="4DEE9C5B" w14:paraId="192D65F7" w14:textId="7F23D928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32"/>
          <w:szCs w:val="32"/>
        </w:rPr>
      </w:pPr>
      <w:r w:rsidRPr="4DEE9C5B" w:rsidR="4DEE9C5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учащиеся.</w:t>
      </w:r>
    </w:p>
    <w:p w:rsidR="4DEE9C5B" w:rsidP="4DEE9C5B" w:rsidRDefault="4DEE9C5B" w14:paraId="2E869E4D" w14:textId="76FFA9BA">
      <w:pPr>
        <w:jc w:val="left"/>
      </w:pPr>
      <w:r w:rsidRPr="4DEE9C5B" w:rsidR="4DEE9C5B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Для организации медиативной службы не требуется вводить дополнительные должности в штат. Пройти программу подготовки могут учителя, психологи, социальные работники, которые уже работают с детьми. Кроме того, школьными медиаторами могут и должны выступать дети. Они учатся самостоятельно решать школьные проблемы при этом эффективнее и быстрее способны найти выход из ситуации, т.к. видят проблему изнутри и понимают своих сверстников.</w:t>
      </w:r>
    </w:p>
    <w:p w:rsidR="4DEE9C5B" w:rsidP="4DEE9C5B" w:rsidRDefault="4DEE9C5B" w14:paraId="40C80E3B" w14:textId="1D031A99">
      <w:pPr>
        <w:jc w:val="left"/>
      </w:pPr>
      <w:r>
        <w:br/>
      </w:r>
      <w:r w:rsidRPr="4DEE9C5B" w:rsidR="4DEE9C5B">
        <w:rPr>
          <w:sz w:val="32"/>
          <w:szCs w:val="32"/>
        </w:rPr>
        <w:t>Источники:</w:t>
      </w:r>
    </w:p>
    <w:p w:rsidR="4DEE9C5B" w:rsidP="4DEE9C5B" w:rsidRDefault="4DEE9C5B" w14:paraId="12F38E80" w14:textId="71D8372E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ru-RU"/>
        </w:rPr>
      </w:pPr>
      <w:hyperlink r:id="R645ba0a74f8d4bdb">
        <w:r w:rsidRPr="4DEE9C5B" w:rsidR="4DEE9C5B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32"/>
            <w:szCs w:val="32"/>
            <w:lang w:val="ru-RU"/>
          </w:rPr>
          <w:t>https://doclvs.ru/medzakon/mediac.php</w:t>
        </w:r>
      </w:hyperlink>
    </w:p>
    <w:p w:rsidR="4DEE9C5B" w:rsidP="4DEE9C5B" w:rsidRDefault="4DEE9C5B" w14:paraId="60564205" w14:textId="70975C2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hyperlink r:id="R08cb3adb6c7e4edb">
        <w:r w:rsidRPr="4DEE9C5B" w:rsidR="4DEE9C5B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32"/>
            <w:szCs w:val="32"/>
            <w:lang w:val="ru-RU"/>
          </w:rPr>
          <w:t>https://vplate.ru/professii/mediator/</w:t>
        </w:r>
      </w:hyperlink>
    </w:p>
    <w:p w:rsidR="4DEE9C5B" w:rsidP="4DEE9C5B" w:rsidRDefault="4DEE9C5B" w14:paraId="146C48DF" w14:textId="560A9007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ru-RU"/>
        </w:rPr>
      </w:pPr>
      <w:hyperlink r:id="Rcd4ae8913e294dd7">
        <w:r w:rsidRPr="4DEE9C5B" w:rsidR="4DEE9C5B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32"/>
            <w:szCs w:val="32"/>
            <w:lang w:val="ru-RU"/>
          </w:rPr>
          <w:t>https://legalquest.ru/grazhdanskoe-pravo/mediatsiya-v-shkole-polozhenie-normativnye-dokumenty-organizatsiya-sluzhby-shkolnoj-mediatsii.html</w:t>
        </w:r>
      </w:hyperlink>
    </w:p>
    <w:p w:rsidR="4DEE9C5B" w:rsidP="4DEE9C5B" w:rsidRDefault="4DEE9C5B" w14:paraId="3BADC6F2" w14:textId="23004137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32"/>
          <w:szCs w:val="32"/>
          <w:lang w:val="ru-RU"/>
        </w:rPr>
      </w:pPr>
    </w:p>
    <w:p w:rsidR="4DEE9C5B" w:rsidP="4DEE9C5B" w:rsidRDefault="4DEE9C5B" w14:paraId="0E9E438D" w14:textId="335332B8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3A844F"/>
    <w:rsid w:val="173A844F"/>
    <w:rsid w:val="4DEE9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A844F"/>
  <w15:chartTrackingRefBased/>
  <w15:docId w15:val="{bbcf0c23-7be1-4453-9585-8c3a75df0a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doclvs.ru/medzakon/mediac.php" TargetMode="External" Id="R645ba0a74f8d4bdb" /><Relationship Type="http://schemas.openxmlformats.org/officeDocument/2006/relationships/hyperlink" Target="https://vplate.ru/professii/mediator/" TargetMode="External" Id="R08cb3adb6c7e4edb" /><Relationship Type="http://schemas.openxmlformats.org/officeDocument/2006/relationships/hyperlink" Target="https://legalquest.ru/grazhdanskoe-pravo/mediatsiya-v-shkole-polozhenie-normativnye-dokumenty-organizatsiya-sluzhby-shkolnoj-mediatsii.html" TargetMode="External" Id="Rcd4ae8913e294dd7" /><Relationship Type="http://schemas.openxmlformats.org/officeDocument/2006/relationships/numbering" Target="/word/numbering.xml" Id="R2d69ff85f4b348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2021-05-07T14:19:29.8378278Z</dcterms:created>
  <dcterms:modified xsi:type="dcterms:W3CDTF">2021-05-07T14:37:57.2061219Z</dcterms:modified>
  <dc:creator>Yakimova Dasha</dc:creator>
  <lastModifiedBy>Yakimova Dasha</lastModifiedBy>
</coreProperties>
</file>