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494" w:rsidRPr="00556FC7"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jc w:val="center"/>
        <w:rPr>
          <w:iCs/>
          <w:caps/>
          <w:sz w:val="24"/>
          <w:szCs w:val="24"/>
        </w:rPr>
      </w:pPr>
      <w:r w:rsidRPr="00556FC7">
        <w:rPr>
          <w:caps/>
          <w:noProof/>
          <w:sz w:val="24"/>
          <w:szCs w:val="24"/>
        </w:rPr>
        <w:t>Министерство образования и науки Российской Федерации</w:t>
      </w:r>
    </w:p>
    <w:p w:rsidR="00487494" w:rsidRPr="00556FC7" w:rsidRDefault="00487494" w:rsidP="00BD1F14">
      <w:pPr>
        <w:pStyle w:val="6"/>
        <w:keepNext w:val="0"/>
        <w:widowControl w:val="0"/>
        <w:tabs>
          <w:tab w:val="left" w:pos="680"/>
          <w:tab w:val="left" w:pos="2495"/>
          <w:tab w:val="left" w:pos="3742"/>
          <w:tab w:val="left" w:pos="4990"/>
          <w:tab w:val="left" w:pos="6237"/>
          <w:tab w:val="left" w:pos="7484"/>
          <w:tab w:val="left" w:pos="8732"/>
          <w:tab w:val="left" w:pos="9979"/>
        </w:tabs>
        <w:spacing w:line="360" w:lineRule="auto"/>
        <w:rPr>
          <w:b w:val="0"/>
          <w:i w:val="0"/>
          <w:caps/>
          <w:sz w:val="24"/>
        </w:rPr>
      </w:pPr>
      <w:r w:rsidRPr="00556FC7">
        <w:rPr>
          <w:b w:val="0"/>
          <w:i w:val="0"/>
          <w:caps/>
          <w:sz w:val="24"/>
        </w:rPr>
        <w:t>Южно-Уральский государственный университет</w:t>
      </w:r>
    </w:p>
    <w:p w:rsidR="00487494" w:rsidRPr="00556FC7" w:rsidRDefault="00487494" w:rsidP="00BD1F14">
      <w:pPr>
        <w:pStyle w:val="6"/>
        <w:keepNext w:val="0"/>
        <w:widowControl w:val="0"/>
        <w:tabs>
          <w:tab w:val="left" w:pos="680"/>
          <w:tab w:val="left" w:pos="2495"/>
          <w:tab w:val="left" w:pos="3742"/>
          <w:tab w:val="left" w:pos="4990"/>
          <w:tab w:val="left" w:pos="6237"/>
          <w:tab w:val="left" w:pos="7484"/>
          <w:tab w:val="left" w:pos="8732"/>
          <w:tab w:val="left" w:pos="9979"/>
        </w:tabs>
        <w:spacing w:line="360" w:lineRule="auto"/>
        <w:rPr>
          <w:b w:val="0"/>
          <w:i w:val="0"/>
          <w:sz w:val="24"/>
        </w:rPr>
      </w:pPr>
      <w:r w:rsidRPr="00556FC7">
        <w:rPr>
          <w:b w:val="0"/>
          <w:i w:val="0"/>
          <w:sz w:val="24"/>
        </w:rPr>
        <w:t>Филиал ФГАОУ ВО «</w:t>
      </w:r>
      <w:proofErr w:type="spellStart"/>
      <w:r w:rsidRPr="00556FC7">
        <w:rPr>
          <w:b w:val="0"/>
          <w:i w:val="0"/>
          <w:sz w:val="24"/>
        </w:rPr>
        <w:t>ЮУрГУ</w:t>
      </w:r>
      <w:proofErr w:type="spellEnd"/>
      <w:r w:rsidRPr="00556FC7">
        <w:rPr>
          <w:b w:val="0"/>
          <w:i w:val="0"/>
          <w:sz w:val="24"/>
        </w:rPr>
        <w:t xml:space="preserve"> (НИУ)» в г. Нижневартовске</w:t>
      </w:r>
    </w:p>
    <w:p w:rsidR="00487494" w:rsidRDefault="00487494" w:rsidP="00BD1F14">
      <w:pPr>
        <w:widowControl w:val="0"/>
      </w:pPr>
    </w:p>
    <w:p w:rsidR="00487494" w:rsidRPr="0088572D" w:rsidRDefault="00487494" w:rsidP="00BD1F14">
      <w:pPr>
        <w:pStyle w:val="a3"/>
        <w:widowControl w:val="0"/>
        <w:rPr>
          <w:b w:val="0"/>
          <w:bCs w:val="0"/>
          <w:caps/>
        </w:rPr>
      </w:pPr>
      <w:r>
        <w:rPr>
          <w:b w:val="0"/>
        </w:rPr>
        <w:t>Кафедра «Экономика, менеджмент и право</w:t>
      </w:r>
      <w:r w:rsidRPr="0088572D">
        <w:rPr>
          <w:b w:val="0"/>
        </w:rPr>
        <w:t>»</w:t>
      </w:r>
    </w:p>
    <w:p w:rsidR="00487494" w:rsidRDefault="00487494" w:rsidP="00BD1F14">
      <w:pPr>
        <w:widowControl w:val="0"/>
        <w:rPr>
          <w:sz w:val="24"/>
          <w:szCs w:val="24"/>
        </w:rPr>
      </w:pPr>
    </w:p>
    <w:p w:rsidR="00487494" w:rsidRPr="00E67C39" w:rsidRDefault="00487494" w:rsidP="00BD1F14">
      <w:pPr>
        <w:widowControl w:val="0"/>
        <w:rPr>
          <w:sz w:val="24"/>
          <w:szCs w:val="24"/>
        </w:rPr>
      </w:pPr>
    </w:p>
    <w:p w:rsidR="00487494" w:rsidRPr="003E3CB1" w:rsidRDefault="00487494" w:rsidP="00BD1F14">
      <w:pPr>
        <w:widowControl w:val="0"/>
        <w:tabs>
          <w:tab w:val="left" w:pos="680"/>
          <w:tab w:val="left" w:pos="2495"/>
          <w:tab w:val="left" w:pos="3742"/>
          <w:tab w:val="left" w:pos="4990"/>
          <w:tab w:val="left" w:pos="6237"/>
          <w:tab w:val="left" w:pos="7484"/>
          <w:tab w:val="left" w:pos="8732"/>
          <w:tab w:val="left" w:pos="9979"/>
        </w:tabs>
        <w:ind w:left="-142"/>
        <w:jc w:val="center"/>
        <w:rPr>
          <w:color w:val="FF00FF"/>
          <w:sz w:val="10"/>
        </w:rPr>
      </w:pPr>
    </w:p>
    <w:p w:rsidR="00487494" w:rsidRPr="00E908EA" w:rsidRDefault="00487494" w:rsidP="00BD1F14">
      <w:pPr>
        <w:widowControl w:val="0"/>
        <w:autoSpaceDE w:val="0"/>
        <w:adjustRightInd w:val="0"/>
        <w:jc w:val="center"/>
        <w:rPr>
          <w:sz w:val="24"/>
          <w:szCs w:val="24"/>
        </w:rPr>
      </w:pPr>
      <w:r>
        <w:rPr>
          <w:sz w:val="24"/>
          <w:szCs w:val="24"/>
        </w:rPr>
        <w:t>Анализ финансового состояния и финансовых результатов ОАО «ННП»</w:t>
      </w: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8"/>
      </w:tblGrid>
      <w:tr w:rsidR="00487494" w:rsidRPr="00E908EA" w:rsidTr="00085CCF">
        <w:trPr>
          <w:trHeight w:val="468"/>
        </w:trPr>
        <w:tc>
          <w:tcPr>
            <w:tcW w:w="9948" w:type="dxa"/>
            <w:tcBorders>
              <w:left w:val="nil"/>
              <w:right w:val="nil"/>
            </w:tcBorders>
          </w:tcPr>
          <w:p w:rsidR="00487494" w:rsidRPr="00E908EA" w:rsidRDefault="00487494" w:rsidP="00BD1F14">
            <w:pPr>
              <w:widowControl w:val="0"/>
              <w:ind w:firstLine="720"/>
              <w:jc w:val="center"/>
              <w:rPr>
                <w:sz w:val="24"/>
                <w:szCs w:val="24"/>
              </w:rPr>
            </w:pPr>
          </w:p>
          <w:p w:rsidR="00487494" w:rsidRPr="00E908EA" w:rsidRDefault="00487494" w:rsidP="00BD1F14">
            <w:pPr>
              <w:widowControl w:val="0"/>
              <w:ind w:firstLine="720"/>
              <w:jc w:val="center"/>
              <w:rPr>
                <w:sz w:val="24"/>
                <w:szCs w:val="24"/>
              </w:rPr>
            </w:pPr>
          </w:p>
        </w:tc>
      </w:tr>
    </w:tbl>
    <w:p w:rsidR="00487494" w:rsidRDefault="00487494" w:rsidP="00BD1F14">
      <w:pPr>
        <w:widowControl w:val="0"/>
        <w:spacing w:line="360" w:lineRule="auto"/>
        <w:jc w:val="center"/>
        <w:rPr>
          <w:sz w:val="22"/>
          <w:szCs w:val="22"/>
        </w:rPr>
      </w:pPr>
      <w:r>
        <w:rPr>
          <w:sz w:val="16"/>
          <w:szCs w:val="22"/>
        </w:rPr>
        <w:t>(</w:t>
      </w:r>
      <w:r w:rsidRPr="007436AF">
        <w:rPr>
          <w:sz w:val="16"/>
          <w:szCs w:val="22"/>
        </w:rPr>
        <w:t>наименование темы</w:t>
      </w:r>
      <w:r>
        <w:rPr>
          <w:sz w:val="16"/>
          <w:szCs w:val="22"/>
        </w:rPr>
        <w:t>)</w:t>
      </w:r>
    </w:p>
    <w:p w:rsidR="00487494" w:rsidRPr="007436AF" w:rsidRDefault="00487494" w:rsidP="00BD1F14">
      <w:pPr>
        <w:widowControl w:val="0"/>
        <w:ind w:firstLine="720"/>
        <w:rPr>
          <w:sz w:val="16"/>
          <w:szCs w:val="22"/>
        </w:rPr>
      </w:pPr>
    </w:p>
    <w:p w:rsidR="00487494" w:rsidRDefault="00487494" w:rsidP="00BD1F14">
      <w:pPr>
        <w:widowControl w:val="0"/>
        <w:rPr>
          <w:b/>
          <w:caps/>
          <w:sz w:val="32"/>
          <w:szCs w:val="40"/>
        </w:rPr>
      </w:pPr>
    </w:p>
    <w:p w:rsidR="00487494" w:rsidRDefault="00487494" w:rsidP="00BD1F14">
      <w:pPr>
        <w:widowControl w:val="0"/>
        <w:rPr>
          <w:b/>
          <w:caps/>
          <w:sz w:val="32"/>
          <w:szCs w:val="40"/>
        </w:rPr>
      </w:pPr>
    </w:p>
    <w:p w:rsidR="00487494" w:rsidRDefault="00487494" w:rsidP="00BD1F14">
      <w:pPr>
        <w:widowControl w:val="0"/>
        <w:jc w:val="center"/>
        <w:rPr>
          <w:b/>
          <w:caps/>
          <w:sz w:val="36"/>
          <w:szCs w:val="40"/>
        </w:rPr>
      </w:pPr>
      <w:r>
        <w:rPr>
          <w:b/>
          <w:caps/>
          <w:sz w:val="36"/>
          <w:szCs w:val="40"/>
        </w:rPr>
        <w:t>ПОЯСНИТЕЛЬНАЯ ЗАПИСКА</w:t>
      </w:r>
    </w:p>
    <w:p w:rsidR="00487494" w:rsidRPr="00812E0C" w:rsidRDefault="00487494" w:rsidP="00BD1F14">
      <w:pPr>
        <w:widowControl w:val="0"/>
        <w:jc w:val="center"/>
        <w:rPr>
          <w:b/>
          <w:caps/>
          <w:sz w:val="4"/>
          <w:szCs w:val="36"/>
        </w:rPr>
      </w:pPr>
      <w:r>
        <w:rPr>
          <w:b/>
          <w:caps/>
          <w:sz w:val="36"/>
          <w:szCs w:val="40"/>
        </w:rPr>
        <w:t>К КУРСОВОМУ ПРОЕКТУ</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98"/>
      </w:tblGrid>
      <w:tr w:rsidR="00487494" w:rsidRPr="005B47D0" w:rsidTr="00085CCF">
        <w:trPr>
          <w:trHeight w:val="486"/>
        </w:trPr>
        <w:tc>
          <w:tcPr>
            <w:tcW w:w="1951" w:type="dxa"/>
            <w:tcBorders>
              <w:top w:val="single" w:sz="4" w:space="0" w:color="FFFFFF"/>
              <w:left w:val="single" w:sz="4" w:space="0" w:color="FFFFFF"/>
              <w:bottom w:val="nil"/>
              <w:right w:val="single" w:sz="4" w:space="0" w:color="FFFFFF"/>
            </w:tcBorders>
            <w:vAlign w:val="center"/>
          </w:tcPr>
          <w:p w:rsidR="00487494" w:rsidRPr="005B47D0" w:rsidRDefault="00487494" w:rsidP="00BD1F14">
            <w:pPr>
              <w:widowControl w:val="0"/>
              <w:rPr>
                <w:sz w:val="24"/>
                <w:szCs w:val="24"/>
              </w:rPr>
            </w:pPr>
            <w:r w:rsidRPr="005B47D0">
              <w:rPr>
                <w:sz w:val="24"/>
                <w:szCs w:val="24"/>
              </w:rPr>
              <w:t>по дисциплине</w:t>
            </w:r>
          </w:p>
        </w:tc>
        <w:tc>
          <w:tcPr>
            <w:tcW w:w="7998" w:type="dxa"/>
            <w:tcBorders>
              <w:top w:val="single" w:sz="4" w:space="0" w:color="FFFFFF"/>
              <w:left w:val="single" w:sz="4" w:space="0" w:color="FFFFFF"/>
              <w:right w:val="single" w:sz="4" w:space="0" w:color="FFFFFF"/>
            </w:tcBorders>
            <w:vAlign w:val="center"/>
          </w:tcPr>
          <w:p w:rsidR="00487494" w:rsidRPr="005B47D0" w:rsidRDefault="00487494" w:rsidP="00BD1F14">
            <w:pPr>
              <w:widowControl w:val="0"/>
              <w:rPr>
                <w:sz w:val="24"/>
                <w:szCs w:val="24"/>
              </w:rPr>
            </w:pPr>
            <w:r>
              <w:rPr>
                <w:sz w:val="24"/>
                <w:szCs w:val="24"/>
              </w:rPr>
              <w:t>Экономический анализ</w:t>
            </w:r>
          </w:p>
        </w:tc>
      </w:tr>
      <w:tr w:rsidR="00487494" w:rsidRPr="005B47D0" w:rsidTr="00085CCF">
        <w:trPr>
          <w:trHeight w:val="518"/>
        </w:trPr>
        <w:tc>
          <w:tcPr>
            <w:tcW w:w="9949" w:type="dxa"/>
            <w:gridSpan w:val="2"/>
            <w:tcBorders>
              <w:top w:val="nil"/>
              <w:left w:val="single" w:sz="4" w:space="0" w:color="FFFFFF"/>
              <w:right w:val="single" w:sz="4" w:space="0" w:color="FFFFFF"/>
            </w:tcBorders>
          </w:tcPr>
          <w:p w:rsidR="00487494" w:rsidRPr="005B47D0" w:rsidRDefault="00487494" w:rsidP="00BD1F14">
            <w:pPr>
              <w:widowControl w:val="0"/>
              <w:rPr>
                <w:sz w:val="24"/>
                <w:szCs w:val="24"/>
              </w:rPr>
            </w:pPr>
          </w:p>
        </w:tc>
      </w:tr>
    </w:tbl>
    <w:p w:rsidR="00487494" w:rsidRPr="00812E0C" w:rsidRDefault="00487494" w:rsidP="00BD1F14">
      <w:pPr>
        <w:widowControl w:val="0"/>
        <w:spacing w:line="360" w:lineRule="auto"/>
        <w:jc w:val="both"/>
        <w:rPr>
          <w:sz w:val="16"/>
          <w:szCs w:val="22"/>
        </w:rPr>
      </w:pPr>
    </w:p>
    <w:p w:rsidR="00487494" w:rsidRDefault="00487494" w:rsidP="00BD1F14">
      <w:pPr>
        <w:widowControl w:val="0"/>
        <w:jc w:val="center"/>
        <w:rPr>
          <w:sz w:val="28"/>
          <w:szCs w:val="28"/>
        </w:rPr>
      </w:pPr>
      <w:proofErr w:type="spellStart"/>
      <w:r>
        <w:rPr>
          <w:sz w:val="28"/>
          <w:szCs w:val="28"/>
        </w:rPr>
        <w:t>ЮУрГУ</w:t>
      </w:r>
      <w:proofErr w:type="spellEnd"/>
      <w:r>
        <w:rPr>
          <w:sz w:val="28"/>
          <w:szCs w:val="28"/>
        </w:rPr>
        <w:t xml:space="preserve">- </w:t>
      </w:r>
      <w:r w:rsidRPr="004F7DD2">
        <w:rPr>
          <w:sz w:val="28"/>
          <w:szCs w:val="28"/>
          <w:u w:val="single"/>
        </w:rPr>
        <w:t>380302</w:t>
      </w:r>
      <w:r>
        <w:rPr>
          <w:sz w:val="28"/>
          <w:szCs w:val="28"/>
        </w:rPr>
        <w:t>.2018.570. ПЗ КП</w:t>
      </w:r>
    </w:p>
    <w:p w:rsidR="00487494" w:rsidRDefault="00487494" w:rsidP="00BD1F14">
      <w:pPr>
        <w:widowControl w:val="0"/>
        <w:jc w:val="center"/>
        <w:rPr>
          <w:sz w:val="28"/>
          <w:szCs w:val="28"/>
        </w:rPr>
      </w:pPr>
    </w:p>
    <w:p w:rsidR="00487494" w:rsidRDefault="00487494" w:rsidP="00BD1F14">
      <w:pPr>
        <w:widowControl w:val="0"/>
        <w:jc w:val="center"/>
        <w:rPr>
          <w:sz w:val="28"/>
          <w:szCs w:val="28"/>
        </w:rPr>
        <w:sectPr w:rsidR="00487494" w:rsidSect="005B0034">
          <w:headerReference w:type="even" r:id="rId9"/>
          <w:footerReference w:type="default" r:id="rId10"/>
          <w:pgSz w:w="11906" w:h="16838" w:code="9"/>
          <w:pgMar w:top="568" w:right="567" w:bottom="426" w:left="1304" w:header="397" w:footer="170" w:gutter="0"/>
          <w:cols w:space="720"/>
          <w:titlePg/>
          <w:docGrid w:linePitch="272"/>
        </w:sectPr>
      </w:pPr>
    </w:p>
    <w:p w:rsidR="00487494" w:rsidRPr="00E31127" w:rsidRDefault="00487494" w:rsidP="00BD1F14">
      <w:pPr>
        <w:widowControl w:val="0"/>
        <w:jc w:val="center"/>
        <w:rPr>
          <w:i/>
          <w:sz w:val="24"/>
          <w:szCs w:val="24"/>
        </w:rPr>
      </w:pPr>
      <w:r w:rsidRPr="00E31127">
        <w:rPr>
          <w:i/>
          <w:vanish/>
          <w:sz w:val="24"/>
          <w:szCs w:val="24"/>
        </w:rPr>
        <w:lastRenderedPageBreak/>
        <w:t>ДПРИНИМАТЕЛЬСТВА</w:t>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p>
    <w:p w:rsidR="00487494" w:rsidRPr="00E31127" w:rsidRDefault="00487494" w:rsidP="00BD1F14">
      <w:pPr>
        <w:widowControl w:val="0"/>
        <w:spacing w:line="360" w:lineRule="auto"/>
        <w:rPr>
          <w:sz w:val="24"/>
          <w:szCs w:val="24"/>
        </w:rPr>
        <w:sectPr w:rsidR="00487494" w:rsidRPr="00E31127" w:rsidSect="00085CCF">
          <w:type w:val="continuous"/>
          <w:pgSz w:w="11906" w:h="16838" w:code="9"/>
          <w:pgMar w:top="568" w:right="567" w:bottom="426" w:left="1304" w:header="397" w:footer="170" w:gutter="0"/>
          <w:cols w:space="720"/>
          <w:titlePg/>
        </w:sectPr>
      </w:pPr>
    </w:p>
    <w:p w:rsidR="00487494" w:rsidRPr="00E31127" w:rsidRDefault="00487494" w:rsidP="00BD1F14">
      <w:pPr>
        <w:widowControl w:val="0"/>
        <w:spacing w:line="360" w:lineRule="auto"/>
        <w:rPr>
          <w:sz w:val="24"/>
          <w:szCs w:val="24"/>
        </w:rPr>
      </w:pPr>
      <w:proofErr w:type="spellStart"/>
      <w:r>
        <w:rPr>
          <w:sz w:val="24"/>
          <w:szCs w:val="24"/>
        </w:rPr>
        <w:lastRenderedPageBreak/>
        <w:t>Нормоконтролер</w:t>
      </w:r>
      <w:proofErr w:type="spellEnd"/>
      <w:r w:rsidRPr="00E31127">
        <w:rPr>
          <w:sz w:val="24"/>
          <w:szCs w:val="24"/>
        </w:rPr>
        <w:t>, (должность)</w:t>
      </w:r>
    </w:p>
    <w:p w:rsidR="00487494" w:rsidRPr="00E31127" w:rsidRDefault="00487494" w:rsidP="00BD1F14">
      <w:pPr>
        <w:widowControl w:val="0"/>
        <w:spacing w:line="360" w:lineRule="auto"/>
        <w:rPr>
          <w:sz w:val="24"/>
          <w:szCs w:val="24"/>
        </w:rPr>
      </w:pPr>
      <w:r w:rsidRPr="00E31127">
        <w:rPr>
          <w:sz w:val="24"/>
          <w:szCs w:val="24"/>
        </w:rPr>
        <w:t>___________________________</w:t>
      </w:r>
      <w:r>
        <w:rPr>
          <w:sz w:val="24"/>
          <w:szCs w:val="24"/>
        </w:rPr>
        <w:t>_____</w:t>
      </w:r>
    </w:p>
    <w:p w:rsidR="00487494" w:rsidRDefault="00487494" w:rsidP="00BD1F14">
      <w:pPr>
        <w:widowControl w:val="0"/>
        <w:spacing w:line="360" w:lineRule="auto"/>
        <w:rPr>
          <w:sz w:val="24"/>
          <w:szCs w:val="24"/>
        </w:rPr>
      </w:pPr>
      <w:r w:rsidRPr="00E31127">
        <w:rPr>
          <w:sz w:val="24"/>
          <w:szCs w:val="24"/>
        </w:rPr>
        <w:t>___________________________</w:t>
      </w:r>
      <w:r>
        <w:rPr>
          <w:sz w:val="24"/>
          <w:szCs w:val="24"/>
        </w:rPr>
        <w:t>_____</w:t>
      </w:r>
    </w:p>
    <w:p w:rsidR="00487494" w:rsidRDefault="00487494" w:rsidP="00BD1F14">
      <w:pPr>
        <w:widowControl w:val="0"/>
        <w:spacing w:line="360" w:lineRule="auto"/>
        <w:rPr>
          <w:sz w:val="24"/>
          <w:szCs w:val="24"/>
        </w:rPr>
      </w:pPr>
      <w:r w:rsidRPr="00E31127">
        <w:rPr>
          <w:sz w:val="24"/>
          <w:szCs w:val="24"/>
        </w:rPr>
        <w:t>___________________________</w:t>
      </w:r>
      <w:r>
        <w:rPr>
          <w:sz w:val="24"/>
          <w:szCs w:val="24"/>
        </w:rPr>
        <w:t>2019г.</w:t>
      </w:r>
    </w:p>
    <w:p w:rsidR="00487494" w:rsidRPr="00E31127" w:rsidRDefault="00487494" w:rsidP="00BD1F14">
      <w:pPr>
        <w:widowControl w:val="0"/>
        <w:spacing w:line="360" w:lineRule="auto"/>
        <w:rPr>
          <w:sz w:val="24"/>
          <w:szCs w:val="24"/>
        </w:rPr>
      </w:pPr>
      <w:r>
        <w:rPr>
          <w:sz w:val="24"/>
          <w:szCs w:val="24"/>
        </w:rPr>
        <w:lastRenderedPageBreak/>
        <w:t>Руководитель</w:t>
      </w:r>
      <w:r w:rsidRPr="00E31127">
        <w:rPr>
          <w:sz w:val="24"/>
          <w:szCs w:val="24"/>
        </w:rPr>
        <w:t>, (должность)</w:t>
      </w:r>
    </w:p>
    <w:p w:rsidR="00487494" w:rsidRPr="00E908EA" w:rsidRDefault="00487494" w:rsidP="00BD1F14">
      <w:pPr>
        <w:widowControl w:val="0"/>
        <w:spacing w:line="360" w:lineRule="auto"/>
        <w:rPr>
          <w:sz w:val="24"/>
          <w:szCs w:val="24"/>
          <w:u w:val="single"/>
        </w:rPr>
      </w:pPr>
      <w:proofErr w:type="spellStart"/>
      <w:r>
        <w:rPr>
          <w:sz w:val="24"/>
          <w:szCs w:val="24"/>
          <w:u w:val="single"/>
        </w:rPr>
        <w:t>Маслихова</w:t>
      </w:r>
      <w:proofErr w:type="spellEnd"/>
      <w:r>
        <w:rPr>
          <w:sz w:val="24"/>
          <w:szCs w:val="24"/>
          <w:u w:val="single"/>
        </w:rPr>
        <w:t xml:space="preserve"> Елена Александровна</w:t>
      </w:r>
    </w:p>
    <w:p w:rsidR="00487494" w:rsidRPr="00CE2A7A" w:rsidRDefault="00487494" w:rsidP="00BD1F14">
      <w:pPr>
        <w:widowControl w:val="0"/>
        <w:spacing w:line="360" w:lineRule="auto"/>
        <w:rPr>
          <w:sz w:val="24"/>
          <w:szCs w:val="24"/>
          <w:u w:val="single"/>
        </w:rPr>
      </w:pPr>
      <w:r w:rsidRPr="00CE2A7A">
        <w:rPr>
          <w:sz w:val="24"/>
          <w:szCs w:val="24"/>
          <w:u w:val="single"/>
        </w:rPr>
        <w:t xml:space="preserve">Доц. КЭН/ </w:t>
      </w:r>
      <w:proofErr w:type="spellStart"/>
      <w:r w:rsidRPr="00CE2A7A">
        <w:rPr>
          <w:sz w:val="24"/>
          <w:szCs w:val="24"/>
          <w:u w:val="single"/>
        </w:rPr>
        <w:t>кан</w:t>
      </w:r>
      <w:proofErr w:type="spellEnd"/>
      <w:r w:rsidRPr="00CE2A7A">
        <w:rPr>
          <w:sz w:val="24"/>
          <w:szCs w:val="24"/>
          <w:u w:val="single"/>
        </w:rPr>
        <w:t>. эконом. Наук</w:t>
      </w:r>
      <w:r w:rsidRPr="00CE2A7A">
        <w:rPr>
          <w:sz w:val="24"/>
          <w:szCs w:val="24"/>
        </w:rPr>
        <w:t>____</w:t>
      </w:r>
    </w:p>
    <w:p w:rsidR="00487494" w:rsidRPr="00E31127" w:rsidRDefault="00487494" w:rsidP="00BD1F14">
      <w:pPr>
        <w:widowControl w:val="0"/>
        <w:spacing w:line="360" w:lineRule="auto"/>
        <w:rPr>
          <w:sz w:val="24"/>
          <w:szCs w:val="24"/>
        </w:rPr>
      </w:pPr>
      <w:r>
        <w:rPr>
          <w:sz w:val="24"/>
          <w:szCs w:val="24"/>
        </w:rPr>
        <w:t>_____________________________2019г.</w:t>
      </w:r>
    </w:p>
    <w:p w:rsidR="00487494" w:rsidRDefault="00487494" w:rsidP="00BD1F14">
      <w:pPr>
        <w:widowControl w:val="0"/>
        <w:spacing w:line="360" w:lineRule="auto"/>
        <w:ind w:left="5245"/>
        <w:rPr>
          <w:sz w:val="24"/>
          <w:szCs w:val="24"/>
        </w:rPr>
        <w:sectPr w:rsidR="00487494" w:rsidSect="00085CCF">
          <w:type w:val="continuous"/>
          <w:pgSz w:w="11906" w:h="16838" w:code="9"/>
          <w:pgMar w:top="568" w:right="567" w:bottom="426" w:left="1304" w:header="397" w:footer="170" w:gutter="0"/>
          <w:cols w:num="2" w:space="720"/>
          <w:titlePg/>
        </w:sectPr>
      </w:pPr>
    </w:p>
    <w:p w:rsidR="00487494" w:rsidRPr="00E31127" w:rsidRDefault="00487494" w:rsidP="00BD1F14">
      <w:pPr>
        <w:widowControl w:val="0"/>
        <w:spacing w:line="360" w:lineRule="auto"/>
        <w:ind w:left="5245"/>
        <w:rPr>
          <w:sz w:val="24"/>
          <w:szCs w:val="24"/>
        </w:rPr>
      </w:pPr>
    </w:p>
    <w:p w:rsidR="00487494" w:rsidRDefault="00487494" w:rsidP="00BD1F14">
      <w:pPr>
        <w:widowControl w:val="0"/>
        <w:spacing w:line="360" w:lineRule="auto"/>
        <w:ind w:right="546"/>
        <w:rPr>
          <w:vanish/>
          <w:sz w:val="24"/>
          <w:szCs w:val="24"/>
        </w:rPr>
      </w:pPr>
    </w:p>
    <w:p w:rsidR="00487494" w:rsidRDefault="00487494" w:rsidP="00BD1F14">
      <w:pPr>
        <w:widowControl w:val="0"/>
        <w:tabs>
          <w:tab w:val="left" w:pos="6361"/>
        </w:tabs>
        <w:rPr>
          <w:sz w:val="24"/>
          <w:szCs w:val="24"/>
        </w:rPr>
      </w:pPr>
    </w:p>
    <w:p w:rsidR="00487494" w:rsidRDefault="00487494" w:rsidP="00BD1F14">
      <w:pPr>
        <w:widowControl w:val="0"/>
        <w:rPr>
          <w:sz w:val="24"/>
          <w:szCs w:val="24"/>
        </w:rPr>
      </w:pPr>
    </w:p>
    <w:p w:rsidR="00487494" w:rsidRPr="00E31127" w:rsidRDefault="00487494" w:rsidP="00BD1F14">
      <w:pPr>
        <w:widowControl w:val="0"/>
        <w:tabs>
          <w:tab w:val="left" w:pos="5387"/>
        </w:tabs>
        <w:ind w:left="5245"/>
        <w:rPr>
          <w:sz w:val="24"/>
          <w:szCs w:val="24"/>
        </w:rPr>
      </w:pPr>
      <w:r w:rsidRPr="00E31127">
        <w:rPr>
          <w:sz w:val="24"/>
          <w:szCs w:val="24"/>
        </w:rPr>
        <w:t xml:space="preserve">Автор </w:t>
      </w:r>
      <w:r>
        <w:rPr>
          <w:sz w:val="24"/>
          <w:szCs w:val="24"/>
        </w:rPr>
        <w:t>проекта</w:t>
      </w:r>
      <w:r w:rsidRPr="00E31127">
        <w:rPr>
          <w:sz w:val="24"/>
          <w:szCs w:val="24"/>
        </w:rPr>
        <w:t xml:space="preserve">  </w:t>
      </w:r>
    </w:p>
    <w:p w:rsidR="00487494" w:rsidRPr="00E31127" w:rsidRDefault="00487494" w:rsidP="00BD1F14">
      <w:pPr>
        <w:widowControl w:val="0"/>
        <w:tabs>
          <w:tab w:val="left" w:pos="5387"/>
        </w:tabs>
        <w:spacing w:line="360" w:lineRule="auto"/>
        <w:ind w:left="5245"/>
        <w:rPr>
          <w:sz w:val="24"/>
          <w:szCs w:val="24"/>
        </w:rPr>
      </w:pPr>
      <w:r w:rsidRPr="00E31127">
        <w:rPr>
          <w:sz w:val="24"/>
          <w:szCs w:val="24"/>
        </w:rPr>
        <w:t>студент группы ____</w:t>
      </w:r>
      <w:proofErr w:type="spellStart"/>
      <w:r w:rsidRPr="00E908EA">
        <w:rPr>
          <w:sz w:val="24"/>
          <w:szCs w:val="24"/>
          <w:u w:val="single"/>
        </w:rPr>
        <w:t>НвФл</w:t>
      </w:r>
      <w:proofErr w:type="spellEnd"/>
      <w:r w:rsidRPr="00E908EA">
        <w:rPr>
          <w:sz w:val="24"/>
          <w:szCs w:val="24"/>
          <w:u w:val="single"/>
        </w:rPr>
        <w:t xml:space="preserve"> - </w:t>
      </w:r>
      <w:r>
        <w:rPr>
          <w:sz w:val="24"/>
          <w:szCs w:val="24"/>
          <w:u w:val="single"/>
        </w:rPr>
        <w:t>317</w:t>
      </w:r>
      <w:r>
        <w:rPr>
          <w:sz w:val="24"/>
          <w:szCs w:val="24"/>
        </w:rPr>
        <w:t>____</w:t>
      </w:r>
    </w:p>
    <w:p w:rsidR="00487494" w:rsidRPr="00E908EA" w:rsidRDefault="00487494" w:rsidP="00BD1F14">
      <w:pPr>
        <w:widowControl w:val="0"/>
        <w:spacing w:line="360" w:lineRule="auto"/>
        <w:ind w:left="5245"/>
        <w:rPr>
          <w:sz w:val="24"/>
          <w:szCs w:val="24"/>
          <w:u w:val="single"/>
        </w:rPr>
      </w:pPr>
      <w:r w:rsidRPr="00E908EA">
        <w:rPr>
          <w:sz w:val="24"/>
          <w:szCs w:val="24"/>
          <w:u w:val="single"/>
        </w:rPr>
        <w:t>Швачка Эллина Анатольевна</w:t>
      </w:r>
      <w:r w:rsidRPr="00CE2A7A">
        <w:rPr>
          <w:sz w:val="24"/>
          <w:szCs w:val="24"/>
        </w:rPr>
        <w:t>______</w:t>
      </w:r>
    </w:p>
    <w:p w:rsidR="00487494" w:rsidRPr="00E31127" w:rsidRDefault="00487494" w:rsidP="00BD1F14">
      <w:pPr>
        <w:widowControl w:val="0"/>
        <w:spacing w:line="360" w:lineRule="auto"/>
        <w:ind w:left="5245"/>
        <w:rPr>
          <w:sz w:val="24"/>
          <w:szCs w:val="24"/>
        </w:rPr>
      </w:pPr>
      <w:r>
        <w:rPr>
          <w:sz w:val="24"/>
          <w:szCs w:val="24"/>
        </w:rPr>
        <w:t>_______________________________2019г.</w:t>
      </w:r>
    </w:p>
    <w:p w:rsidR="00487494" w:rsidRPr="00E31127" w:rsidRDefault="00487494" w:rsidP="00BD1F14">
      <w:pPr>
        <w:widowControl w:val="0"/>
        <w:tabs>
          <w:tab w:val="left" w:pos="426"/>
          <w:tab w:val="left" w:pos="709"/>
          <w:tab w:val="left" w:pos="5387"/>
        </w:tabs>
        <w:spacing w:line="360" w:lineRule="auto"/>
        <w:ind w:left="5245"/>
        <w:rPr>
          <w:sz w:val="24"/>
          <w:szCs w:val="24"/>
        </w:rPr>
      </w:pPr>
    </w:p>
    <w:p w:rsidR="00487494" w:rsidRPr="00E31127" w:rsidRDefault="00487494" w:rsidP="00BD1F14">
      <w:pPr>
        <w:widowControl w:val="0"/>
        <w:tabs>
          <w:tab w:val="left" w:pos="5387"/>
        </w:tabs>
        <w:ind w:left="5245"/>
        <w:rPr>
          <w:sz w:val="24"/>
          <w:szCs w:val="24"/>
        </w:rPr>
      </w:pPr>
      <w:r>
        <w:rPr>
          <w:sz w:val="24"/>
          <w:szCs w:val="24"/>
        </w:rPr>
        <w:t>Проект  защищен</w:t>
      </w:r>
    </w:p>
    <w:p w:rsidR="00487494" w:rsidRDefault="00487494" w:rsidP="00BD1F14">
      <w:pPr>
        <w:widowControl w:val="0"/>
        <w:tabs>
          <w:tab w:val="left" w:pos="5387"/>
        </w:tabs>
        <w:spacing w:line="360" w:lineRule="auto"/>
        <w:ind w:left="5245"/>
        <w:rPr>
          <w:i/>
          <w:sz w:val="24"/>
          <w:szCs w:val="24"/>
        </w:rPr>
      </w:pPr>
      <w:r w:rsidRPr="00E31127">
        <w:rPr>
          <w:sz w:val="24"/>
          <w:szCs w:val="24"/>
        </w:rPr>
        <w:t xml:space="preserve">с оценкой </w:t>
      </w:r>
      <w:r w:rsidRPr="00E31127">
        <w:rPr>
          <w:i/>
          <w:sz w:val="24"/>
          <w:szCs w:val="24"/>
        </w:rPr>
        <w:t>(прописью, цифрой)</w:t>
      </w:r>
    </w:p>
    <w:p w:rsidR="00487494" w:rsidRDefault="00487494" w:rsidP="00BD1F14">
      <w:pPr>
        <w:widowControl w:val="0"/>
        <w:spacing w:line="360" w:lineRule="auto"/>
        <w:ind w:left="5245"/>
        <w:rPr>
          <w:sz w:val="24"/>
          <w:szCs w:val="24"/>
        </w:rPr>
      </w:pPr>
      <w:r w:rsidRPr="00E31127">
        <w:rPr>
          <w:sz w:val="24"/>
          <w:szCs w:val="24"/>
        </w:rPr>
        <w:t>________________________________</w:t>
      </w:r>
      <w:r>
        <w:rPr>
          <w:sz w:val="24"/>
          <w:szCs w:val="24"/>
        </w:rPr>
        <w:t>____</w:t>
      </w:r>
    </w:p>
    <w:p w:rsidR="00487494" w:rsidRPr="00E31127" w:rsidRDefault="00487494" w:rsidP="00BD1F14">
      <w:pPr>
        <w:widowControl w:val="0"/>
        <w:spacing w:line="360" w:lineRule="auto"/>
        <w:ind w:left="5245"/>
        <w:rPr>
          <w:sz w:val="24"/>
          <w:szCs w:val="24"/>
        </w:rPr>
      </w:pPr>
      <w:r>
        <w:rPr>
          <w:sz w:val="24"/>
          <w:szCs w:val="24"/>
        </w:rPr>
        <w:t>_______________________________2019г.</w:t>
      </w:r>
    </w:p>
    <w:p w:rsidR="00487494" w:rsidRDefault="00487494" w:rsidP="00BD1F14">
      <w:pPr>
        <w:widowControl w:val="0"/>
        <w:tabs>
          <w:tab w:val="left" w:pos="5387"/>
        </w:tabs>
        <w:spacing w:line="360" w:lineRule="auto"/>
        <w:ind w:left="5387"/>
        <w:rPr>
          <w:i/>
          <w:sz w:val="24"/>
          <w:szCs w:val="24"/>
        </w:rPr>
      </w:pPr>
    </w:p>
    <w:p w:rsidR="00487494" w:rsidRPr="00E31127" w:rsidRDefault="00487494" w:rsidP="00BD1F14">
      <w:pPr>
        <w:widowControl w:val="0"/>
        <w:tabs>
          <w:tab w:val="left" w:pos="5387"/>
        </w:tabs>
        <w:spacing w:line="360" w:lineRule="auto"/>
        <w:ind w:left="5387"/>
        <w:rPr>
          <w:i/>
          <w:sz w:val="24"/>
          <w:szCs w:val="24"/>
        </w:rPr>
      </w:pPr>
      <w:r w:rsidRPr="00E31127">
        <w:rPr>
          <w:i/>
          <w:vanish/>
          <w:sz w:val="24"/>
          <w:szCs w:val="24"/>
        </w:rPr>
        <w:t xml:space="preserve"> ДПРИНИМАТЕЛЬСТВА</w:t>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r w:rsidRPr="00E31127">
        <w:rPr>
          <w:i/>
          <w:vanish/>
          <w:sz w:val="24"/>
          <w:szCs w:val="24"/>
        </w:rPr>
        <w:pgNum/>
      </w:r>
    </w:p>
    <w:p w:rsidR="00487494" w:rsidRDefault="00487494" w:rsidP="00BD1F14">
      <w:pPr>
        <w:widowControl w:val="0"/>
        <w:spacing w:line="360" w:lineRule="auto"/>
        <w:jc w:val="center"/>
        <w:rPr>
          <w:sz w:val="24"/>
          <w:szCs w:val="24"/>
        </w:rPr>
      </w:pPr>
      <w:r w:rsidRPr="00E31127">
        <w:rPr>
          <w:sz w:val="24"/>
          <w:szCs w:val="24"/>
        </w:rPr>
        <w:t xml:space="preserve">Нижневартовск </w:t>
      </w:r>
      <w:r>
        <w:rPr>
          <w:sz w:val="24"/>
          <w:szCs w:val="24"/>
        </w:rPr>
        <w:t xml:space="preserve"> 2019</w:t>
      </w:r>
    </w:p>
    <w:p w:rsidR="00487494" w:rsidRDefault="00487494" w:rsidP="00BD1F14">
      <w:pPr>
        <w:widowControl w:val="0"/>
        <w:spacing w:line="360" w:lineRule="auto"/>
        <w:jc w:val="center"/>
        <w:rPr>
          <w:sz w:val="24"/>
          <w:szCs w:val="24"/>
        </w:rPr>
      </w:pPr>
    </w:p>
    <w:p w:rsidR="00487494" w:rsidRPr="00D8170F" w:rsidRDefault="00487494" w:rsidP="00BD1F14">
      <w:pPr>
        <w:widowControl w:val="0"/>
        <w:spacing w:line="360" w:lineRule="auto"/>
        <w:jc w:val="center"/>
        <w:rPr>
          <w:sz w:val="24"/>
          <w:szCs w:val="24"/>
        </w:rPr>
        <w:sectPr w:rsidR="00487494" w:rsidRPr="00D8170F" w:rsidSect="00085CCF">
          <w:type w:val="continuous"/>
          <w:pgSz w:w="11906" w:h="16838" w:code="9"/>
          <w:pgMar w:top="568" w:right="567" w:bottom="426" w:left="1304" w:header="397" w:footer="170" w:gutter="0"/>
          <w:cols w:space="720"/>
          <w:titlePg/>
        </w:sectPr>
      </w:pPr>
    </w:p>
    <w:p w:rsidR="00487494" w:rsidRPr="00556FC7"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jc w:val="center"/>
        <w:rPr>
          <w:iCs/>
          <w:caps/>
          <w:sz w:val="24"/>
          <w:szCs w:val="24"/>
        </w:rPr>
      </w:pPr>
      <w:r w:rsidRPr="00556FC7">
        <w:rPr>
          <w:caps/>
          <w:noProof/>
          <w:sz w:val="24"/>
          <w:szCs w:val="24"/>
        </w:rPr>
        <w:lastRenderedPageBreak/>
        <w:t>Министерство образования и науки Российской Федерации</w:t>
      </w:r>
    </w:p>
    <w:p w:rsidR="00487494" w:rsidRPr="00556FC7" w:rsidRDefault="00487494" w:rsidP="00BD1F14">
      <w:pPr>
        <w:pStyle w:val="6"/>
        <w:keepNext w:val="0"/>
        <w:widowControl w:val="0"/>
        <w:tabs>
          <w:tab w:val="left" w:pos="680"/>
          <w:tab w:val="left" w:pos="2495"/>
          <w:tab w:val="left" w:pos="3742"/>
          <w:tab w:val="left" w:pos="4990"/>
          <w:tab w:val="left" w:pos="6237"/>
          <w:tab w:val="left" w:pos="7484"/>
          <w:tab w:val="left" w:pos="8732"/>
          <w:tab w:val="left" w:pos="9979"/>
        </w:tabs>
        <w:spacing w:line="360" w:lineRule="auto"/>
        <w:rPr>
          <w:b w:val="0"/>
          <w:i w:val="0"/>
          <w:caps/>
          <w:sz w:val="24"/>
        </w:rPr>
      </w:pPr>
      <w:r w:rsidRPr="00556FC7">
        <w:rPr>
          <w:b w:val="0"/>
          <w:i w:val="0"/>
          <w:caps/>
          <w:sz w:val="24"/>
        </w:rPr>
        <w:t>Южно-Уральский государственный университет</w:t>
      </w:r>
    </w:p>
    <w:p w:rsidR="00487494" w:rsidRPr="00D8170F" w:rsidRDefault="00487494" w:rsidP="00BD1F14">
      <w:pPr>
        <w:pStyle w:val="6"/>
        <w:keepNext w:val="0"/>
        <w:widowControl w:val="0"/>
        <w:tabs>
          <w:tab w:val="left" w:pos="680"/>
          <w:tab w:val="left" w:pos="2495"/>
          <w:tab w:val="left" w:pos="3742"/>
          <w:tab w:val="left" w:pos="4990"/>
          <w:tab w:val="left" w:pos="6237"/>
          <w:tab w:val="left" w:pos="7484"/>
          <w:tab w:val="left" w:pos="8732"/>
          <w:tab w:val="left" w:pos="9979"/>
        </w:tabs>
        <w:spacing w:line="360" w:lineRule="auto"/>
        <w:rPr>
          <w:b w:val="0"/>
          <w:i w:val="0"/>
          <w:sz w:val="24"/>
        </w:rPr>
      </w:pPr>
      <w:r w:rsidRPr="00556FC7">
        <w:rPr>
          <w:b w:val="0"/>
          <w:i w:val="0"/>
          <w:sz w:val="24"/>
        </w:rPr>
        <w:t>Филиал ФГАОУ ВО «</w:t>
      </w:r>
      <w:proofErr w:type="spellStart"/>
      <w:r w:rsidRPr="00556FC7">
        <w:rPr>
          <w:b w:val="0"/>
          <w:i w:val="0"/>
          <w:sz w:val="24"/>
        </w:rPr>
        <w:t>ЮУрГУ</w:t>
      </w:r>
      <w:proofErr w:type="spellEnd"/>
      <w:r w:rsidRPr="00556FC7">
        <w:rPr>
          <w:b w:val="0"/>
          <w:i w:val="0"/>
          <w:sz w:val="24"/>
        </w:rPr>
        <w:t xml:space="preserve"> (НИУ)» в г. Нижневартовске</w:t>
      </w:r>
    </w:p>
    <w:p w:rsidR="00487494" w:rsidRPr="00E12270" w:rsidRDefault="00487494" w:rsidP="00BD1F14">
      <w:pPr>
        <w:widowControl w:val="0"/>
        <w:tabs>
          <w:tab w:val="left" w:pos="680"/>
          <w:tab w:val="left" w:pos="2495"/>
          <w:tab w:val="left" w:pos="3742"/>
          <w:tab w:val="left" w:pos="4990"/>
          <w:tab w:val="left" w:pos="6237"/>
          <w:tab w:val="left" w:pos="7484"/>
          <w:tab w:val="left" w:pos="8732"/>
          <w:tab w:val="left" w:pos="9979"/>
        </w:tabs>
        <w:jc w:val="center"/>
        <w:rPr>
          <w:noProof/>
          <w:sz w:val="22"/>
          <w:szCs w:val="22"/>
        </w:rPr>
      </w:pPr>
    </w:p>
    <w:p w:rsidR="00487494" w:rsidRPr="0088572D" w:rsidRDefault="00487494" w:rsidP="00BD1F14">
      <w:pPr>
        <w:pStyle w:val="a3"/>
        <w:widowControl w:val="0"/>
        <w:rPr>
          <w:b w:val="0"/>
          <w:bCs w:val="0"/>
          <w:caps/>
        </w:rPr>
      </w:pPr>
      <w:r w:rsidRPr="0088572D">
        <w:rPr>
          <w:b w:val="0"/>
        </w:rPr>
        <w:t>Кафедра «</w:t>
      </w:r>
      <w:r>
        <w:rPr>
          <w:b w:val="0"/>
        </w:rPr>
        <w:t>Экономика, менеджмент и право</w:t>
      </w:r>
      <w:r w:rsidRPr="0088572D">
        <w:rPr>
          <w:b w:val="0"/>
        </w:rPr>
        <w:t>»</w:t>
      </w:r>
    </w:p>
    <w:p w:rsidR="00487494" w:rsidRPr="00267908" w:rsidRDefault="00487494" w:rsidP="00BD1F14">
      <w:pPr>
        <w:widowControl w:val="0"/>
        <w:tabs>
          <w:tab w:val="left" w:pos="680"/>
          <w:tab w:val="left" w:pos="2495"/>
          <w:tab w:val="left" w:pos="3742"/>
          <w:tab w:val="left" w:pos="4990"/>
          <w:tab w:val="left" w:pos="6237"/>
          <w:tab w:val="left" w:pos="7484"/>
          <w:tab w:val="left" w:pos="8732"/>
          <w:tab w:val="left" w:pos="9979"/>
        </w:tabs>
        <w:jc w:val="center"/>
        <w:rPr>
          <w:i/>
        </w:rPr>
      </w:pPr>
    </w:p>
    <w:p w:rsidR="00487494" w:rsidRPr="00A47C78" w:rsidRDefault="00487494" w:rsidP="00BD1F14">
      <w:pPr>
        <w:widowControl w:val="0"/>
        <w:tabs>
          <w:tab w:val="left" w:pos="680"/>
          <w:tab w:val="left" w:pos="2495"/>
          <w:tab w:val="left" w:pos="3742"/>
          <w:tab w:val="left" w:pos="4990"/>
          <w:tab w:val="left" w:pos="6237"/>
          <w:tab w:val="left" w:pos="7484"/>
          <w:tab w:val="left" w:pos="8732"/>
          <w:tab w:val="left" w:pos="9979"/>
        </w:tabs>
        <w:rPr>
          <w:sz w:val="24"/>
        </w:rPr>
      </w:pPr>
    </w:p>
    <w:p w:rsidR="00487494" w:rsidRPr="00A47C78" w:rsidRDefault="00487494" w:rsidP="00BD1F14">
      <w:pPr>
        <w:widowControl w:val="0"/>
        <w:spacing w:line="360" w:lineRule="auto"/>
        <w:jc w:val="center"/>
        <w:rPr>
          <w:bCs/>
        </w:rPr>
      </w:pPr>
      <w:r w:rsidRPr="00A47C78">
        <w:rPr>
          <w:bCs/>
        </w:rPr>
        <w:t>РЕЦЕНЗИЯ</w:t>
      </w:r>
    </w:p>
    <w:p w:rsidR="00487494" w:rsidRPr="00A47C78" w:rsidRDefault="00487494" w:rsidP="00BD1F14">
      <w:pPr>
        <w:widowControl w:val="0"/>
        <w:spacing w:line="360" w:lineRule="auto"/>
        <w:jc w:val="center"/>
      </w:pPr>
      <w:r w:rsidRPr="00A47C78">
        <w:rPr>
          <w:bCs/>
        </w:rPr>
        <w:t>НА КУРСОВУЮ РАБОТУ</w:t>
      </w:r>
    </w:p>
    <w:p w:rsidR="00487494" w:rsidRPr="0020369A" w:rsidRDefault="00487494" w:rsidP="00BD1F14">
      <w:pPr>
        <w:widowControl w:val="0"/>
        <w:rPr>
          <w:sz w:val="24"/>
          <w:szCs w:val="24"/>
        </w:rPr>
      </w:pPr>
      <w:r>
        <w:rPr>
          <w:sz w:val="24"/>
          <w:szCs w:val="24"/>
        </w:rPr>
        <w:t xml:space="preserve">по курсу:  </w:t>
      </w:r>
      <w:r w:rsidRPr="00CE2A7A">
        <w:rPr>
          <w:sz w:val="24"/>
          <w:szCs w:val="24"/>
          <w:u w:val="single"/>
        </w:rPr>
        <w:t>Экономический анализ</w:t>
      </w:r>
      <w:r>
        <w:rPr>
          <w:sz w:val="24"/>
          <w:szCs w:val="24"/>
        </w:rPr>
        <w:t>_____________</w:t>
      </w:r>
      <w:r w:rsidRPr="0020369A">
        <w:rPr>
          <w:sz w:val="24"/>
          <w:szCs w:val="24"/>
        </w:rPr>
        <w:t>____________________</w:t>
      </w:r>
      <w:r>
        <w:rPr>
          <w:sz w:val="24"/>
          <w:szCs w:val="24"/>
        </w:rPr>
        <w:t>__________________</w:t>
      </w:r>
    </w:p>
    <w:p w:rsidR="00487494" w:rsidRPr="0020369A" w:rsidRDefault="00487494" w:rsidP="00BD1F14">
      <w:pPr>
        <w:widowControl w:val="0"/>
        <w:rPr>
          <w:sz w:val="24"/>
          <w:szCs w:val="24"/>
        </w:rPr>
      </w:pPr>
      <w:r w:rsidRPr="0020369A">
        <w:rPr>
          <w:sz w:val="24"/>
          <w:szCs w:val="24"/>
        </w:rPr>
        <w:t>группа</w:t>
      </w:r>
      <w:r>
        <w:rPr>
          <w:sz w:val="24"/>
          <w:szCs w:val="24"/>
        </w:rPr>
        <w:t>:</w:t>
      </w:r>
      <w:r w:rsidRPr="0020369A">
        <w:rPr>
          <w:sz w:val="24"/>
          <w:szCs w:val="24"/>
        </w:rPr>
        <w:t xml:space="preserve"> </w:t>
      </w:r>
      <w:proofErr w:type="spellStart"/>
      <w:r>
        <w:rPr>
          <w:sz w:val="24"/>
          <w:szCs w:val="24"/>
          <w:u w:val="single"/>
        </w:rPr>
        <w:t>НвФл</w:t>
      </w:r>
      <w:proofErr w:type="spellEnd"/>
      <w:r>
        <w:rPr>
          <w:sz w:val="24"/>
          <w:szCs w:val="24"/>
          <w:u w:val="single"/>
        </w:rPr>
        <w:t xml:space="preserve"> - 317</w:t>
      </w:r>
      <w:r w:rsidRPr="0020369A">
        <w:rPr>
          <w:sz w:val="24"/>
          <w:szCs w:val="24"/>
        </w:rPr>
        <w:t>______________________________________________________________</w:t>
      </w:r>
      <w:r>
        <w:rPr>
          <w:sz w:val="24"/>
          <w:szCs w:val="24"/>
        </w:rPr>
        <w:t>_</w:t>
      </w:r>
    </w:p>
    <w:p w:rsidR="00487494" w:rsidRPr="00EB00E8" w:rsidRDefault="00487494" w:rsidP="00BD1F14">
      <w:pPr>
        <w:pStyle w:val="1"/>
        <w:keepNext w:val="0"/>
        <w:widowControl w:val="0"/>
        <w:spacing w:before="0"/>
        <w:rPr>
          <w:rFonts w:ascii="Times New Roman" w:hAnsi="Times New Roman" w:cs="Times New Roman"/>
          <w:b w:val="0"/>
          <w:color w:val="000000" w:themeColor="text1"/>
          <w:sz w:val="24"/>
          <w:szCs w:val="24"/>
        </w:rPr>
      </w:pPr>
      <w:bookmarkStart w:id="0" w:name="_Toc25144702"/>
      <w:r w:rsidRPr="00EB00E8">
        <w:rPr>
          <w:rFonts w:ascii="Times New Roman" w:hAnsi="Times New Roman" w:cs="Times New Roman"/>
          <w:b w:val="0"/>
          <w:color w:val="000000" w:themeColor="text1"/>
          <w:sz w:val="24"/>
          <w:szCs w:val="24"/>
        </w:rPr>
        <w:t>Студент: _</w:t>
      </w:r>
      <w:r w:rsidRPr="00EB00E8">
        <w:rPr>
          <w:rFonts w:ascii="Times New Roman" w:hAnsi="Times New Roman" w:cs="Times New Roman"/>
          <w:b w:val="0"/>
          <w:color w:val="000000" w:themeColor="text1"/>
          <w:sz w:val="24"/>
          <w:szCs w:val="24"/>
          <w:u w:val="single"/>
        </w:rPr>
        <w:t>Швачка Эллина Анатольевна</w:t>
      </w:r>
      <w:r w:rsidRPr="00EB00E8">
        <w:rPr>
          <w:rFonts w:ascii="Times New Roman" w:hAnsi="Times New Roman" w:cs="Times New Roman"/>
          <w:b w:val="0"/>
          <w:color w:val="000000" w:themeColor="text1"/>
          <w:sz w:val="24"/>
          <w:szCs w:val="24"/>
        </w:rPr>
        <w:t>______________________________________________</w:t>
      </w:r>
      <w:bookmarkEnd w:id="0"/>
    </w:p>
    <w:p w:rsidR="00487494" w:rsidRPr="00EB00E8" w:rsidRDefault="00487494" w:rsidP="00BD1F14">
      <w:pPr>
        <w:pStyle w:val="1"/>
        <w:keepNext w:val="0"/>
        <w:widowControl w:val="0"/>
        <w:spacing w:before="0"/>
        <w:rPr>
          <w:rFonts w:ascii="Times New Roman" w:hAnsi="Times New Roman" w:cs="Times New Roman"/>
          <w:b w:val="0"/>
          <w:color w:val="000000" w:themeColor="text1"/>
          <w:sz w:val="24"/>
          <w:szCs w:val="24"/>
        </w:rPr>
      </w:pPr>
      <w:bookmarkStart w:id="1" w:name="_Toc25144703"/>
      <w:r w:rsidRPr="00EB00E8">
        <w:rPr>
          <w:rFonts w:ascii="Times New Roman" w:hAnsi="Times New Roman" w:cs="Times New Roman"/>
          <w:b w:val="0"/>
          <w:color w:val="000000" w:themeColor="text1"/>
          <w:sz w:val="24"/>
          <w:szCs w:val="24"/>
        </w:rPr>
        <w:t xml:space="preserve">Рецензент: </w:t>
      </w:r>
      <w:proofErr w:type="spellStart"/>
      <w:r w:rsidRPr="00EB00E8">
        <w:rPr>
          <w:rFonts w:ascii="Times New Roman" w:hAnsi="Times New Roman" w:cs="Times New Roman"/>
          <w:b w:val="0"/>
          <w:color w:val="000000" w:themeColor="text1"/>
          <w:sz w:val="24"/>
          <w:szCs w:val="24"/>
          <w:u w:val="single"/>
        </w:rPr>
        <w:t>Маслихова</w:t>
      </w:r>
      <w:proofErr w:type="spellEnd"/>
      <w:r w:rsidRPr="00EB00E8">
        <w:rPr>
          <w:rFonts w:ascii="Times New Roman" w:hAnsi="Times New Roman" w:cs="Times New Roman"/>
          <w:b w:val="0"/>
          <w:color w:val="000000" w:themeColor="text1"/>
          <w:sz w:val="24"/>
          <w:szCs w:val="24"/>
          <w:u w:val="single"/>
        </w:rPr>
        <w:t xml:space="preserve"> Елена Александровна</w:t>
      </w:r>
      <w:r w:rsidRPr="00EB00E8">
        <w:rPr>
          <w:rFonts w:ascii="Times New Roman" w:hAnsi="Times New Roman" w:cs="Times New Roman"/>
          <w:b w:val="0"/>
          <w:color w:val="000000" w:themeColor="text1"/>
          <w:sz w:val="24"/>
          <w:szCs w:val="24"/>
        </w:rPr>
        <w:t>__________________________________________</w:t>
      </w:r>
      <w:bookmarkEnd w:id="1"/>
    </w:p>
    <w:p w:rsidR="00487494" w:rsidRPr="00E908EA" w:rsidRDefault="00487494" w:rsidP="00BD1F14">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r w:rsidR="00487494" w:rsidTr="00085CCF">
        <w:tc>
          <w:tcPr>
            <w:tcW w:w="9853" w:type="dxa"/>
          </w:tcPr>
          <w:p w:rsidR="00487494" w:rsidRDefault="00487494" w:rsidP="00BD1F14">
            <w:pPr>
              <w:widowControl w:val="0"/>
              <w:jc w:val="both"/>
              <w:rPr>
                <w:sz w:val="28"/>
              </w:rPr>
            </w:pPr>
          </w:p>
        </w:tc>
      </w:tr>
    </w:tbl>
    <w:p w:rsidR="00487494" w:rsidRPr="00EB00E8" w:rsidRDefault="00487494" w:rsidP="00BD1F14">
      <w:pPr>
        <w:pStyle w:val="1"/>
        <w:keepNext w:val="0"/>
        <w:widowControl w:val="0"/>
        <w:rPr>
          <w:rFonts w:ascii="Times New Roman" w:hAnsi="Times New Roman" w:cs="Times New Roman"/>
          <w:color w:val="000000" w:themeColor="text1"/>
          <w:sz w:val="24"/>
          <w:szCs w:val="24"/>
        </w:rPr>
      </w:pPr>
      <w:bookmarkStart w:id="2" w:name="_Toc25144704"/>
      <w:r w:rsidRPr="00EB00E8">
        <w:rPr>
          <w:rFonts w:ascii="Times New Roman" w:hAnsi="Times New Roman" w:cs="Times New Roman"/>
          <w:b w:val="0"/>
          <w:color w:val="000000" w:themeColor="text1"/>
          <w:sz w:val="24"/>
          <w:szCs w:val="24"/>
        </w:rPr>
        <w:t>Дата _________        Результат рецензирования</w:t>
      </w:r>
      <w:r w:rsidRPr="00EB00E8">
        <w:rPr>
          <w:rFonts w:ascii="Times New Roman" w:hAnsi="Times New Roman" w:cs="Times New Roman"/>
          <w:color w:val="000000" w:themeColor="text1"/>
          <w:sz w:val="24"/>
          <w:szCs w:val="24"/>
        </w:rPr>
        <w:t xml:space="preserve">  _______________________________________</w:t>
      </w:r>
      <w:bookmarkEnd w:id="2"/>
    </w:p>
    <w:p w:rsidR="00487494" w:rsidRPr="00875C88" w:rsidRDefault="00487494" w:rsidP="00BD1F14">
      <w:pPr>
        <w:widowControl w:val="0"/>
        <w:ind w:firstLine="708"/>
        <w:rPr>
          <w:sz w:val="24"/>
          <w:szCs w:val="24"/>
        </w:rPr>
      </w:pPr>
      <w:r w:rsidRPr="00EB00E8">
        <w:rPr>
          <w:color w:val="000000" w:themeColor="text1"/>
          <w:sz w:val="24"/>
          <w:szCs w:val="24"/>
        </w:rPr>
        <w:tab/>
      </w:r>
      <w:r w:rsidRPr="00EB00E8">
        <w:rPr>
          <w:color w:val="000000" w:themeColor="text1"/>
          <w:sz w:val="24"/>
          <w:szCs w:val="24"/>
        </w:rPr>
        <w:tab/>
      </w:r>
      <w:r w:rsidRPr="00EB00E8">
        <w:rPr>
          <w:color w:val="000000" w:themeColor="text1"/>
          <w:sz w:val="24"/>
          <w:szCs w:val="24"/>
        </w:rPr>
        <w:tab/>
      </w:r>
      <w:r w:rsidRPr="00EB00E8">
        <w:rPr>
          <w:color w:val="000000" w:themeColor="text1"/>
          <w:sz w:val="24"/>
          <w:szCs w:val="24"/>
        </w:rPr>
        <w:tab/>
      </w:r>
      <w:r w:rsidRPr="00EB00E8">
        <w:rPr>
          <w:color w:val="000000" w:themeColor="text1"/>
          <w:sz w:val="24"/>
          <w:szCs w:val="24"/>
        </w:rPr>
        <w:tab/>
      </w:r>
      <w:r w:rsidRPr="00875C88">
        <w:rPr>
          <w:sz w:val="24"/>
          <w:szCs w:val="24"/>
        </w:rPr>
        <w:tab/>
        <w:t xml:space="preserve">  (допущен к защите, неудовлетворительно)</w:t>
      </w:r>
    </w:p>
    <w:p w:rsidR="00487494" w:rsidRPr="00875C88" w:rsidRDefault="00487494" w:rsidP="00BD1F14">
      <w:pPr>
        <w:widowControl w:val="0"/>
        <w:jc w:val="both"/>
        <w:rPr>
          <w:sz w:val="24"/>
          <w:szCs w:val="24"/>
        </w:rPr>
      </w:pPr>
      <w:r w:rsidRPr="00875C88">
        <w:rPr>
          <w:sz w:val="24"/>
          <w:szCs w:val="24"/>
        </w:rPr>
        <w:t>Дата _________        Результат защиты  ________________________________</w:t>
      </w:r>
    </w:p>
    <w:p w:rsidR="00487494" w:rsidRDefault="00487494" w:rsidP="00BD1F14">
      <w:pPr>
        <w:widowControl w:val="0"/>
        <w:jc w:val="both"/>
        <w:rPr>
          <w:sz w:val="24"/>
          <w:szCs w:val="24"/>
        </w:rPr>
      </w:pPr>
    </w:p>
    <w:p w:rsidR="00487494" w:rsidRDefault="00487494" w:rsidP="00BD1F14">
      <w:pPr>
        <w:widowControl w:val="0"/>
        <w:jc w:val="both"/>
        <w:rPr>
          <w:sz w:val="24"/>
          <w:szCs w:val="24"/>
        </w:rPr>
      </w:pPr>
      <w:r w:rsidRPr="00875C88">
        <w:rPr>
          <w:sz w:val="24"/>
          <w:szCs w:val="24"/>
        </w:rPr>
        <w:t>Подпись преподавателя _________________</w:t>
      </w:r>
    </w:p>
    <w:p w:rsidR="00487494"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jc w:val="center"/>
        <w:rPr>
          <w:caps/>
          <w:noProof/>
          <w:sz w:val="28"/>
          <w:szCs w:val="28"/>
        </w:rPr>
      </w:pPr>
    </w:p>
    <w:p w:rsidR="00487494"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jc w:val="center"/>
        <w:rPr>
          <w:caps/>
          <w:noProof/>
          <w:sz w:val="28"/>
          <w:szCs w:val="28"/>
        </w:rPr>
      </w:pPr>
    </w:p>
    <w:p w:rsidR="00487494"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jc w:val="center"/>
        <w:rPr>
          <w:caps/>
          <w:noProof/>
          <w:sz w:val="28"/>
          <w:szCs w:val="28"/>
        </w:rPr>
        <w:sectPr w:rsidR="00487494" w:rsidSect="00EB00E8">
          <w:pgSz w:w="11906" w:h="16838"/>
          <w:pgMar w:top="1134" w:right="567" w:bottom="1474" w:left="1418" w:header="709" w:footer="709" w:gutter="0"/>
          <w:pgNumType w:start="0"/>
          <w:cols w:space="708"/>
          <w:titlePg/>
          <w:docGrid w:linePitch="360"/>
        </w:sectPr>
      </w:pP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jc w:val="center"/>
        <w:rPr>
          <w:iCs/>
          <w:caps/>
          <w:sz w:val="28"/>
          <w:szCs w:val="28"/>
        </w:rPr>
      </w:pPr>
      <w:r w:rsidRPr="002125AF">
        <w:rPr>
          <w:caps/>
          <w:noProof/>
          <w:sz w:val="28"/>
          <w:szCs w:val="28"/>
        </w:rPr>
        <w:lastRenderedPageBreak/>
        <w:t>Министерство образования и науки Российской Федерации</w:t>
      </w:r>
    </w:p>
    <w:p w:rsidR="00487494" w:rsidRPr="00487494" w:rsidRDefault="00487494" w:rsidP="00BD1F14">
      <w:pPr>
        <w:pStyle w:val="6"/>
        <w:keepNext w:val="0"/>
        <w:widowControl w:val="0"/>
        <w:tabs>
          <w:tab w:val="left" w:pos="680"/>
          <w:tab w:val="left" w:pos="2495"/>
          <w:tab w:val="left" w:pos="3742"/>
          <w:tab w:val="left" w:pos="4990"/>
          <w:tab w:val="left" w:pos="6237"/>
          <w:tab w:val="left" w:pos="7484"/>
          <w:tab w:val="left" w:pos="8732"/>
          <w:tab w:val="left" w:pos="9979"/>
        </w:tabs>
        <w:spacing w:line="360" w:lineRule="auto"/>
        <w:rPr>
          <w:b w:val="0"/>
          <w:caps/>
          <w:sz w:val="28"/>
          <w:szCs w:val="28"/>
        </w:rPr>
      </w:pPr>
      <w:r w:rsidRPr="00487494">
        <w:rPr>
          <w:b w:val="0"/>
          <w:caps/>
          <w:sz w:val="28"/>
          <w:szCs w:val="28"/>
        </w:rPr>
        <w:t>Южно-Уральский государственный университет</w:t>
      </w:r>
    </w:p>
    <w:p w:rsidR="00487494" w:rsidRPr="00487494" w:rsidRDefault="00487494" w:rsidP="00BD1F14">
      <w:pPr>
        <w:pStyle w:val="6"/>
        <w:keepNext w:val="0"/>
        <w:widowControl w:val="0"/>
        <w:tabs>
          <w:tab w:val="left" w:pos="680"/>
          <w:tab w:val="left" w:pos="2495"/>
          <w:tab w:val="left" w:pos="3742"/>
          <w:tab w:val="left" w:pos="4990"/>
          <w:tab w:val="left" w:pos="6237"/>
          <w:tab w:val="left" w:pos="7484"/>
          <w:tab w:val="left" w:pos="8732"/>
          <w:tab w:val="left" w:pos="9979"/>
        </w:tabs>
        <w:spacing w:line="360" w:lineRule="auto"/>
        <w:rPr>
          <w:b w:val="0"/>
          <w:sz w:val="28"/>
          <w:szCs w:val="28"/>
        </w:rPr>
      </w:pPr>
      <w:r w:rsidRPr="00487494">
        <w:rPr>
          <w:b w:val="0"/>
          <w:sz w:val="28"/>
          <w:szCs w:val="28"/>
        </w:rPr>
        <w:t>Филиал ФГАОУ ВО «</w:t>
      </w:r>
      <w:proofErr w:type="spellStart"/>
      <w:r w:rsidRPr="00487494">
        <w:rPr>
          <w:b w:val="0"/>
          <w:sz w:val="28"/>
          <w:szCs w:val="28"/>
        </w:rPr>
        <w:t>ЮУрГУ</w:t>
      </w:r>
      <w:proofErr w:type="spellEnd"/>
      <w:r w:rsidRPr="00487494">
        <w:rPr>
          <w:b w:val="0"/>
          <w:sz w:val="28"/>
          <w:szCs w:val="28"/>
        </w:rPr>
        <w:t xml:space="preserve"> (НИУ)» в г. Нижневартовске</w:t>
      </w:r>
    </w:p>
    <w:p w:rsidR="00487494" w:rsidRPr="002125AF" w:rsidRDefault="00487494" w:rsidP="00BD1F14">
      <w:pPr>
        <w:widowControl w:val="0"/>
        <w:rPr>
          <w:sz w:val="28"/>
          <w:szCs w:val="28"/>
        </w:rPr>
      </w:pP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jc w:val="center"/>
        <w:rPr>
          <w:sz w:val="28"/>
          <w:szCs w:val="28"/>
        </w:rPr>
      </w:pPr>
      <w:r w:rsidRPr="002125AF">
        <w:rPr>
          <w:sz w:val="28"/>
          <w:szCs w:val="28"/>
        </w:rPr>
        <w:t>Кафедра «</w:t>
      </w:r>
      <w:r>
        <w:rPr>
          <w:sz w:val="28"/>
          <w:szCs w:val="28"/>
        </w:rPr>
        <w:t>Экономика, менеджмент и право</w:t>
      </w:r>
      <w:r w:rsidRPr="002125AF">
        <w:rPr>
          <w:sz w:val="28"/>
          <w:szCs w:val="28"/>
        </w:rPr>
        <w:t>»</w:t>
      </w: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jc w:val="center"/>
        <w:rPr>
          <w:sz w:val="28"/>
          <w:szCs w:val="28"/>
        </w:rPr>
      </w:pP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jc w:val="center"/>
        <w:rPr>
          <w:sz w:val="28"/>
          <w:szCs w:val="28"/>
        </w:rPr>
      </w:pP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jc w:val="right"/>
        <w:rPr>
          <w:sz w:val="28"/>
          <w:szCs w:val="28"/>
        </w:rPr>
      </w:pPr>
      <w:r w:rsidRPr="002125AF">
        <w:rPr>
          <w:sz w:val="28"/>
          <w:szCs w:val="28"/>
        </w:rPr>
        <w:t>УТВЕРЖДАЮ</w:t>
      </w: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jc w:val="right"/>
        <w:rPr>
          <w:sz w:val="28"/>
          <w:szCs w:val="28"/>
        </w:rPr>
      </w:pP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jc w:val="right"/>
        <w:rPr>
          <w:sz w:val="28"/>
          <w:szCs w:val="28"/>
        </w:rPr>
      </w:pPr>
      <w:r w:rsidRPr="002125AF">
        <w:rPr>
          <w:sz w:val="28"/>
          <w:szCs w:val="28"/>
        </w:rPr>
        <w:t>Заведующий    кафедрой</w:t>
      </w: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ind w:left="-567"/>
        <w:jc w:val="right"/>
        <w:rPr>
          <w:sz w:val="28"/>
          <w:szCs w:val="28"/>
        </w:rPr>
      </w:pPr>
      <w:r>
        <w:rPr>
          <w:sz w:val="28"/>
          <w:szCs w:val="28"/>
        </w:rPr>
        <w:t xml:space="preserve">  __________Е.А. </w:t>
      </w:r>
      <w:proofErr w:type="spellStart"/>
      <w:r>
        <w:rPr>
          <w:sz w:val="28"/>
          <w:szCs w:val="28"/>
        </w:rPr>
        <w:t>Маслихова</w:t>
      </w:r>
      <w:proofErr w:type="spellEnd"/>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ind w:left="-567"/>
        <w:jc w:val="right"/>
        <w:rPr>
          <w:sz w:val="28"/>
          <w:szCs w:val="28"/>
        </w:rPr>
      </w:pPr>
      <w:r w:rsidRPr="002125AF">
        <w:rPr>
          <w:sz w:val="28"/>
          <w:szCs w:val="28"/>
        </w:rPr>
        <w:t>_________________ 20</w:t>
      </w:r>
      <w:r>
        <w:rPr>
          <w:sz w:val="28"/>
          <w:szCs w:val="28"/>
        </w:rPr>
        <w:t>19</w:t>
      </w:r>
      <w:r w:rsidR="005B0034">
        <w:rPr>
          <w:sz w:val="28"/>
          <w:szCs w:val="28"/>
        </w:rPr>
        <w:t xml:space="preserve"> </w:t>
      </w:r>
      <w:r w:rsidRPr="002125AF">
        <w:rPr>
          <w:sz w:val="28"/>
          <w:szCs w:val="28"/>
        </w:rPr>
        <w:t>г.</w:t>
      </w: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rPr>
          <w:sz w:val="28"/>
          <w:szCs w:val="28"/>
        </w:rPr>
      </w:pP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jc w:val="center"/>
        <w:rPr>
          <w:sz w:val="28"/>
          <w:szCs w:val="28"/>
        </w:rPr>
      </w:pPr>
      <w:r w:rsidRPr="002125AF">
        <w:rPr>
          <w:sz w:val="28"/>
          <w:szCs w:val="28"/>
        </w:rPr>
        <w:t>ЗАДАНИЕ</w:t>
      </w: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jc w:val="center"/>
        <w:rPr>
          <w:sz w:val="28"/>
          <w:szCs w:val="28"/>
        </w:rPr>
      </w:pPr>
      <w:r w:rsidRPr="002125AF">
        <w:rPr>
          <w:sz w:val="28"/>
          <w:szCs w:val="28"/>
        </w:rPr>
        <w:t>на курсовую работу (проект) студента</w:t>
      </w: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rPr>
          <w:sz w:val="28"/>
          <w:szCs w:val="28"/>
        </w:rPr>
      </w:pPr>
      <w:r w:rsidRPr="002125AF">
        <w:rPr>
          <w:sz w:val="28"/>
          <w:szCs w:val="28"/>
        </w:rPr>
        <w:t xml:space="preserve">                                               </w:t>
      </w: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rPr>
          <w:sz w:val="28"/>
          <w:szCs w:val="28"/>
          <w:u w:val="single"/>
        </w:rPr>
      </w:pPr>
      <w:r w:rsidRPr="002125AF">
        <w:rPr>
          <w:sz w:val="28"/>
          <w:szCs w:val="28"/>
        </w:rPr>
        <w:t xml:space="preserve">                 </w:t>
      </w:r>
      <w:r>
        <w:rPr>
          <w:sz w:val="28"/>
          <w:szCs w:val="28"/>
        </w:rPr>
        <w:t xml:space="preserve">      _________</w:t>
      </w:r>
      <w:r>
        <w:rPr>
          <w:sz w:val="28"/>
          <w:szCs w:val="28"/>
          <w:u w:val="single"/>
        </w:rPr>
        <w:t>Швачка Эллина Анатольевна</w:t>
      </w:r>
      <w:r w:rsidRPr="002125AF">
        <w:rPr>
          <w:sz w:val="28"/>
          <w:szCs w:val="28"/>
          <w:u w:val="single"/>
        </w:rPr>
        <w:t xml:space="preserve"> </w:t>
      </w:r>
      <w:r w:rsidRPr="001A30C4">
        <w:rPr>
          <w:sz w:val="28"/>
          <w:szCs w:val="28"/>
        </w:rPr>
        <w:t>__________</w:t>
      </w:r>
    </w:p>
    <w:p w:rsidR="00487494" w:rsidRPr="002125AF"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ind w:left="-567"/>
        <w:jc w:val="center"/>
        <w:rPr>
          <w:sz w:val="28"/>
          <w:szCs w:val="28"/>
        </w:rPr>
      </w:pPr>
      <w:r w:rsidRPr="001A30C4">
        <w:rPr>
          <w:sz w:val="28"/>
          <w:szCs w:val="28"/>
        </w:rPr>
        <w:t xml:space="preserve">      ______________</w:t>
      </w:r>
      <w:r w:rsidRPr="001A30C4">
        <w:rPr>
          <w:sz w:val="28"/>
          <w:szCs w:val="28"/>
          <w:u w:val="single"/>
        </w:rPr>
        <w:t xml:space="preserve">Группа  </w:t>
      </w:r>
      <w:proofErr w:type="spellStart"/>
      <w:r>
        <w:rPr>
          <w:sz w:val="28"/>
          <w:szCs w:val="28"/>
          <w:u w:val="single"/>
        </w:rPr>
        <w:t>НвФл</w:t>
      </w:r>
      <w:proofErr w:type="spellEnd"/>
      <w:r>
        <w:rPr>
          <w:sz w:val="28"/>
          <w:szCs w:val="28"/>
          <w:u w:val="single"/>
        </w:rPr>
        <w:t xml:space="preserve"> - 317</w:t>
      </w:r>
      <w:r w:rsidRPr="001A30C4">
        <w:rPr>
          <w:sz w:val="28"/>
          <w:szCs w:val="28"/>
        </w:rPr>
        <w:t>_______________</w:t>
      </w:r>
    </w:p>
    <w:p w:rsidR="00487494" w:rsidRDefault="00487494" w:rsidP="00BD1F14">
      <w:pPr>
        <w:widowControl w:val="0"/>
        <w:spacing w:line="360" w:lineRule="auto"/>
        <w:rPr>
          <w:sz w:val="28"/>
          <w:szCs w:val="28"/>
        </w:rPr>
      </w:pPr>
      <w:r>
        <w:rPr>
          <w:sz w:val="28"/>
          <w:szCs w:val="28"/>
        </w:rPr>
        <w:t xml:space="preserve">1. </w:t>
      </w:r>
      <w:r w:rsidRPr="002125AF">
        <w:rPr>
          <w:sz w:val="28"/>
          <w:szCs w:val="28"/>
        </w:rPr>
        <w:t>Дисциплина (специализация)</w:t>
      </w:r>
      <w:r>
        <w:rPr>
          <w:sz w:val="28"/>
          <w:szCs w:val="28"/>
        </w:rPr>
        <w:t xml:space="preserve">: </w:t>
      </w:r>
      <w:r>
        <w:rPr>
          <w:sz w:val="28"/>
          <w:szCs w:val="28"/>
          <w:u w:val="single"/>
        </w:rPr>
        <w:t>Экономический анализ</w:t>
      </w:r>
      <w:r w:rsidRPr="00CE2A7A">
        <w:rPr>
          <w:sz w:val="28"/>
          <w:szCs w:val="28"/>
        </w:rPr>
        <w:t>_______________</w:t>
      </w:r>
      <w:r>
        <w:rPr>
          <w:sz w:val="28"/>
          <w:szCs w:val="28"/>
        </w:rPr>
        <w:t>_____</w:t>
      </w:r>
    </w:p>
    <w:p w:rsidR="00487494" w:rsidRPr="002125AF" w:rsidRDefault="00487494" w:rsidP="00BD1F14">
      <w:pPr>
        <w:widowControl w:val="0"/>
        <w:spacing w:line="360" w:lineRule="auto"/>
        <w:rPr>
          <w:sz w:val="28"/>
          <w:szCs w:val="28"/>
        </w:rPr>
      </w:pPr>
      <w:r w:rsidRPr="002125AF">
        <w:rPr>
          <w:sz w:val="28"/>
          <w:szCs w:val="28"/>
        </w:rPr>
        <w:t>2. Тема работы (проект)</w:t>
      </w:r>
      <w:r>
        <w:rPr>
          <w:sz w:val="28"/>
          <w:szCs w:val="28"/>
        </w:rPr>
        <w:t xml:space="preserve">: </w:t>
      </w:r>
      <w:r>
        <w:rPr>
          <w:sz w:val="28"/>
          <w:szCs w:val="28"/>
          <w:u w:val="single"/>
        </w:rPr>
        <w:t>Анализ финансового сост</w:t>
      </w:r>
      <w:r w:rsidR="005B0034">
        <w:rPr>
          <w:sz w:val="28"/>
          <w:szCs w:val="28"/>
          <w:u w:val="single"/>
        </w:rPr>
        <w:t xml:space="preserve">ояния и финансовых результатов </w:t>
      </w:r>
      <w:r>
        <w:rPr>
          <w:sz w:val="28"/>
          <w:szCs w:val="28"/>
          <w:u w:val="single"/>
        </w:rPr>
        <w:t>АО «ННП»</w:t>
      </w:r>
      <w:r w:rsidRPr="001E5C64">
        <w:rPr>
          <w:sz w:val="28"/>
          <w:szCs w:val="28"/>
        </w:rPr>
        <w:t>_____________________________________</w:t>
      </w:r>
      <w:r>
        <w:rPr>
          <w:sz w:val="28"/>
          <w:szCs w:val="28"/>
        </w:rPr>
        <w:t>__________</w:t>
      </w:r>
    </w:p>
    <w:p w:rsidR="00487494" w:rsidRPr="002125AF" w:rsidRDefault="00487494" w:rsidP="00BD1F14">
      <w:pPr>
        <w:widowControl w:val="0"/>
        <w:spacing w:line="360" w:lineRule="auto"/>
        <w:rPr>
          <w:sz w:val="28"/>
          <w:szCs w:val="28"/>
        </w:rPr>
      </w:pPr>
      <w:r>
        <w:rPr>
          <w:sz w:val="28"/>
          <w:szCs w:val="28"/>
        </w:rPr>
        <w:t xml:space="preserve">3. </w:t>
      </w:r>
      <w:r w:rsidRPr="002125AF">
        <w:rPr>
          <w:sz w:val="28"/>
          <w:szCs w:val="28"/>
        </w:rPr>
        <w:t xml:space="preserve">Срок  сдачи  студентом  законченной  </w:t>
      </w:r>
      <w:r>
        <w:rPr>
          <w:sz w:val="28"/>
          <w:szCs w:val="28"/>
        </w:rPr>
        <w:t>работы  ___________________</w:t>
      </w:r>
      <w:r w:rsidRPr="002125AF">
        <w:rPr>
          <w:sz w:val="28"/>
          <w:szCs w:val="28"/>
        </w:rPr>
        <w:t>20____г.</w:t>
      </w:r>
    </w:p>
    <w:p w:rsidR="00487494" w:rsidRPr="002125AF" w:rsidRDefault="00487494" w:rsidP="00BD1F14">
      <w:pPr>
        <w:widowControl w:val="0"/>
        <w:spacing w:line="360" w:lineRule="auto"/>
        <w:rPr>
          <w:sz w:val="28"/>
          <w:szCs w:val="28"/>
        </w:rPr>
      </w:pPr>
      <w:r w:rsidRPr="002125AF">
        <w:rPr>
          <w:sz w:val="28"/>
          <w:szCs w:val="28"/>
        </w:rPr>
        <w:t>4  Перечень вопросов, подлежащих разработке</w:t>
      </w:r>
      <w:r>
        <w:rPr>
          <w:sz w:val="28"/>
          <w:szCs w:val="28"/>
        </w:rPr>
        <w:t>:</w:t>
      </w:r>
    </w:p>
    <w:p w:rsidR="00487494" w:rsidRPr="001E5C64" w:rsidRDefault="00487494" w:rsidP="00BD1F14">
      <w:pPr>
        <w:pStyle w:val="aa"/>
        <w:widowControl w:val="0"/>
        <w:numPr>
          <w:ilvl w:val="0"/>
          <w:numId w:val="1"/>
        </w:numPr>
        <w:shd w:val="clear" w:color="auto" w:fill="FFFFFF"/>
        <w:suppressAutoHyphens/>
        <w:autoSpaceDN w:val="0"/>
        <w:spacing w:beforeAutospacing="0" w:afterAutospacing="0" w:line="360" w:lineRule="auto"/>
        <w:ind w:left="0" w:firstLine="709"/>
        <w:textAlignment w:val="baseline"/>
      </w:pPr>
      <w:r w:rsidRPr="001E5C64">
        <w:rPr>
          <w:color w:val="000000"/>
          <w:sz w:val="28"/>
          <w:szCs w:val="28"/>
          <w:u w:val="single"/>
        </w:rPr>
        <w:t xml:space="preserve">Краткая </w:t>
      </w:r>
      <w:r w:rsidR="005F3023" w:rsidRPr="001E5C64">
        <w:rPr>
          <w:color w:val="000000"/>
          <w:sz w:val="28"/>
          <w:szCs w:val="28"/>
          <w:u w:val="single"/>
        </w:rPr>
        <w:t>характеристика</w:t>
      </w:r>
      <w:r w:rsidRPr="001E5C64">
        <w:rPr>
          <w:color w:val="000000"/>
          <w:sz w:val="28"/>
          <w:szCs w:val="28"/>
          <w:u w:val="single"/>
        </w:rPr>
        <w:t xml:space="preserve"> объекта исследования?</w:t>
      </w:r>
      <w:r w:rsidRPr="00605483">
        <w:rPr>
          <w:color w:val="000000"/>
          <w:sz w:val="28"/>
          <w:szCs w:val="28"/>
        </w:rPr>
        <w:t>_________________</w:t>
      </w:r>
    </w:p>
    <w:p w:rsidR="00487494" w:rsidRPr="001E5C64" w:rsidRDefault="00487494" w:rsidP="00BD1F14">
      <w:pPr>
        <w:pStyle w:val="aa"/>
        <w:widowControl w:val="0"/>
        <w:numPr>
          <w:ilvl w:val="0"/>
          <w:numId w:val="1"/>
        </w:numPr>
        <w:shd w:val="clear" w:color="auto" w:fill="FFFFFF"/>
        <w:suppressAutoHyphens/>
        <w:autoSpaceDN w:val="0"/>
        <w:spacing w:beforeAutospacing="0" w:afterAutospacing="0" w:line="360" w:lineRule="auto"/>
        <w:ind w:left="0" w:firstLine="709"/>
        <w:textAlignment w:val="baseline"/>
        <w:rPr>
          <w:u w:val="single"/>
        </w:rPr>
      </w:pPr>
      <w:r w:rsidRPr="001E5C64">
        <w:rPr>
          <w:color w:val="000000"/>
          <w:sz w:val="28"/>
          <w:szCs w:val="28"/>
          <w:u w:val="single"/>
        </w:rPr>
        <w:t>Анализ качества производимой продукции?</w:t>
      </w:r>
      <w:r w:rsidRPr="00605483">
        <w:rPr>
          <w:color w:val="000000"/>
          <w:sz w:val="28"/>
          <w:szCs w:val="28"/>
        </w:rPr>
        <w:t>_____________________</w:t>
      </w:r>
    </w:p>
    <w:p w:rsidR="00487494" w:rsidRPr="001E5C64" w:rsidRDefault="00487494" w:rsidP="00BD1F14">
      <w:pPr>
        <w:pStyle w:val="aa"/>
        <w:widowControl w:val="0"/>
        <w:numPr>
          <w:ilvl w:val="0"/>
          <w:numId w:val="1"/>
        </w:numPr>
        <w:shd w:val="clear" w:color="auto" w:fill="FFFFFF"/>
        <w:suppressAutoHyphens/>
        <w:autoSpaceDN w:val="0"/>
        <w:spacing w:beforeAutospacing="0" w:afterAutospacing="0" w:line="360" w:lineRule="auto"/>
        <w:ind w:left="0" w:firstLine="709"/>
        <w:textAlignment w:val="baseline"/>
        <w:rPr>
          <w:u w:val="single"/>
        </w:rPr>
      </w:pPr>
      <w:r w:rsidRPr="001E5C64">
        <w:rPr>
          <w:color w:val="000000"/>
          <w:sz w:val="28"/>
          <w:szCs w:val="28"/>
          <w:u w:val="single"/>
        </w:rPr>
        <w:t>Анализ состава и структуры баланса?</w:t>
      </w:r>
      <w:r w:rsidRPr="00605483">
        <w:rPr>
          <w:color w:val="000000"/>
          <w:sz w:val="28"/>
          <w:szCs w:val="28"/>
        </w:rPr>
        <w:t>__________________________</w:t>
      </w:r>
    </w:p>
    <w:p w:rsidR="00487494" w:rsidRPr="001E5C64" w:rsidRDefault="00487494" w:rsidP="00BD1F14">
      <w:pPr>
        <w:pStyle w:val="aa"/>
        <w:widowControl w:val="0"/>
        <w:numPr>
          <w:ilvl w:val="0"/>
          <w:numId w:val="1"/>
        </w:numPr>
        <w:shd w:val="clear" w:color="auto" w:fill="FFFFFF"/>
        <w:suppressAutoHyphens/>
        <w:autoSpaceDN w:val="0"/>
        <w:spacing w:beforeAutospacing="0" w:afterAutospacing="0" w:line="360" w:lineRule="auto"/>
        <w:ind w:left="0" w:firstLine="709"/>
        <w:textAlignment w:val="baseline"/>
        <w:rPr>
          <w:u w:val="single"/>
        </w:rPr>
      </w:pPr>
      <w:r w:rsidRPr="001E5C64">
        <w:rPr>
          <w:color w:val="000000"/>
          <w:sz w:val="28"/>
          <w:szCs w:val="28"/>
          <w:u w:val="single"/>
        </w:rPr>
        <w:t>Анализ финансовой устойчивости предприятия?</w:t>
      </w:r>
      <w:r w:rsidRPr="00605483">
        <w:t>______</w:t>
      </w:r>
      <w:r>
        <w:t>______________</w:t>
      </w:r>
    </w:p>
    <w:p w:rsidR="00487494" w:rsidRPr="001E5C64" w:rsidRDefault="00487494" w:rsidP="00BD1F14">
      <w:pPr>
        <w:pStyle w:val="aa"/>
        <w:widowControl w:val="0"/>
        <w:numPr>
          <w:ilvl w:val="0"/>
          <w:numId w:val="1"/>
        </w:numPr>
        <w:shd w:val="clear" w:color="auto" w:fill="FFFFFF"/>
        <w:suppressAutoHyphens/>
        <w:autoSpaceDN w:val="0"/>
        <w:spacing w:beforeAutospacing="0" w:afterAutospacing="0" w:line="360" w:lineRule="auto"/>
        <w:ind w:left="0" w:firstLine="709"/>
        <w:textAlignment w:val="baseline"/>
        <w:rPr>
          <w:u w:val="single"/>
        </w:rPr>
      </w:pPr>
      <w:r w:rsidRPr="001E5C64">
        <w:rPr>
          <w:color w:val="000000"/>
          <w:sz w:val="28"/>
          <w:szCs w:val="28"/>
          <w:u w:val="single"/>
        </w:rPr>
        <w:t>Анализ ликвидности и платежеспособности предприятия?</w:t>
      </w:r>
      <w:r w:rsidRPr="00605483">
        <w:rPr>
          <w:color w:val="000000"/>
          <w:sz w:val="28"/>
          <w:szCs w:val="28"/>
        </w:rPr>
        <w:t>________</w:t>
      </w:r>
    </w:p>
    <w:p w:rsidR="00487494" w:rsidRPr="001E5C64" w:rsidRDefault="00487494" w:rsidP="00BD1F14">
      <w:pPr>
        <w:pStyle w:val="aa"/>
        <w:widowControl w:val="0"/>
        <w:numPr>
          <w:ilvl w:val="0"/>
          <w:numId w:val="1"/>
        </w:numPr>
        <w:shd w:val="clear" w:color="auto" w:fill="FFFFFF"/>
        <w:suppressAutoHyphens/>
        <w:autoSpaceDN w:val="0"/>
        <w:spacing w:beforeAutospacing="0" w:afterAutospacing="0" w:line="360" w:lineRule="auto"/>
        <w:ind w:left="0" w:firstLine="709"/>
        <w:textAlignment w:val="baseline"/>
        <w:rPr>
          <w:u w:val="single"/>
        </w:rPr>
      </w:pPr>
      <w:r w:rsidRPr="001E5C64">
        <w:rPr>
          <w:color w:val="000000"/>
          <w:sz w:val="28"/>
          <w:szCs w:val="28"/>
          <w:u w:val="single"/>
        </w:rPr>
        <w:t>Оценка деловой активности?</w:t>
      </w:r>
      <w:r w:rsidRPr="00605483">
        <w:rPr>
          <w:color w:val="000000"/>
          <w:sz w:val="28"/>
          <w:szCs w:val="28"/>
        </w:rPr>
        <w:t>_________________________________</w:t>
      </w:r>
    </w:p>
    <w:p w:rsidR="00487494" w:rsidRPr="001E5C64" w:rsidRDefault="00487494" w:rsidP="00BD1F14">
      <w:pPr>
        <w:pStyle w:val="aa"/>
        <w:widowControl w:val="0"/>
        <w:numPr>
          <w:ilvl w:val="0"/>
          <w:numId w:val="1"/>
        </w:numPr>
        <w:shd w:val="clear" w:color="auto" w:fill="FFFFFF"/>
        <w:suppressAutoHyphens/>
        <w:autoSpaceDN w:val="0"/>
        <w:spacing w:beforeAutospacing="0" w:afterAutospacing="0" w:line="360" w:lineRule="auto"/>
        <w:ind w:left="0" w:firstLine="709"/>
        <w:textAlignment w:val="baseline"/>
        <w:rPr>
          <w:u w:val="single"/>
        </w:rPr>
      </w:pPr>
      <w:r w:rsidRPr="001E5C64">
        <w:rPr>
          <w:color w:val="000000"/>
          <w:sz w:val="28"/>
          <w:szCs w:val="28"/>
          <w:u w:val="single"/>
        </w:rPr>
        <w:t>Оценка рентабельности предприятия?</w:t>
      </w:r>
      <w:r w:rsidRPr="00605483">
        <w:rPr>
          <w:color w:val="000000"/>
          <w:sz w:val="28"/>
          <w:szCs w:val="28"/>
        </w:rPr>
        <w:t>__________________________</w:t>
      </w:r>
    </w:p>
    <w:p w:rsidR="00487494" w:rsidRDefault="00487494" w:rsidP="00BD1F14">
      <w:pPr>
        <w:widowControl w:val="0"/>
        <w:tabs>
          <w:tab w:val="left" w:pos="80"/>
          <w:tab w:val="center" w:pos="4394"/>
        </w:tabs>
        <w:spacing w:line="360" w:lineRule="auto"/>
        <w:jc w:val="center"/>
        <w:rPr>
          <w:sz w:val="28"/>
          <w:szCs w:val="28"/>
        </w:rPr>
      </w:pPr>
    </w:p>
    <w:p w:rsidR="00487494" w:rsidRDefault="00487494" w:rsidP="00BD1F14">
      <w:pPr>
        <w:widowControl w:val="0"/>
        <w:tabs>
          <w:tab w:val="left" w:pos="80"/>
          <w:tab w:val="center" w:pos="4394"/>
        </w:tabs>
        <w:spacing w:line="360" w:lineRule="auto"/>
        <w:rPr>
          <w:sz w:val="28"/>
          <w:szCs w:val="28"/>
        </w:rPr>
        <w:sectPr w:rsidR="00487494" w:rsidSect="00EB00E8">
          <w:pgSz w:w="11906" w:h="16838"/>
          <w:pgMar w:top="1134" w:right="567" w:bottom="1474" w:left="1418" w:header="709" w:footer="709" w:gutter="0"/>
          <w:pgNumType w:start="0"/>
          <w:cols w:space="708"/>
          <w:titlePg/>
          <w:docGrid w:linePitch="360"/>
        </w:sectPr>
      </w:pPr>
    </w:p>
    <w:p w:rsidR="00487494" w:rsidRPr="00DB35D2" w:rsidRDefault="00487494" w:rsidP="00BD1F14">
      <w:pPr>
        <w:widowControl w:val="0"/>
        <w:tabs>
          <w:tab w:val="left" w:pos="80"/>
          <w:tab w:val="center" w:pos="4394"/>
        </w:tabs>
        <w:spacing w:line="360" w:lineRule="auto"/>
        <w:jc w:val="center"/>
        <w:rPr>
          <w:sz w:val="28"/>
          <w:szCs w:val="28"/>
        </w:rPr>
      </w:pPr>
      <w:r w:rsidRPr="00DB35D2">
        <w:rPr>
          <w:sz w:val="28"/>
          <w:szCs w:val="28"/>
        </w:rPr>
        <w:lastRenderedPageBreak/>
        <w:t>КАЛЕНДАРНЫЙ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4"/>
        <w:gridCol w:w="3544"/>
        <w:gridCol w:w="2272"/>
      </w:tblGrid>
      <w:tr w:rsidR="00487494" w:rsidRPr="005B0034" w:rsidTr="00085CCF">
        <w:trPr>
          <w:trHeight w:val="792"/>
        </w:trPr>
        <w:tc>
          <w:tcPr>
            <w:tcW w:w="3904" w:type="dxa"/>
          </w:tcPr>
          <w:p w:rsidR="00487494" w:rsidRPr="005B0034" w:rsidRDefault="00487494" w:rsidP="005B0034">
            <w:pPr>
              <w:widowControl w:val="0"/>
              <w:jc w:val="center"/>
              <w:rPr>
                <w:sz w:val="24"/>
                <w:szCs w:val="28"/>
              </w:rPr>
            </w:pPr>
            <w:r w:rsidRPr="005B0034">
              <w:rPr>
                <w:sz w:val="24"/>
                <w:szCs w:val="28"/>
              </w:rPr>
              <w:t>Наименование  разделов курсовой работы (проекта)</w:t>
            </w:r>
          </w:p>
        </w:tc>
        <w:tc>
          <w:tcPr>
            <w:tcW w:w="3544" w:type="dxa"/>
          </w:tcPr>
          <w:p w:rsidR="00487494" w:rsidRPr="005B0034" w:rsidRDefault="00487494" w:rsidP="005B0034">
            <w:pPr>
              <w:widowControl w:val="0"/>
              <w:jc w:val="center"/>
              <w:rPr>
                <w:sz w:val="24"/>
                <w:szCs w:val="28"/>
              </w:rPr>
            </w:pPr>
            <w:r w:rsidRPr="005B0034">
              <w:rPr>
                <w:sz w:val="24"/>
                <w:szCs w:val="28"/>
              </w:rPr>
              <w:t xml:space="preserve">           Срок выполнения разделов </w:t>
            </w:r>
          </w:p>
          <w:p w:rsidR="00487494" w:rsidRPr="005B0034" w:rsidRDefault="00487494" w:rsidP="005B0034">
            <w:pPr>
              <w:widowControl w:val="0"/>
              <w:jc w:val="center"/>
              <w:rPr>
                <w:sz w:val="24"/>
                <w:szCs w:val="28"/>
              </w:rPr>
            </w:pPr>
            <w:r w:rsidRPr="005B0034">
              <w:rPr>
                <w:sz w:val="24"/>
                <w:szCs w:val="28"/>
              </w:rPr>
              <w:t>Работы (проекта)</w:t>
            </w:r>
          </w:p>
        </w:tc>
        <w:tc>
          <w:tcPr>
            <w:tcW w:w="2272" w:type="dxa"/>
          </w:tcPr>
          <w:p w:rsidR="00487494" w:rsidRPr="005B0034" w:rsidRDefault="00487494" w:rsidP="005B0034">
            <w:pPr>
              <w:widowControl w:val="0"/>
              <w:jc w:val="center"/>
              <w:rPr>
                <w:sz w:val="24"/>
                <w:szCs w:val="28"/>
              </w:rPr>
            </w:pPr>
            <w:r w:rsidRPr="005B0034">
              <w:rPr>
                <w:sz w:val="24"/>
                <w:szCs w:val="28"/>
              </w:rPr>
              <w:t xml:space="preserve">Отметка о выполнении руководителя </w:t>
            </w:r>
          </w:p>
        </w:tc>
      </w:tr>
      <w:tr w:rsidR="00487494" w:rsidRPr="005B0034" w:rsidTr="00085CCF">
        <w:trPr>
          <w:trHeight w:val="370"/>
        </w:trPr>
        <w:tc>
          <w:tcPr>
            <w:tcW w:w="3904" w:type="dxa"/>
            <w:vAlign w:val="center"/>
          </w:tcPr>
          <w:p w:rsidR="00487494" w:rsidRPr="005B0034" w:rsidRDefault="00487494" w:rsidP="005B0034">
            <w:pPr>
              <w:widowControl w:val="0"/>
              <w:jc w:val="both"/>
              <w:rPr>
                <w:sz w:val="24"/>
                <w:szCs w:val="28"/>
                <w:highlight w:val="yellow"/>
              </w:rPr>
            </w:pPr>
            <w:r w:rsidRPr="005B0034">
              <w:rPr>
                <w:sz w:val="24"/>
                <w:szCs w:val="28"/>
              </w:rPr>
              <w:t>Введение</w:t>
            </w:r>
          </w:p>
        </w:tc>
        <w:tc>
          <w:tcPr>
            <w:tcW w:w="3544" w:type="dxa"/>
            <w:vMerge w:val="restart"/>
          </w:tcPr>
          <w:p w:rsidR="00487494" w:rsidRPr="005B0034" w:rsidRDefault="00487494" w:rsidP="005B0034">
            <w:pPr>
              <w:widowControl w:val="0"/>
              <w:jc w:val="center"/>
              <w:rPr>
                <w:sz w:val="24"/>
                <w:szCs w:val="28"/>
                <w:highlight w:val="yellow"/>
              </w:rPr>
            </w:pPr>
            <w:r w:rsidRPr="005B0034">
              <w:rPr>
                <w:sz w:val="24"/>
                <w:szCs w:val="28"/>
              </w:rPr>
              <w:t>10.12.2018 – 25.12.2018</w:t>
            </w:r>
          </w:p>
        </w:tc>
        <w:tc>
          <w:tcPr>
            <w:tcW w:w="2272" w:type="dxa"/>
          </w:tcPr>
          <w:p w:rsidR="00487494" w:rsidRPr="005B0034" w:rsidRDefault="00487494" w:rsidP="005B0034">
            <w:pPr>
              <w:widowControl w:val="0"/>
              <w:jc w:val="center"/>
              <w:rPr>
                <w:sz w:val="24"/>
                <w:szCs w:val="28"/>
                <w:highlight w:val="yellow"/>
              </w:rPr>
            </w:pPr>
          </w:p>
        </w:tc>
      </w:tr>
      <w:tr w:rsidR="00487494" w:rsidRPr="005B0034" w:rsidTr="00085CCF">
        <w:tc>
          <w:tcPr>
            <w:tcW w:w="3904" w:type="dxa"/>
            <w:vAlign w:val="center"/>
          </w:tcPr>
          <w:p w:rsidR="00487494" w:rsidRPr="005B0034" w:rsidRDefault="00487494" w:rsidP="005B0034">
            <w:pPr>
              <w:pStyle w:val="Standard"/>
              <w:widowControl w:val="0"/>
              <w:jc w:val="both"/>
              <w:rPr>
                <w:sz w:val="24"/>
                <w:szCs w:val="28"/>
              </w:rPr>
            </w:pPr>
            <w:r w:rsidRPr="005B0034">
              <w:rPr>
                <w:sz w:val="24"/>
                <w:szCs w:val="28"/>
              </w:rPr>
              <w:t xml:space="preserve">Теоретические основы анализа качества </w:t>
            </w:r>
          </w:p>
          <w:p w:rsidR="00487494" w:rsidRPr="005B0034" w:rsidRDefault="00487494" w:rsidP="005B0034">
            <w:pPr>
              <w:pStyle w:val="Standard"/>
              <w:widowControl w:val="0"/>
              <w:jc w:val="both"/>
              <w:rPr>
                <w:sz w:val="24"/>
                <w:szCs w:val="28"/>
              </w:rPr>
            </w:pPr>
            <w:r w:rsidRPr="005B0034">
              <w:rPr>
                <w:sz w:val="24"/>
                <w:szCs w:val="28"/>
              </w:rPr>
              <w:t>Производимой продукции</w:t>
            </w:r>
          </w:p>
        </w:tc>
        <w:tc>
          <w:tcPr>
            <w:tcW w:w="3544" w:type="dxa"/>
            <w:vMerge/>
          </w:tcPr>
          <w:p w:rsidR="00487494" w:rsidRPr="005B0034" w:rsidRDefault="00487494" w:rsidP="005B0034">
            <w:pPr>
              <w:widowControl w:val="0"/>
              <w:jc w:val="center"/>
              <w:rPr>
                <w:sz w:val="24"/>
                <w:szCs w:val="28"/>
                <w:highlight w:val="yellow"/>
              </w:rPr>
            </w:pPr>
          </w:p>
        </w:tc>
        <w:tc>
          <w:tcPr>
            <w:tcW w:w="2272" w:type="dxa"/>
          </w:tcPr>
          <w:p w:rsidR="00487494" w:rsidRPr="005B0034" w:rsidRDefault="00487494" w:rsidP="005B0034">
            <w:pPr>
              <w:widowControl w:val="0"/>
              <w:jc w:val="center"/>
              <w:rPr>
                <w:sz w:val="24"/>
                <w:szCs w:val="28"/>
                <w:highlight w:val="yellow"/>
              </w:rPr>
            </w:pPr>
          </w:p>
        </w:tc>
      </w:tr>
      <w:tr w:rsidR="00487494" w:rsidRPr="005B0034" w:rsidTr="00085CCF">
        <w:tc>
          <w:tcPr>
            <w:tcW w:w="3904" w:type="dxa"/>
            <w:vAlign w:val="center"/>
          </w:tcPr>
          <w:p w:rsidR="00487494" w:rsidRPr="005B0034" w:rsidRDefault="00487494" w:rsidP="005B0034">
            <w:pPr>
              <w:pStyle w:val="Standard"/>
              <w:widowControl w:val="0"/>
              <w:jc w:val="both"/>
              <w:rPr>
                <w:sz w:val="24"/>
                <w:szCs w:val="28"/>
              </w:rPr>
            </w:pPr>
            <w:r w:rsidRPr="005B0034">
              <w:rPr>
                <w:sz w:val="24"/>
                <w:szCs w:val="28"/>
              </w:rPr>
              <w:t>Общее понятие качества продукции</w:t>
            </w:r>
          </w:p>
        </w:tc>
        <w:tc>
          <w:tcPr>
            <w:tcW w:w="3544" w:type="dxa"/>
            <w:vMerge/>
          </w:tcPr>
          <w:p w:rsidR="00487494" w:rsidRPr="005B0034" w:rsidRDefault="00487494" w:rsidP="005B0034">
            <w:pPr>
              <w:widowControl w:val="0"/>
              <w:jc w:val="center"/>
              <w:rPr>
                <w:sz w:val="24"/>
                <w:szCs w:val="28"/>
                <w:highlight w:val="yellow"/>
              </w:rPr>
            </w:pPr>
          </w:p>
        </w:tc>
        <w:tc>
          <w:tcPr>
            <w:tcW w:w="2272" w:type="dxa"/>
          </w:tcPr>
          <w:p w:rsidR="00487494" w:rsidRPr="005B0034" w:rsidRDefault="00487494" w:rsidP="005B0034">
            <w:pPr>
              <w:widowControl w:val="0"/>
              <w:jc w:val="center"/>
              <w:rPr>
                <w:sz w:val="24"/>
                <w:szCs w:val="28"/>
                <w:highlight w:val="yellow"/>
              </w:rPr>
            </w:pPr>
          </w:p>
        </w:tc>
      </w:tr>
      <w:tr w:rsidR="00487494" w:rsidRPr="005B0034" w:rsidTr="00085CCF">
        <w:tc>
          <w:tcPr>
            <w:tcW w:w="3904" w:type="dxa"/>
          </w:tcPr>
          <w:p w:rsidR="00487494" w:rsidRPr="005B0034" w:rsidRDefault="00487494" w:rsidP="005B0034">
            <w:pPr>
              <w:pStyle w:val="aa"/>
              <w:widowControl w:val="0"/>
              <w:shd w:val="clear" w:color="auto" w:fill="FFFFFF"/>
              <w:spacing w:beforeAutospacing="0" w:afterAutospacing="0"/>
              <w:jc w:val="both"/>
              <w:rPr>
                <w:szCs w:val="28"/>
              </w:rPr>
            </w:pPr>
            <w:r w:rsidRPr="005B0034">
              <w:rPr>
                <w:szCs w:val="28"/>
              </w:rPr>
              <w:t>Показатели качества производимой продукции.</w:t>
            </w:r>
          </w:p>
        </w:tc>
        <w:tc>
          <w:tcPr>
            <w:tcW w:w="3544" w:type="dxa"/>
            <w:vMerge/>
          </w:tcPr>
          <w:p w:rsidR="00487494" w:rsidRPr="005B0034" w:rsidRDefault="00487494" w:rsidP="005B0034">
            <w:pPr>
              <w:widowControl w:val="0"/>
              <w:jc w:val="center"/>
              <w:rPr>
                <w:sz w:val="24"/>
                <w:szCs w:val="28"/>
                <w:highlight w:val="yellow"/>
              </w:rPr>
            </w:pPr>
          </w:p>
        </w:tc>
        <w:tc>
          <w:tcPr>
            <w:tcW w:w="2272" w:type="dxa"/>
          </w:tcPr>
          <w:p w:rsidR="00487494" w:rsidRPr="005B0034" w:rsidRDefault="00487494" w:rsidP="005B0034">
            <w:pPr>
              <w:widowControl w:val="0"/>
              <w:jc w:val="center"/>
              <w:rPr>
                <w:sz w:val="24"/>
                <w:szCs w:val="28"/>
                <w:highlight w:val="yellow"/>
              </w:rPr>
            </w:pPr>
          </w:p>
        </w:tc>
      </w:tr>
      <w:tr w:rsidR="00487494" w:rsidRPr="005B0034" w:rsidTr="00085CCF">
        <w:tc>
          <w:tcPr>
            <w:tcW w:w="3904" w:type="dxa"/>
          </w:tcPr>
          <w:p w:rsidR="00487494" w:rsidRPr="005B0034" w:rsidRDefault="00487494" w:rsidP="005B0034">
            <w:pPr>
              <w:pStyle w:val="Standard"/>
              <w:widowControl w:val="0"/>
              <w:jc w:val="both"/>
              <w:rPr>
                <w:sz w:val="24"/>
                <w:szCs w:val="28"/>
              </w:rPr>
            </w:pPr>
            <w:r w:rsidRPr="005B0034">
              <w:rPr>
                <w:sz w:val="24"/>
                <w:szCs w:val="28"/>
              </w:rPr>
              <w:t>Стоимость плохого качества продукции. Оптимальное качество продукции.</w:t>
            </w:r>
          </w:p>
        </w:tc>
        <w:tc>
          <w:tcPr>
            <w:tcW w:w="3544" w:type="dxa"/>
            <w:vMerge/>
          </w:tcPr>
          <w:p w:rsidR="00487494" w:rsidRPr="005B0034" w:rsidRDefault="00487494" w:rsidP="005B0034">
            <w:pPr>
              <w:widowControl w:val="0"/>
              <w:jc w:val="center"/>
              <w:rPr>
                <w:sz w:val="24"/>
                <w:szCs w:val="28"/>
                <w:highlight w:val="yellow"/>
              </w:rPr>
            </w:pPr>
          </w:p>
        </w:tc>
        <w:tc>
          <w:tcPr>
            <w:tcW w:w="2272" w:type="dxa"/>
          </w:tcPr>
          <w:p w:rsidR="00487494" w:rsidRPr="005B0034" w:rsidRDefault="00487494" w:rsidP="005B0034">
            <w:pPr>
              <w:widowControl w:val="0"/>
              <w:jc w:val="center"/>
              <w:rPr>
                <w:sz w:val="24"/>
                <w:szCs w:val="28"/>
                <w:highlight w:val="yellow"/>
              </w:rPr>
            </w:pPr>
          </w:p>
        </w:tc>
      </w:tr>
      <w:tr w:rsidR="00487494" w:rsidRPr="005B0034" w:rsidTr="00085CCF">
        <w:tc>
          <w:tcPr>
            <w:tcW w:w="3904" w:type="dxa"/>
          </w:tcPr>
          <w:p w:rsidR="00487494" w:rsidRPr="005B0034" w:rsidRDefault="00487494" w:rsidP="005B0034">
            <w:pPr>
              <w:pStyle w:val="Standard"/>
              <w:widowControl w:val="0"/>
              <w:jc w:val="both"/>
              <w:rPr>
                <w:sz w:val="24"/>
                <w:szCs w:val="28"/>
              </w:rPr>
            </w:pPr>
            <w:r w:rsidRPr="005B0034">
              <w:rPr>
                <w:sz w:val="24"/>
                <w:szCs w:val="28"/>
              </w:rPr>
              <w:t>Анализ динамики и выполнения плана производства</w:t>
            </w:r>
          </w:p>
          <w:p w:rsidR="00487494" w:rsidRPr="005B0034" w:rsidRDefault="00487494" w:rsidP="005B0034">
            <w:pPr>
              <w:pStyle w:val="aa"/>
              <w:widowControl w:val="0"/>
              <w:shd w:val="clear" w:color="auto" w:fill="FFFFFF"/>
              <w:spacing w:beforeAutospacing="0" w:afterAutospacing="0"/>
              <w:jc w:val="both"/>
              <w:rPr>
                <w:szCs w:val="28"/>
              </w:rPr>
            </w:pPr>
            <w:r w:rsidRPr="005B0034">
              <w:rPr>
                <w:szCs w:val="28"/>
              </w:rPr>
              <w:t>И реализации продукции.</w:t>
            </w:r>
            <w:r w:rsidRPr="005B0034">
              <w:rPr>
                <w:szCs w:val="28"/>
              </w:rPr>
              <w:tab/>
            </w:r>
          </w:p>
        </w:tc>
        <w:tc>
          <w:tcPr>
            <w:tcW w:w="3544" w:type="dxa"/>
            <w:vMerge/>
          </w:tcPr>
          <w:p w:rsidR="00487494" w:rsidRPr="005B0034" w:rsidRDefault="00487494" w:rsidP="005B0034">
            <w:pPr>
              <w:widowControl w:val="0"/>
              <w:jc w:val="center"/>
              <w:rPr>
                <w:sz w:val="24"/>
                <w:szCs w:val="28"/>
                <w:highlight w:val="yellow"/>
              </w:rPr>
            </w:pPr>
          </w:p>
        </w:tc>
        <w:tc>
          <w:tcPr>
            <w:tcW w:w="2272" w:type="dxa"/>
          </w:tcPr>
          <w:p w:rsidR="00487494" w:rsidRPr="005B0034" w:rsidRDefault="00487494" w:rsidP="005B0034">
            <w:pPr>
              <w:widowControl w:val="0"/>
              <w:jc w:val="center"/>
              <w:rPr>
                <w:sz w:val="24"/>
                <w:szCs w:val="28"/>
                <w:highlight w:val="yellow"/>
              </w:rPr>
            </w:pPr>
          </w:p>
        </w:tc>
      </w:tr>
      <w:tr w:rsidR="00487494" w:rsidRPr="005B0034" w:rsidTr="00085CCF">
        <w:tc>
          <w:tcPr>
            <w:tcW w:w="3904" w:type="dxa"/>
          </w:tcPr>
          <w:p w:rsidR="00487494" w:rsidRPr="005B0034" w:rsidRDefault="00487494" w:rsidP="005B0034">
            <w:pPr>
              <w:pStyle w:val="Standard"/>
              <w:widowControl w:val="0"/>
              <w:jc w:val="both"/>
              <w:rPr>
                <w:sz w:val="24"/>
                <w:szCs w:val="28"/>
              </w:rPr>
            </w:pPr>
            <w:r w:rsidRPr="005B0034">
              <w:rPr>
                <w:sz w:val="24"/>
                <w:szCs w:val="28"/>
              </w:rPr>
              <w:t>Анализ финансового состояния и финансовых результатов АО «ННП»</w:t>
            </w:r>
          </w:p>
        </w:tc>
        <w:tc>
          <w:tcPr>
            <w:tcW w:w="3544" w:type="dxa"/>
            <w:vMerge w:val="restart"/>
          </w:tcPr>
          <w:p w:rsidR="00487494" w:rsidRPr="005B0034" w:rsidRDefault="00487494" w:rsidP="005B0034">
            <w:pPr>
              <w:widowControl w:val="0"/>
              <w:jc w:val="center"/>
              <w:rPr>
                <w:sz w:val="24"/>
                <w:szCs w:val="28"/>
                <w:highlight w:val="yellow"/>
              </w:rPr>
            </w:pPr>
            <w:r w:rsidRPr="005B0034">
              <w:rPr>
                <w:sz w:val="24"/>
                <w:szCs w:val="28"/>
              </w:rPr>
              <w:t>09.01.2019-18.01.2019</w:t>
            </w:r>
          </w:p>
        </w:tc>
        <w:tc>
          <w:tcPr>
            <w:tcW w:w="2272" w:type="dxa"/>
          </w:tcPr>
          <w:p w:rsidR="00487494" w:rsidRPr="005B0034" w:rsidRDefault="00487494" w:rsidP="005B0034">
            <w:pPr>
              <w:widowControl w:val="0"/>
              <w:jc w:val="center"/>
              <w:rPr>
                <w:sz w:val="24"/>
                <w:szCs w:val="28"/>
                <w:highlight w:val="yellow"/>
              </w:rPr>
            </w:pPr>
          </w:p>
        </w:tc>
      </w:tr>
      <w:tr w:rsidR="00487494" w:rsidRPr="005B0034" w:rsidTr="00085CCF">
        <w:tc>
          <w:tcPr>
            <w:tcW w:w="3904" w:type="dxa"/>
          </w:tcPr>
          <w:p w:rsidR="00487494" w:rsidRPr="005B0034" w:rsidRDefault="00487494" w:rsidP="005B0034">
            <w:pPr>
              <w:pStyle w:val="Standard"/>
              <w:widowControl w:val="0"/>
              <w:jc w:val="both"/>
              <w:rPr>
                <w:sz w:val="24"/>
                <w:szCs w:val="28"/>
              </w:rPr>
            </w:pPr>
            <w:r w:rsidRPr="005B0034">
              <w:rPr>
                <w:sz w:val="24"/>
                <w:szCs w:val="28"/>
              </w:rPr>
              <w:t>Общая характеристика объекта исследования</w:t>
            </w:r>
          </w:p>
        </w:tc>
        <w:tc>
          <w:tcPr>
            <w:tcW w:w="3544" w:type="dxa"/>
            <w:vMerge/>
          </w:tcPr>
          <w:p w:rsidR="00487494" w:rsidRPr="005B0034" w:rsidRDefault="00487494" w:rsidP="005B0034">
            <w:pPr>
              <w:widowControl w:val="0"/>
              <w:jc w:val="center"/>
              <w:rPr>
                <w:sz w:val="24"/>
                <w:szCs w:val="28"/>
                <w:highlight w:val="yellow"/>
              </w:rPr>
            </w:pPr>
          </w:p>
        </w:tc>
        <w:tc>
          <w:tcPr>
            <w:tcW w:w="2272" w:type="dxa"/>
          </w:tcPr>
          <w:p w:rsidR="00487494" w:rsidRPr="005B0034" w:rsidRDefault="00487494" w:rsidP="005B0034">
            <w:pPr>
              <w:widowControl w:val="0"/>
              <w:jc w:val="center"/>
              <w:rPr>
                <w:sz w:val="24"/>
                <w:szCs w:val="28"/>
                <w:highlight w:val="yellow"/>
              </w:rPr>
            </w:pPr>
          </w:p>
        </w:tc>
      </w:tr>
      <w:tr w:rsidR="00487494" w:rsidRPr="005B0034" w:rsidTr="00085CCF">
        <w:tc>
          <w:tcPr>
            <w:tcW w:w="3904" w:type="dxa"/>
          </w:tcPr>
          <w:p w:rsidR="00487494" w:rsidRPr="005B0034" w:rsidRDefault="00487494" w:rsidP="005B0034">
            <w:pPr>
              <w:widowControl w:val="0"/>
              <w:tabs>
                <w:tab w:val="left" w:pos="1134"/>
              </w:tabs>
              <w:jc w:val="both"/>
              <w:rPr>
                <w:sz w:val="24"/>
                <w:szCs w:val="28"/>
              </w:rPr>
            </w:pPr>
            <w:r w:rsidRPr="005B0034">
              <w:rPr>
                <w:sz w:val="24"/>
                <w:szCs w:val="28"/>
              </w:rPr>
              <w:t>Анализ состава и структуры баланса. Оценка динамики состава и структуры актива баланса. Оценка динамики и структуры пассива баланса</w:t>
            </w:r>
          </w:p>
        </w:tc>
        <w:tc>
          <w:tcPr>
            <w:tcW w:w="3544" w:type="dxa"/>
            <w:vMerge/>
          </w:tcPr>
          <w:p w:rsidR="00487494" w:rsidRPr="005B0034" w:rsidRDefault="00487494" w:rsidP="005B0034">
            <w:pPr>
              <w:widowControl w:val="0"/>
              <w:jc w:val="center"/>
              <w:rPr>
                <w:sz w:val="24"/>
                <w:szCs w:val="28"/>
                <w:highlight w:val="yellow"/>
              </w:rPr>
            </w:pPr>
          </w:p>
        </w:tc>
        <w:tc>
          <w:tcPr>
            <w:tcW w:w="2272" w:type="dxa"/>
          </w:tcPr>
          <w:p w:rsidR="00487494" w:rsidRPr="005B0034" w:rsidRDefault="00487494" w:rsidP="005B0034">
            <w:pPr>
              <w:widowControl w:val="0"/>
              <w:jc w:val="center"/>
              <w:rPr>
                <w:sz w:val="24"/>
                <w:szCs w:val="28"/>
                <w:highlight w:val="yellow"/>
              </w:rPr>
            </w:pPr>
          </w:p>
        </w:tc>
      </w:tr>
      <w:tr w:rsidR="005B0034" w:rsidRPr="005B0034" w:rsidTr="00085CCF">
        <w:tc>
          <w:tcPr>
            <w:tcW w:w="3904" w:type="dxa"/>
          </w:tcPr>
          <w:p w:rsidR="005B0034" w:rsidRPr="005B0034" w:rsidRDefault="005B0034" w:rsidP="00EA2469">
            <w:pPr>
              <w:widowControl w:val="0"/>
              <w:tabs>
                <w:tab w:val="left" w:pos="1134"/>
              </w:tabs>
              <w:jc w:val="both"/>
              <w:rPr>
                <w:sz w:val="24"/>
                <w:szCs w:val="28"/>
              </w:rPr>
            </w:pPr>
            <w:r w:rsidRPr="005B0034">
              <w:rPr>
                <w:sz w:val="24"/>
                <w:szCs w:val="28"/>
              </w:rPr>
              <w:t>Анализ финансовой устойчивости предприятия. Абсолютные показатели финансовой устойчивости. Относительные показатели финансовой устойчивости.</w:t>
            </w:r>
          </w:p>
        </w:tc>
        <w:tc>
          <w:tcPr>
            <w:tcW w:w="3544" w:type="dxa"/>
          </w:tcPr>
          <w:p w:rsidR="005B0034" w:rsidRPr="005B0034" w:rsidRDefault="005B0034" w:rsidP="005B0034">
            <w:pPr>
              <w:widowControl w:val="0"/>
              <w:jc w:val="center"/>
              <w:rPr>
                <w:sz w:val="24"/>
                <w:szCs w:val="28"/>
                <w:highlight w:val="yellow"/>
              </w:rPr>
            </w:pPr>
          </w:p>
        </w:tc>
        <w:tc>
          <w:tcPr>
            <w:tcW w:w="2272" w:type="dxa"/>
          </w:tcPr>
          <w:p w:rsidR="005B0034" w:rsidRPr="005B0034" w:rsidRDefault="005B0034" w:rsidP="005B0034">
            <w:pPr>
              <w:widowControl w:val="0"/>
              <w:jc w:val="center"/>
              <w:rPr>
                <w:sz w:val="24"/>
                <w:szCs w:val="28"/>
                <w:highlight w:val="yellow"/>
              </w:rPr>
            </w:pPr>
          </w:p>
        </w:tc>
      </w:tr>
      <w:tr w:rsidR="005B0034" w:rsidRPr="005B0034" w:rsidTr="00085CCF">
        <w:tc>
          <w:tcPr>
            <w:tcW w:w="3904" w:type="dxa"/>
          </w:tcPr>
          <w:p w:rsidR="005B0034" w:rsidRPr="005B0034" w:rsidRDefault="005B0034" w:rsidP="00EA2469">
            <w:pPr>
              <w:pStyle w:val="aa"/>
              <w:widowControl w:val="0"/>
              <w:shd w:val="clear" w:color="auto" w:fill="FFFFFF"/>
              <w:spacing w:beforeAutospacing="0" w:afterAutospacing="0"/>
              <w:jc w:val="both"/>
              <w:rPr>
                <w:szCs w:val="28"/>
              </w:rPr>
            </w:pPr>
            <w:r w:rsidRPr="005B0034">
              <w:rPr>
                <w:szCs w:val="28"/>
              </w:rPr>
              <w:t>Анализ ликвидности и платежеспособности предприятия. Оценка ликвидности баланса. Оценка относительных показателей ликвидности и платежеспособности</w:t>
            </w:r>
          </w:p>
        </w:tc>
        <w:tc>
          <w:tcPr>
            <w:tcW w:w="3544" w:type="dxa"/>
          </w:tcPr>
          <w:p w:rsidR="005B0034" w:rsidRPr="005B0034" w:rsidRDefault="005B0034" w:rsidP="005B0034">
            <w:pPr>
              <w:widowControl w:val="0"/>
              <w:jc w:val="center"/>
              <w:rPr>
                <w:sz w:val="24"/>
                <w:szCs w:val="28"/>
                <w:highlight w:val="yellow"/>
              </w:rPr>
            </w:pPr>
          </w:p>
        </w:tc>
        <w:tc>
          <w:tcPr>
            <w:tcW w:w="2272" w:type="dxa"/>
          </w:tcPr>
          <w:p w:rsidR="005B0034" w:rsidRPr="005B0034" w:rsidRDefault="005B0034" w:rsidP="005B0034">
            <w:pPr>
              <w:widowControl w:val="0"/>
              <w:jc w:val="center"/>
              <w:rPr>
                <w:sz w:val="24"/>
                <w:szCs w:val="28"/>
                <w:highlight w:val="yellow"/>
              </w:rPr>
            </w:pPr>
          </w:p>
        </w:tc>
      </w:tr>
      <w:tr w:rsidR="005B0034" w:rsidRPr="005B0034" w:rsidTr="00085CCF">
        <w:tc>
          <w:tcPr>
            <w:tcW w:w="3904" w:type="dxa"/>
          </w:tcPr>
          <w:p w:rsidR="005B0034" w:rsidRPr="005B0034" w:rsidRDefault="005B0034" w:rsidP="00EA2469">
            <w:pPr>
              <w:pStyle w:val="aa"/>
              <w:widowControl w:val="0"/>
              <w:shd w:val="clear" w:color="auto" w:fill="FFFFFF"/>
              <w:spacing w:beforeAutospacing="0" w:afterAutospacing="0"/>
              <w:jc w:val="both"/>
              <w:rPr>
                <w:szCs w:val="28"/>
              </w:rPr>
            </w:pPr>
            <w:r w:rsidRPr="005B0034">
              <w:rPr>
                <w:szCs w:val="28"/>
              </w:rPr>
              <w:t>Оценка деловой активности предприятия</w:t>
            </w:r>
          </w:p>
        </w:tc>
        <w:tc>
          <w:tcPr>
            <w:tcW w:w="3544" w:type="dxa"/>
          </w:tcPr>
          <w:p w:rsidR="005B0034" w:rsidRPr="005B0034" w:rsidRDefault="005B0034" w:rsidP="005B0034">
            <w:pPr>
              <w:widowControl w:val="0"/>
              <w:jc w:val="center"/>
              <w:rPr>
                <w:sz w:val="24"/>
                <w:szCs w:val="28"/>
                <w:highlight w:val="yellow"/>
              </w:rPr>
            </w:pPr>
          </w:p>
        </w:tc>
        <w:tc>
          <w:tcPr>
            <w:tcW w:w="2272" w:type="dxa"/>
          </w:tcPr>
          <w:p w:rsidR="005B0034" w:rsidRPr="005B0034" w:rsidRDefault="005B0034" w:rsidP="005B0034">
            <w:pPr>
              <w:widowControl w:val="0"/>
              <w:jc w:val="center"/>
              <w:rPr>
                <w:sz w:val="24"/>
                <w:szCs w:val="28"/>
                <w:highlight w:val="yellow"/>
              </w:rPr>
            </w:pPr>
          </w:p>
        </w:tc>
      </w:tr>
      <w:tr w:rsidR="005B0034" w:rsidRPr="005B0034" w:rsidTr="00085CCF">
        <w:tc>
          <w:tcPr>
            <w:tcW w:w="3904" w:type="dxa"/>
          </w:tcPr>
          <w:p w:rsidR="005B0034" w:rsidRPr="005B0034" w:rsidRDefault="005B0034" w:rsidP="00EA2469">
            <w:pPr>
              <w:pStyle w:val="Standard"/>
              <w:widowControl w:val="0"/>
              <w:jc w:val="both"/>
              <w:rPr>
                <w:sz w:val="24"/>
                <w:szCs w:val="28"/>
              </w:rPr>
            </w:pPr>
            <w:r w:rsidRPr="005B0034">
              <w:rPr>
                <w:sz w:val="24"/>
                <w:szCs w:val="28"/>
              </w:rPr>
              <w:t>Оценка рентабельности предприятия</w:t>
            </w:r>
          </w:p>
        </w:tc>
        <w:tc>
          <w:tcPr>
            <w:tcW w:w="3544" w:type="dxa"/>
          </w:tcPr>
          <w:p w:rsidR="005B0034" w:rsidRPr="005B0034" w:rsidRDefault="005B0034" w:rsidP="005B0034">
            <w:pPr>
              <w:widowControl w:val="0"/>
              <w:jc w:val="center"/>
              <w:rPr>
                <w:sz w:val="24"/>
                <w:szCs w:val="28"/>
                <w:highlight w:val="yellow"/>
              </w:rPr>
            </w:pPr>
          </w:p>
        </w:tc>
        <w:tc>
          <w:tcPr>
            <w:tcW w:w="2272" w:type="dxa"/>
          </w:tcPr>
          <w:p w:rsidR="005B0034" w:rsidRPr="005B0034" w:rsidRDefault="005B0034" w:rsidP="005B0034">
            <w:pPr>
              <w:widowControl w:val="0"/>
              <w:jc w:val="center"/>
              <w:rPr>
                <w:sz w:val="24"/>
                <w:szCs w:val="28"/>
                <w:highlight w:val="yellow"/>
              </w:rPr>
            </w:pPr>
          </w:p>
        </w:tc>
      </w:tr>
      <w:tr w:rsidR="005B0034" w:rsidRPr="005B0034" w:rsidTr="00085CCF">
        <w:tc>
          <w:tcPr>
            <w:tcW w:w="3904" w:type="dxa"/>
          </w:tcPr>
          <w:p w:rsidR="005B0034" w:rsidRPr="005B0034" w:rsidRDefault="005B0034" w:rsidP="00EA2469">
            <w:pPr>
              <w:pStyle w:val="aa"/>
              <w:widowControl w:val="0"/>
              <w:shd w:val="clear" w:color="auto" w:fill="FFFFFF"/>
              <w:spacing w:beforeAutospacing="0" w:afterAutospacing="0"/>
              <w:jc w:val="both"/>
              <w:rPr>
                <w:szCs w:val="28"/>
              </w:rPr>
            </w:pPr>
            <w:r w:rsidRPr="005B0034">
              <w:rPr>
                <w:color w:val="000000"/>
                <w:szCs w:val="28"/>
              </w:rPr>
              <w:t>Заключение</w:t>
            </w:r>
          </w:p>
        </w:tc>
        <w:tc>
          <w:tcPr>
            <w:tcW w:w="3544" w:type="dxa"/>
          </w:tcPr>
          <w:p w:rsidR="005B0034" w:rsidRPr="005B0034" w:rsidRDefault="005B0034" w:rsidP="005B0034">
            <w:pPr>
              <w:widowControl w:val="0"/>
              <w:jc w:val="center"/>
              <w:rPr>
                <w:sz w:val="24"/>
                <w:szCs w:val="28"/>
                <w:highlight w:val="yellow"/>
              </w:rPr>
            </w:pPr>
            <w:r w:rsidRPr="005B0034">
              <w:rPr>
                <w:sz w:val="24"/>
                <w:szCs w:val="28"/>
              </w:rPr>
              <w:t>21.01.2019-22.01.2019</w:t>
            </w:r>
          </w:p>
        </w:tc>
        <w:tc>
          <w:tcPr>
            <w:tcW w:w="2272" w:type="dxa"/>
          </w:tcPr>
          <w:p w:rsidR="005B0034" w:rsidRPr="005B0034" w:rsidRDefault="005B0034" w:rsidP="005B0034">
            <w:pPr>
              <w:widowControl w:val="0"/>
              <w:jc w:val="center"/>
              <w:rPr>
                <w:sz w:val="24"/>
                <w:szCs w:val="28"/>
                <w:highlight w:val="yellow"/>
              </w:rPr>
            </w:pPr>
          </w:p>
        </w:tc>
      </w:tr>
    </w:tbl>
    <w:p w:rsidR="00487494" w:rsidRPr="00DB35D2" w:rsidRDefault="00487494" w:rsidP="00BD1F14">
      <w:pPr>
        <w:widowControl w:val="0"/>
        <w:tabs>
          <w:tab w:val="left" w:pos="4536"/>
          <w:tab w:val="left" w:pos="4820"/>
        </w:tabs>
        <w:spacing w:line="360" w:lineRule="auto"/>
        <w:ind w:left="-567"/>
        <w:rPr>
          <w:sz w:val="28"/>
          <w:szCs w:val="28"/>
        </w:rPr>
      </w:pPr>
    </w:p>
    <w:p w:rsidR="00487494" w:rsidRPr="00DB35D2" w:rsidRDefault="00487494" w:rsidP="00BD1F14">
      <w:pPr>
        <w:widowControl w:val="0"/>
        <w:spacing w:line="360" w:lineRule="auto"/>
        <w:ind w:left="-567"/>
        <w:jc w:val="center"/>
        <w:rPr>
          <w:sz w:val="28"/>
          <w:szCs w:val="28"/>
        </w:rPr>
      </w:pPr>
      <w:r w:rsidRPr="00DB35D2">
        <w:rPr>
          <w:sz w:val="28"/>
          <w:szCs w:val="28"/>
        </w:rPr>
        <w:t xml:space="preserve">Руководитель работы (проекта)________________________/ </w:t>
      </w:r>
      <w:r>
        <w:rPr>
          <w:sz w:val="28"/>
          <w:szCs w:val="28"/>
          <w:u w:val="single"/>
        </w:rPr>
        <w:t xml:space="preserve">Е.А. </w:t>
      </w:r>
      <w:proofErr w:type="spellStart"/>
      <w:r>
        <w:rPr>
          <w:sz w:val="28"/>
          <w:szCs w:val="28"/>
          <w:u w:val="single"/>
        </w:rPr>
        <w:t>Маслихова</w:t>
      </w:r>
      <w:proofErr w:type="spellEnd"/>
      <w:r w:rsidRPr="00DB35D2">
        <w:rPr>
          <w:sz w:val="28"/>
          <w:szCs w:val="28"/>
        </w:rPr>
        <w:t xml:space="preserve"> /</w:t>
      </w:r>
    </w:p>
    <w:p w:rsidR="00487494" w:rsidRDefault="00487494" w:rsidP="005B0034">
      <w:pPr>
        <w:widowControl w:val="0"/>
        <w:spacing w:line="360" w:lineRule="auto"/>
        <w:ind w:left="-567"/>
        <w:jc w:val="center"/>
        <w:rPr>
          <w:sz w:val="28"/>
          <w:szCs w:val="28"/>
        </w:rPr>
      </w:pPr>
      <w:r w:rsidRPr="00DB35D2">
        <w:rPr>
          <w:sz w:val="28"/>
          <w:szCs w:val="28"/>
        </w:rPr>
        <w:t>Студент                        ________________________________ /</w:t>
      </w:r>
      <w:r w:rsidRPr="00DB35D2">
        <w:rPr>
          <w:sz w:val="28"/>
          <w:szCs w:val="28"/>
          <w:u w:val="single"/>
        </w:rPr>
        <w:t>Э.А. Швачка</w:t>
      </w:r>
      <w:r>
        <w:rPr>
          <w:sz w:val="28"/>
          <w:szCs w:val="28"/>
        </w:rPr>
        <w:t>___/</w:t>
      </w:r>
    </w:p>
    <w:p w:rsidR="00487494" w:rsidRPr="00DB35D2" w:rsidRDefault="00487494" w:rsidP="00BD1F14">
      <w:pPr>
        <w:widowControl w:val="0"/>
        <w:ind w:left="3402"/>
        <w:jc w:val="both"/>
        <w:rPr>
          <w:sz w:val="28"/>
          <w:szCs w:val="28"/>
        </w:rPr>
      </w:pPr>
      <w:r w:rsidRPr="00DB35D2">
        <w:rPr>
          <w:sz w:val="28"/>
          <w:szCs w:val="28"/>
        </w:rPr>
        <w:lastRenderedPageBreak/>
        <w:t>АННОТАЦИЯ</w:t>
      </w:r>
    </w:p>
    <w:p w:rsidR="00487494" w:rsidRPr="00DB35D2" w:rsidRDefault="00487494" w:rsidP="00BD1F14">
      <w:pPr>
        <w:widowControl w:val="0"/>
        <w:jc w:val="both"/>
        <w:rPr>
          <w:sz w:val="28"/>
          <w:szCs w:val="28"/>
        </w:rPr>
      </w:pPr>
    </w:p>
    <w:p w:rsidR="00487494" w:rsidRDefault="00487494" w:rsidP="00BD1F14">
      <w:pPr>
        <w:widowControl w:val="0"/>
        <w:tabs>
          <w:tab w:val="left" w:pos="5245"/>
        </w:tabs>
        <w:autoSpaceDE w:val="0"/>
        <w:adjustRightInd w:val="0"/>
        <w:jc w:val="right"/>
        <w:rPr>
          <w:sz w:val="28"/>
          <w:szCs w:val="28"/>
        </w:rPr>
      </w:pPr>
      <w:r w:rsidRPr="007E592D">
        <w:rPr>
          <w:sz w:val="28"/>
          <w:szCs w:val="28"/>
        </w:rPr>
        <w:t xml:space="preserve">Швачка Э.А. Анализ финансового </w:t>
      </w:r>
    </w:p>
    <w:p w:rsidR="00487494" w:rsidRDefault="00487494" w:rsidP="00BD1F14">
      <w:pPr>
        <w:widowControl w:val="0"/>
        <w:tabs>
          <w:tab w:val="left" w:pos="5245"/>
        </w:tabs>
        <w:autoSpaceDE w:val="0"/>
        <w:adjustRightInd w:val="0"/>
        <w:jc w:val="right"/>
        <w:rPr>
          <w:sz w:val="28"/>
          <w:szCs w:val="28"/>
        </w:rPr>
      </w:pPr>
      <w:r w:rsidRPr="007E592D">
        <w:rPr>
          <w:sz w:val="28"/>
          <w:szCs w:val="28"/>
        </w:rPr>
        <w:t xml:space="preserve">состояния и финансовых результатов </w:t>
      </w:r>
    </w:p>
    <w:p w:rsidR="00487494" w:rsidRDefault="00487494" w:rsidP="00BD1F14">
      <w:pPr>
        <w:widowControl w:val="0"/>
        <w:tabs>
          <w:tab w:val="left" w:pos="5245"/>
        </w:tabs>
        <w:autoSpaceDE w:val="0"/>
        <w:adjustRightInd w:val="0"/>
        <w:jc w:val="right"/>
        <w:rPr>
          <w:sz w:val="28"/>
          <w:szCs w:val="28"/>
        </w:rPr>
      </w:pPr>
      <w:r w:rsidRPr="007E592D">
        <w:rPr>
          <w:sz w:val="28"/>
          <w:szCs w:val="28"/>
        </w:rPr>
        <w:t>АО «ННП»</w:t>
      </w:r>
      <w:r>
        <w:rPr>
          <w:sz w:val="28"/>
          <w:szCs w:val="28"/>
        </w:rPr>
        <w:t xml:space="preserve"> - </w:t>
      </w:r>
      <w:r w:rsidRPr="007E592D">
        <w:rPr>
          <w:sz w:val="28"/>
          <w:szCs w:val="28"/>
        </w:rPr>
        <w:t xml:space="preserve">Нижневартовск: </w:t>
      </w:r>
      <w:r>
        <w:rPr>
          <w:sz w:val="28"/>
          <w:szCs w:val="28"/>
        </w:rPr>
        <w:t xml:space="preserve"> </w:t>
      </w:r>
      <w:r w:rsidRPr="007E592D">
        <w:rPr>
          <w:sz w:val="28"/>
          <w:szCs w:val="28"/>
        </w:rPr>
        <w:t xml:space="preserve">филиал </w:t>
      </w:r>
      <w:proofErr w:type="spellStart"/>
      <w:r w:rsidRPr="007E592D">
        <w:rPr>
          <w:sz w:val="28"/>
          <w:szCs w:val="28"/>
        </w:rPr>
        <w:t>ЮУрГУ</w:t>
      </w:r>
      <w:proofErr w:type="spellEnd"/>
      <w:r w:rsidRPr="007E592D">
        <w:rPr>
          <w:sz w:val="28"/>
          <w:szCs w:val="28"/>
        </w:rPr>
        <w:t xml:space="preserve">, </w:t>
      </w:r>
    </w:p>
    <w:p w:rsidR="00487494" w:rsidRDefault="00487494" w:rsidP="00BD1F14">
      <w:pPr>
        <w:widowControl w:val="0"/>
        <w:tabs>
          <w:tab w:val="left" w:pos="5245"/>
        </w:tabs>
        <w:autoSpaceDE w:val="0"/>
        <w:adjustRightInd w:val="0"/>
        <w:jc w:val="right"/>
        <w:rPr>
          <w:sz w:val="28"/>
          <w:szCs w:val="28"/>
        </w:rPr>
      </w:pPr>
      <w:proofErr w:type="spellStart"/>
      <w:r w:rsidRPr="007E592D">
        <w:rPr>
          <w:sz w:val="28"/>
          <w:szCs w:val="28"/>
        </w:rPr>
        <w:t>НвФл</w:t>
      </w:r>
      <w:proofErr w:type="spellEnd"/>
      <w:r w:rsidRPr="007E592D">
        <w:rPr>
          <w:sz w:val="28"/>
          <w:szCs w:val="28"/>
        </w:rPr>
        <w:t xml:space="preserve"> – 317, 36 стр., прилож</w:t>
      </w:r>
      <w:r>
        <w:rPr>
          <w:sz w:val="28"/>
          <w:szCs w:val="28"/>
        </w:rPr>
        <w:t>.</w:t>
      </w:r>
      <w:r w:rsidRPr="007E592D">
        <w:rPr>
          <w:sz w:val="28"/>
          <w:szCs w:val="28"/>
        </w:rPr>
        <w:t xml:space="preserve"> – 4 листа</w:t>
      </w:r>
      <w:r>
        <w:rPr>
          <w:sz w:val="28"/>
          <w:szCs w:val="28"/>
        </w:rPr>
        <w:t xml:space="preserve">, </w:t>
      </w:r>
    </w:p>
    <w:p w:rsidR="00487494" w:rsidRPr="00DB35D2" w:rsidRDefault="00487494" w:rsidP="00BD1F14">
      <w:pPr>
        <w:widowControl w:val="0"/>
        <w:tabs>
          <w:tab w:val="left" w:pos="5245"/>
        </w:tabs>
        <w:autoSpaceDE w:val="0"/>
        <w:adjustRightInd w:val="0"/>
        <w:jc w:val="right"/>
        <w:rPr>
          <w:sz w:val="28"/>
          <w:szCs w:val="28"/>
        </w:rPr>
      </w:pPr>
      <w:r>
        <w:rPr>
          <w:sz w:val="28"/>
          <w:szCs w:val="28"/>
        </w:rPr>
        <w:t>Таб. - 20 ,</w:t>
      </w:r>
      <w:proofErr w:type="spellStart"/>
      <w:r>
        <w:rPr>
          <w:sz w:val="28"/>
          <w:szCs w:val="28"/>
        </w:rPr>
        <w:t>библи</w:t>
      </w:r>
      <w:proofErr w:type="spellEnd"/>
      <w:r w:rsidRPr="007E592D">
        <w:rPr>
          <w:sz w:val="28"/>
          <w:szCs w:val="28"/>
        </w:rPr>
        <w:t xml:space="preserve">. список  13 </w:t>
      </w:r>
      <w:proofErr w:type="spellStart"/>
      <w:r w:rsidRPr="007E592D">
        <w:rPr>
          <w:sz w:val="28"/>
          <w:szCs w:val="28"/>
        </w:rPr>
        <w:t>наим</w:t>
      </w:r>
      <w:proofErr w:type="spellEnd"/>
      <w:r w:rsidRPr="007E592D">
        <w:rPr>
          <w:sz w:val="28"/>
          <w:szCs w:val="28"/>
        </w:rPr>
        <w:t>.</w:t>
      </w:r>
    </w:p>
    <w:p w:rsidR="00487494" w:rsidRPr="00DB35D2" w:rsidRDefault="00487494" w:rsidP="00BD1F14">
      <w:pPr>
        <w:widowControl w:val="0"/>
        <w:tabs>
          <w:tab w:val="left" w:pos="5245"/>
        </w:tabs>
        <w:jc w:val="both"/>
        <w:rPr>
          <w:sz w:val="28"/>
          <w:szCs w:val="28"/>
        </w:rPr>
      </w:pPr>
    </w:p>
    <w:p w:rsidR="00487494" w:rsidRDefault="00487494" w:rsidP="00BD1F14">
      <w:pPr>
        <w:widowControl w:val="0"/>
        <w:shd w:val="clear" w:color="auto" w:fill="FFFFFF"/>
        <w:spacing w:line="360" w:lineRule="auto"/>
        <w:ind w:firstLine="709"/>
        <w:jc w:val="both"/>
        <w:rPr>
          <w:color w:val="000000"/>
          <w:sz w:val="28"/>
          <w:szCs w:val="28"/>
        </w:rPr>
      </w:pPr>
      <w:r>
        <w:rPr>
          <w:color w:val="000000"/>
          <w:sz w:val="28"/>
          <w:szCs w:val="28"/>
        </w:rPr>
        <w:t>В курсовой работе произведено теоретическое значения качества производимой продукции предприятием. В практической части проведены расчеты и анализ финансового состояния и фин</w:t>
      </w:r>
      <w:r w:rsidR="005B0034">
        <w:rPr>
          <w:color w:val="000000"/>
          <w:sz w:val="28"/>
          <w:szCs w:val="28"/>
        </w:rPr>
        <w:t xml:space="preserve">ансовых результатов на примере </w:t>
      </w:r>
      <w:r>
        <w:rPr>
          <w:color w:val="000000"/>
          <w:sz w:val="28"/>
          <w:szCs w:val="28"/>
        </w:rPr>
        <w:t>АО «ННП».</w:t>
      </w:r>
    </w:p>
    <w:p w:rsidR="00487494" w:rsidRPr="003639AF" w:rsidRDefault="00487494" w:rsidP="00BD1F14">
      <w:pPr>
        <w:widowControl w:val="0"/>
        <w:shd w:val="clear" w:color="auto" w:fill="FFFFFF"/>
        <w:spacing w:line="360" w:lineRule="auto"/>
        <w:ind w:firstLine="709"/>
        <w:jc w:val="both"/>
        <w:rPr>
          <w:color w:val="000000"/>
          <w:sz w:val="28"/>
          <w:szCs w:val="28"/>
        </w:rPr>
      </w:pPr>
      <w:r>
        <w:rPr>
          <w:sz w:val="28"/>
          <w:szCs w:val="28"/>
        </w:rPr>
        <w:t>В ходе</w:t>
      </w:r>
      <w:r w:rsidRPr="003639AF">
        <w:rPr>
          <w:sz w:val="28"/>
          <w:szCs w:val="28"/>
        </w:rPr>
        <w:t xml:space="preserve"> исследования использованы общепринятые и специальные методы проведения и оценки финансового состояния предприятия.</w:t>
      </w:r>
    </w:p>
    <w:p w:rsidR="00487494" w:rsidRDefault="00487494" w:rsidP="00BD1F14">
      <w:pPr>
        <w:widowControl w:val="0"/>
        <w:shd w:val="clear" w:color="auto" w:fill="FFFFFF"/>
        <w:spacing w:line="360" w:lineRule="auto"/>
        <w:ind w:firstLine="709"/>
        <w:jc w:val="both"/>
        <w:rPr>
          <w:color w:val="000000"/>
          <w:sz w:val="28"/>
          <w:szCs w:val="28"/>
        </w:rPr>
      </w:pPr>
      <w:r w:rsidRPr="00E302B5">
        <w:rPr>
          <w:color w:val="000000"/>
          <w:sz w:val="28"/>
          <w:szCs w:val="28"/>
        </w:rPr>
        <w:t xml:space="preserve">Целью данного курсового проекта </w:t>
      </w:r>
      <w:r w:rsidR="005B0034">
        <w:rPr>
          <w:color w:val="000000"/>
          <w:sz w:val="28"/>
          <w:szCs w:val="28"/>
        </w:rPr>
        <w:t xml:space="preserve">является изучение деятельности </w:t>
      </w:r>
      <w:r>
        <w:rPr>
          <w:color w:val="000000"/>
          <w:sz w:val="28"/>
          <w:szCs w:val="28"/>
        </w:rPr>
        <w:t>АО «ННП</w:t>
      </w:r>
      <w:r w:rsidRPr="00E302B5">
        <w:rPr>
          <w:color w:val="000000"/>
          <w:sz w:val="28"/>
          <w:szCs w:val="28"/>
        </w:rPr>
        <w:t>».</w:t>
      </w:r>
    </w:p>
    <w:p w:rsidR="00487494" w:rsidRPr="003639AF" w:rsidRDefault="00487494" w:rsidP="00BD1F14">
      <w:pPr>
        <w:pStyle w:val="ab"/>
        <w:widowControl w:val="0"/>
        <w:ind w:firstLine="709"/>
      </w:pPr>
      <w:r w:rsidRPr="009447C6">
        <w:t>В работе использованы:  закон</w:t>
      </w:r>
      <w:r>
        <w:t>одательство РФ</w:t>
      </w:r>
      <w:r w:rsidRPr="009447C6">
        <w:t xml:space="preserve">,             статистические данные, официальные данные с сайтов компаний, статьи, книги, учебные пособия. </w:t>
      </w:r>
    </w:p>
    <w:p w:rsidR="00487494" w:rsidRPr="00E302B5" w:rsidRDefault="00487494" w:rsidP="00BD1F14">
      <w:pPr>
        <w:widowControl w:val="0"/>
        <w:shd w:val="clear" w:color="auto" w:fill="FFFFFF"/>
        <w:spacing w:line="360" w:lineRule="auto"/>
        <w:ind w:firstLine="709"/>
        <w:jc w:val="both"/>
        <w:rPr>
          <w:color w:val="000000"/>
          <w:sz w:val="28"/>
          <w:szCs w:val="28"/>
        </w:rPr>
      </w:pPr>
      <w:r w:rsidRPr="00E302B5">
        <w:rPr>
          <w:color w:val="000000"/>
          <w:sz w:val="28"/>
          <w:szCs w:val="28"/>
        </w:rPr>
        <w:t>Для реализации поставленной цели работы необходимо решить следующие основные задачи:</w:t>
      </w:r>
    </w:p>
    <w:p w:rsidR="00487494" w:rsidRPr="00E302B5" w:rsidRDefault="00487494" w:rsidP="00BD1F14">
      <w:pPr>
        <w:widowControl w:val="0"/>
        <w:shd w:val="clear" w:color="auto" w:fill="FFFFFF"/>
        <w:spacing w:line="360" w:lineRule="auto"/>
        <w:ind w:firstLine="709"/>
        <w:jc w:val="both"/>
        <w:rPr>
          <w:color w:val="000000"/>
          <w:sz w:val="28"/>
          <w:szCs w:val="28"/>
        </w:rPr>
      </w:pPr>
      <w:r w:rsidRPr="00E302B5">
        <w:rPr>
          <w:color w:val="000000"/>
          <w:sz w:val="28"/>
        </w:rPr>
        <w:sym w:font="Symbol" w:char="F02D"/>
      </w:r>
      <w:r w:rsidRPr="00E302B5">
        <w:rPr>
          <w:color w:val="000000"/>
          <w:sz w:val="28"/>
        </w:rPr>
        <w:t>​ </w:t>
      </w:r>
      <w:r w:rsidRPr="00E302B5">
        <w:rPr>
          <w:color w:val="000000"/>
          <w:sz w:val="28"/>
          <w:szCs w:val="28"/>
        </w:rPr>
        <w:t>ознакоми</w:t>
      </w:r>
      <w:r w:rsidR="005B0034">
        <w:rPr>
          <w:color w:val="000000"/>
          <w:sz w:val="28"/>
          <w:szCs w:val="28"/>
        </w:rPr>
        <w:t xml:space="preserve">ться с краткой характеристикой </w:t>
      </w:r>
      <w:r>
        <w:rPr>
          <w:color w:val="000000"/>
          <w:sz w:val="28"/>
          <w:szCs w:val="28"/>
        </w:rPr>
        <w:t>АО «ННП</w:t>
      </w:r>
      <w:r w:rsidRPr="00E302B5">
        <w:rPr>
          <w:color w:val="000000"/>
          <w:sz w:val="28"/>
          <w:szCs w:val="28"/>
        </w:rPr>
        <w:t>»;</w:t>
      </w:r>
    </w:p>
    <w:p w:rsidR="00487494" w:rsidRPr="00E302B5" w:rsidRDefault="00487494" w:rsidP="00BD1F14">
      <w:pPr>
        <w:widowControl w:val="0"/>
        <w:shd w:val="clear" w:color="auto" w:fill="FFFFFF"/>
        <w:spacing w:line="360" w:lineRule="auto"/>
        <w:ind w:firstLine="709"/>
        <w:jc w:val="both"/>
        <w:rPr>
          <w:color w:val="000000"/>
          <w:sz w:val="28"/>
          <w:szCs w:val="28"/>
        </w:rPr>
      </w:pPr>
      <w:r w:rsidRPr="00E302B5">
        <w:rPr>
          <w:color w:val="000000"/>
          <w:sz w:val="28"/>
        </w:rPr>
        <w:sym w:font="Symbol" w:char="F02D"/>
      </w:r>
      <w:r w:rsidRPr="00E302B5">
        <w:rPr>
          <w:color w:val="000000"/>
          <w:sz w:val="28"/>
        </w:rPr>
        <w:t>​ </w:t>
      </w:r>
      <w:r>
        <w:rPr>
          <w:color w:val="000000"/>
          <w:sz w:val="28"/>
          <w:szCs w:val="28"/>
        </w:rPr>
        <w:t>провести</w:t>
      </w:r>
      <w:r w:rsidRPr="00E302B5">
        <w:rPr>
          <w:color w:val="000000"/>
          <w:sz w:val="28"/>
          <w:szCs w:val="28"/>
        </w:rPr>
        <w:t xml:space="preserve"> а</w:t>
      </w:r>
      <w:r>
        <w:rPr>
          <w:color w:val="000000"/>
          <w:sz w:val="28"/>
          <w:szCs w:val="28"/>
        </w:rPr>
        <w:t>нализ организации производства и хозяйственной деятельности ОАО «ННП</w:t>
      </w:r>
      <w:r w:rsidRPr="00E302B5">
        <w:rPr>
          <w:color w:val="000000"/>
          <w:sz w:val="28"/>
          <w:szCs w:val="28"/>
        </w:rPr>
        <w:t>»;</w:t>
      </w:r>
    </w:p>
    <w:p w:rsidR="00487494" w:rsidRPr="00E302B5" w:rsidRDefault="00487494" w:rsidP="00BD1F14">
      <w:pPr>
        <w:widowControl w:val="0"/>
        <w:shd w:val="clear" w:color="auto" w:fill="FFFFFF"/>
        <w:spacing w:line="360" w:lineRule="auto"/>
        <w:ind w:firstLine="709"/>
        <w:jc w:val="both"/>
        <w:rPr>
          <w:color w:val="000000"/>
          <w:sz w:val="28"/>
          <w:szCs w:val="28"/>
        </w:rPr>
      </w:pPr>
      <w:r w:rsidRPr="00E302B5">
        <w:rPr>
          <w:color w:val="000000"/>
          <w:sz w:val="28"/>
        </w:rPr>
        <w:sym w:font="Symbol" w:char="F02D"/>
      </w:r>
      <w:r w:rsidRPr="00E302B5">
        <w:rPr>
          <w:color w:val="000000"/>
          <w:sz w:val="28"/>
        </w:rPr>
        <w:t>​ </w:t>
      </w:r>
      <w:r w:rsidRPr="00E302B5">
        <w:rPr>
          <w:color w:val="000000"/>
          <w:sz w:val="28"/>
          <w:szCs w:val="28"/>
        </w:rPr>
        <w:t>проанализировать имущественное положение предприятия;</w:t>
      </w:r>
    </w:p>
    <w:p w:rsidR="00487494" w:rsidRPr="00E302B5" w:rsidRDefault="00487494" w:rsidP="00BD1F14">
      <w:pPr>
        <w:widowControl w:val="0"/>
        <w:shd w:val="clear" w:color="auto" w:fill="FFFFFF"/>
        <w:spacing w:line="360" w:lineRule="auto"/>
        <w:ind w:firstLine="709"/>
        <w:jc w:val="both"/>
        <w:rPr>
          <w:color w:val="000000"/>
          <w:sz w:val="28"/>
          <w:szCs w:val="28"/>
        </w:rPr>
      </w:pPr>
      <w:r w:rsidRPr="00E302B5">
        <w:rPr>
          <w:color w:val="000000"/>
          <w:sz w:val="28"/>
        </w:rPr>
        <w:sym w:font="Symbol" w:char="F02D"/>
      </w:r>
      <w:r w:rsidRPr="00E302B5">
        <w:rPr>
          <w:color w:val="000000"/>
          <w:sz w:val="28"/>
        </w:rPr>
        <w:t>​ </w:t>
      </w:r>
      <w:r w:rsidRPr="00E302B5">
        <w:rPr>
          <w:color w:val="000000"/>
          <w:sz w:val="28"/>
          <w:szCs w:val="28"/>
        </w:rPr>
        <w:t xml:space="preserve">определить основные направления </w:t>
      </w:r>
      <w:r w:rsidR="005B0034">
        <w:rPr>
          <w:color w:val="000000"/>
          <w:sz w:val="28"/>
          <w:szCs w:val="28"/>
        </w:rPr>
        <w:t xml:space="preserve">совершенствования деятельности </w:t>
      </w:r>
      <w:r>
        <w:rPr>
          <w:color w:val="000000"/>
          <w:sz w:val="28"/>
          <w:szCs w:val="28"/>
        </w:rPr>
        <w:t>АО «ННП</w:t>
      </w:r>
      <w:r w:rsidRPr="00E302B5">
        <w:rPr>
          <w:color w:val="000000"/>
          <w:sz w:val="28"/>
          <w:szCs w:val="28"/>
        </w:rPr>
        <w:t>»;</w:t>
      </w:r>
    </w:p>
    <w:p w:rsidR="00487494" w:rsidRPr="00487494" w:rsidRDefault="00487494" w:rsidP="00BD1F14">
      <w:pPr>
        <w:widowControl w:val="0"/>
        <w:shd w:val="clear" w:color="auto" w:fill="FFFFFF"/>
        <w:spacing w:line="360" w:lineRule="auto"/>
        <w:ind w:firstLine="709"/>
        <w:jc w:val="both"/>
        <w:rPr>
          <w:color w:val="000000"/>
          <w:sz w:val="28"/>
          <w:szCs w:val="28"/>
        </w:rPr>
      </w:pPr>
      <w:r w:rsidRPr="00487494">
        <w:rPr>
          <w:color w:val="000000"/>
          <w:sz w:val="28"/>
          <w:szCs w:val="28"/>
        </w:rPr>
        <w:sym w:font="Symbol" w:char="F02D"/>
      </w:r>
      <w:r w:rsidRPr="00487494">
        <w:rPr>
          <w:color w:val="000000"/>
          <w:sz w:val="28"/>
          <w:szCs w:val="28"/>
        </w:rPr>
        <w:t>​ рассчитать практическое задание.</w:t>
      </w:r>
    </w:p>
    <w:p w:rsidR="00487494" w:rsidRPr="00487494"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ind w:firstLine="709"/>
        <w:jc w:val="both"/>
        <w:rPr>
          <w:caps/>
          <w:noProof/>
          <w:sz w:val="28"/>
          <w:szCs w:val="28"/>
        </w:rPr>
      </w:pPr>
      <w:r w:rsidRPr="00487494">
        <w:rPr>
          <w:sz w:val="28"/>
          <w:szCs w:val="28"/>
        </w:rPr>
        <w:t xml:space="preserve">Курсовая работа составлена согласно методических рекомендаций по выполнению </w:t>
      </w:r>
      <w:bookmarkStart w:id="3" w:name="_Ref532126395"/>
      <w:r w:rsidRPr="00487494">
        <w:rPr>
          <w:rFonts w:eastAsiaTheme="minorHAnsi"/>
          <w:sz w:val="28"/>
          <w:szCs w:val="28"/>
          <w:lang w:eastAsia="en-US"/>
        </w:rPr>
        <w:t>курсового проекта для обучающихся очной и заочной форм обучения по</w:t>
      </w:r>
      <w:bookmarkEnd w:id="3"/>
      <w:r w:rsidRPr="00487494">
        <w:rPr>
          <w:rFonts w:eastAsiaTheme="minorHAnsi"/>
          <w:sz w:val="28"/>
          <w:szCs w:val="28"/>
          <w:lang w:eastAsia="en-US"/>
        </w:rPr>
        <w:t xml:space="preserve"> </w:t>
      </w:r>
      <w:r w:rsidRPr="00487494">
        <w:rPr>
          <w:sz w:val="28"/>
          <w:szCs w:val="28"/>
        </w:rPr>
        <w:t>дисциплине «</w:t>
      </w:r>
      <w:r w:rsidRPr="00487494">
        <w:rPr>
          <w:rFonts w:eastAsiaTheme="minorHAnsi"/>
          <w:sz w:val="28"/>
          <w:szCs w:val="28"/>
          <w:lang w:eastAsia="en-US"/>
        </w:rPr>
        <w:t>Экономический анализ»</w:t>
      </w:r>
      <w:r w:rsidRPr="00487494">
        <w:rPr>
          <w:sz w:val="28"/>
          <w:szCs w:val="28"/>
        </w:rPr>
        <w:t xml:space="preserve"> сост</w:t>
      </w:r>
      <w:r w:rsidRPr="00487494">
        <w:rPr>
          <w:rFonts w:eastAsiaTheme="minorHAnsi"/>
          <w:sz w:val="28"/>
          <w:szCs w:val="28"/>
          <w:lang w:eastAsia="en-US"/>
        </w:rPr>
        <w:t>. М.В. Волкова. Нижневартовск:, 2015. – 21 с.</w:t>
      </w:r>
    </w:p>
    <w:p w:rsidR="00487494"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ind w:firstLine="709"/>
        <w:jc w:val="both"/>
        <w:rPr>
          <w:caps/>
          <w:noProof/>
          <w:sz w:val="28"/>
          <w:szCs w:val="28"/>
        </w:rPr>
        <w:sectPr w:rsidR="00487494" w:rsidSect="00EB00E8">
          <w:footerReference w:type="first" r:id="rId11"/>
          <w:pgSz w:w="11906" w:h="16838"/>
          <w:pgMar w:top="1134" w:right="567" w:bottom="1474" w:left="1418" w:header="709" w:footer="709" w:gutter="0"/>
          <w:pgNumType w:start="0"/>
          <w:cols w:space="708"/>
          <w:titlePg/>
          <w:docGrid w:linePitch="360"/>
        </w:sectPr>
      </w:pPr>
    </w:p>
    <w:p w:rsidR="00487494" w:rsidRPr="00CC7BC3" w:rsidRDefault="00487494" w:rsidP="005B0034">
      <w:pPr>
        <w:widowControl w:val="0"/>
        <w:shd w:val="clear" w:color="auto" w:fill="FFFFFF"/>
        <w:spacing w:line="360" w:lineRule="auto"/>
        <w:jc w:val="center"/>
        <w:rPr>
          <w:color w:val="000000"/>
          <w:sz w:val="28"/>
          <w:szCs w:val="28"/>
        </w:rPr>
      </w:pPr>
      <w:r w:rsidRPr="00CC7BC3">
        <w:rPr>
          <w:caps/>
          <w:color w:val="000000"/>
          <w:sz w:val="28"/>
        </w:rPr>
        <w:lastRenderedPageBreak/>
        <w:t>ОГЛАВЛЕНИЕ</w:t>
      </w:r>
    </w:p>
    <w:sdt>
      <w:sdtPr>
        <w:rPr>
          <w:rFonts w:ascii="Times New Roman" w:eastAsia="Times New Roman" w:hAnsi="Times New Roman" w:cs="Times New Roman"/>
          <w:b w:val="0"/>
          <w:bCs w:val="0"/>
          <w:color w:val="auto"/>
          <w:sz w:val="20"/>
          <w:szCs w:val="20"/>
        </w:rPr>
        <w:id w:val="-1178421206"/>
        <w:docPartObj>
          <w:docPartGallery w:val="Table of Contents"/>
          <w:docPartUnique/>
        </w:docPartObj>
      </w:sdtPr>
      <w:sdtContent>
        <w:p w:rsidR="005B0034" w:rsidRPr="005B0034" w:rsidRDefault="005B0034" w:rsidP="005B0034">
          <w:pPr>
            <w:pStyle w:val="aff4"/>
            <w:spacing w:before="0" w:line="360" w:lineRule="auto"/>
            <w:jc w:val="both"/>
            <w:rPr>
              <w:rFonts w:ascii="Times New Roman" w:eastAsiaTheme="minorEastAsia" w:hAnsi="Times New Roman" w:cs="Times New Roman"/>
              <w:b w:val="0"/>
              <w:noProof/>
            </w:rPr>
          </w:pPr>
          <w:r w:rsidRPr="005B0034">
            <w:rPr>
              <w:rFonts w:ascii="Times New Roman" w:hAnsi="Times New Roman" w:cs="Times New Roman"/>
            </w:rPr>
            <w:fldChar w:fldCharType="begin"/>
          </w:r>
          <w:r w:rsidRPr="005B0034">
            <w:rPr>
              <w:rFonts w:ascii="Times New Roman" w:hAnsi="Times New Roman" w:cs="Times New Roman"/>
            </w:rPr>
            <w:instrText xml:space="preserve"> TOC \o "1-3" \h \z \u </w:instrText>
          </w:r>
          <w:r w:rsidRPr="005B0034">
            <w:rPr>
              <w:rFonts w:ascii="Times New Roman" w:hAnsi="Times New Roman" w:cs="Times New Roman"/>
            </w:rPr>
            <w:fldChar w:fldCharType="separate"/>
          </w:r>
        </w:p>
        <w:p w:rsidR="005B0034" w:rsidRPr="003F044E" w:rsidRDefault="00EA2469" w:rsidP="003F044E">
          <w:pPr>
            <w:pStyle w:val="11"/>
            <w:rPr>
              <w:rFonts w:eastAsiaTheme="minorEastAsia"/>
              <w:noProof/>
              <w:sz w:val="28"/>
              <w:szCs w:val="28"/>
            </w:rPr>
          </w:pPr>
          <w:hyperlink w:anchor="_Toc25144705" w:history="1">
            <w:r w:rsidR="005B0034" w:rsidRPr="003F044E">
              <w:rPr>
                <w:rStyle w:val="afb"/>
                <w:noProof/>
                <w:sz w:val="28"/>
                <w:szCs w:val="28"/>
              </w:rPr>
              <w:t>ВВЕДЕНИЕ</w:t>
            </w:r>
            <w:r w:rsidR="005B0034" w:rsidRPr="003F044E">
              <w:rPr>
                <w:noProof/>
                <w:webHidden/>
                <w:sz w:val="28"/>
                <w:szCs w:val="28"/>
              </w:rPr>
              <w:tab/>
            </w:r>
            <w:r w:rsidR="005B0034" w:rsidRPr="003F044E">
              <w:rPr>
                <w:noProof/>
                <w:webHidden/>
                <w:sz w:val="28"/>
                <w:szCs w:val="28"/>
              </w:rPr>
              <w:fldChar w:fldCharType="begin"/>
            </w:r>
            <w:r w:rsidR="005B0034" w:rsidRPr="003F044E">
              <w:rPr>
                <w:noProof/>
                <w:webHidden/>
                <w:sz w:val="28"/>
                <w:szCs w:val="28"/>
              </w:rPr>
              <w:instrText xml:space="preserve"> PAGEREF _Toc25144705 \h </w:instrText>
            </w:r>
            <w:r w:rsidR="005B0034" w:rsidRPr="003F044E">
              <w:rPr>
                <w:noProof/>
                <w:webHidden/>
                <w:sz w:val="28"/>
                <w:szCs w:val="28"/>
              </w:rPr>
            </w:r>
            <w:r w:rsidR="005B0034" w:rsidRPr="003F044E">
              <w:rPr>
                <w:noProof/>
                <w:webHidden/>
                <w:sz w:val="28"/>
                <w:szCs w:val="28"/>
              </w:rPr>
              <w:fldChar w:fldCharType="separate"/>
            </w:r>
            <w:r w:rsidR="003F044E" w:rsidRPr="003F044E">
              <w:rPr>
                <w:noProof/>
                <w:webHidden/>
                <w:sz w:val="28"/>
                <w:szCs w:val="28"/>
              </w:rPr>
              <w:t>8</w:t>
            </w:r>
            <w:r w:rsidR="005B0034" w:rsidRPr="003F044E">
              <w:rPr>
                <w:noProof/>
                <w:webHidden/>
                <w:sz w:val="28"/>
                <w:szCs w:val="28"/>
              </w:rPr>
              <w:fldChar w:fldCharType="end"/>
            </w:r>
          </w:hyperlink>
        </w:p>
        <w:p w:rsidR="005B0034" w:rsidRPr="003F044E" w:rsidRDefault="00EA2469" w:rsidP="003F044E">
          <w:pPr>
            <w:pStyle w:val="11"/>
            <w:rPr>
              <w:rFonts w:eastAsiaTheme="minorEastAsia"/>
              <w:noProof/>
              <w:sz w:val="28"/>
              <w:szCs w:val="28"/>
            </w:rPr>
          </w:pPr>
          <w:hyperlink w:anchor="_Toc25144706" w:history="1">
            <w:r w:rsidR="005B0034" w:rsidRPr="003F044E">
              <w:rPr>
                <w:rStyle w:val="afb"/>
                <w:noProof/>
                <w:sz w:val="28"/>
                <w:szCs w:val="28"/>
              </w:rPr>
              <w:t>1</w:t>
            </w:r>
            <w:r w:rsidR="005B0034" w:rsidRPr="003F044E">
              <w:rPr>
                <w:rFonts w:eastAsiaTheme="minorEastAsia"/>
                <w:noProof/>
                <w:sz w:val="28"/>
                <w:szCs w:val="28"/>
              </w:rPr>
              <w:tab/>
            </w:r>
            <w:r w:rsidR="005B0034" w:rsidRPr="003F044E">
              <w:rPr>
                <w:rStyle w:val="afb"/>
                <w:noProof/>
                <w:sz w:val="28"/>
                <w:szCs w:val="28"/>
              </w:rPr>
              <w:t>ТЕОРЕТИЧЕСКИЕ ОСНОВЫ АНАЛИЗА КАЧЕСТВА ПРОИЗВОДИМОЙ ПРОДУКЦИИ</w:t>
            </w:r>
            <w:r w:rsidR="005B0034" w:rsidRPr="003F044E">
              <w:rPr>
                <w:noProof/>
                <w:webHidden/>
                <w:sz w:val="28"/>
                <w:szCs w:val="28"/>
              </w:rPr>
              <w:tab/>
            </w:r>
            <w:r w:rsidR="005B0034" w:rsidRPr="003F044E">
              <w:rPr>
                <w:noProof/>
                <w:webHidden/>
                <w:sz w:val="28"/>
                <w:szCs w:val="28"/>
              </w:rPr>
              <w:fldChar w:fldCharType="begin"/>
            </w:r>
            <w:r w:rsidR="005B0034" w:rsidRPr="003F044E">
              <w:rPr>
                <w:noProof/>
                <w:webHidden/>
                <w:sz w:val="28"/>
                <w:szCs w:val="28"/>
              </w:rPr>
              <w:instrText xml:space="preserve"> PAGEREF _Toc25144706 \h </w:instrText>
            </w:r>
            <w:r w:rsidR="005B0034" w:rsidRPr="003F044E">
              <w:rPr>
                <w:noProof/>
                <w:webHidden/>
                <w:sz w:val="28"/>
                <w:szCs w:val="28"/>
              </w:rPr>
            </w:r>
            <w:r w:rsidR="005B0034" w:rsidRPr="003F044E">
              <w:rPr>
                <w:noProof/>
                <w:webHidden/>
                <w:sz w:val="28"/>
                <w:szCs w:val="28"/>
              </w:rPr>
              <w:fldChar w:fldCharType="separate"/>
            </w:r>
            <w:r w:rsidR="003F044E" w:rsidRPr="003F044E">
              <w:rPr>
                <w:noProof/>
                <w:webHidden/>
                <w:sz w:val="28"/>
                <w:szCs w:val="28"/>
              </w:rPr>
              <w:t>10</w:t>
            </w:r>
            <w:r w:rsidR="005B0034" w:rsidRPr="003F044E">
              <w:rPr>
                <w:noProof/>
                <w:webHidden/>
                <w:sz w:val="28"/>
                <w:szCs w:val="28"/>
              </w:rPr>
              <w:fldChar w:fldCharType="end"/>
            </w:r>
          </w:hyperlink>
        </w:p>
        <w:p w:rsidR="005B0034" w:rsidRPr="003F044E" w:rsidRDefault="00EA2469" w:rsidP="003F044E">
          <w:pPr>
            <w:pStyle w:val="22"/>
            <w:tabs>
              <w:tab w:val="clear" w:pos="9923"/>
              <w:tab w:val="right" w:leader="dot" w:pos="9911"/>
            </w:tabs>
            <w:rPr>
              <w:rFonts w:eastAsiaTheme="minorEastAsia"/>
              <w:noProof/>
              <w:szCs w:val="28"/>
            </w:rPr>
          </w:pPr>
          <w:hyperlink w:anchor="_Toc25144707" w:history="1">
            <w:r w:rsidR="005B0034" w:rsidRPr="003F044E">
              <w:rPr>
                <w:rStyle w:val="afb"/>
                <w:noProof/>
                <w:szCs w:val="28"/>
              </w:rPr>
              <w:t>1.1</w:t>
            </w:r>
            <w:r w:rsidR="005B0034" w:rsidRPr="003F044E">
              <w:rPr>
                <w:rFonts w:eastAsiaTheme="minorEastAsia"/>
                <w:noProof/>
                <w:szCs w:val="28"/>
              </w:rPr>
              <w:tab/>
            </w:r>
            <w:r w:rsidR="005B0034" w:rsidRPr="003F044E">
              <w:rPr>
                <w:rStyle w:val="afb"/>
                <w:noProof/>
                <w:szCs w:val="28"/>
              </w:rPr>
              <w:t>Общее понятие качества продукции</w:t>
            </w:r>
            <w:r w:rsidR="005B0034" w:rsidRPr="003F044E">
              <w:rPr>
                <w:noProof/>
                <w:webHidden/>
                <w:szCs w:val="28"/>
              </w:rPr>
              <w:tab/>
            </w:r>
            <w:r w:rsidR="005B0034" w:rsidRPr="003F044E">
              <w:rPr>
                <w:noProof/>
                <w:webHidden/>
                <w:szCs w:val="28"/>
              </w:rPr>
              <w:fldChar w:fldCharType="begin"/>
            </w:r>
            <w:r w:rsidR="005B0034" w:rsidRPr="003F044E">
              <w:rPr>
                <w:noProof/>
                <w:webHidden/>
                <w:szCs w:val="28"/>
              </w:rPr>
              <w:instrText xml:space="preserve"> PAGEREF _Toc25144707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10</w:t>
            </w:r>
            <w:r w:rsidR="005B0034" w:rsidRPr="003F044E">
              <w:rPr>
                <w:noProof/>
                <w:webHidden/>
                <w:szCs w:val="28"/>
              </w:rPr>
              <w:fldChar w:fldCharType="end"/>
            </w:r>
          </w:hyperlink>
        </w:p>
        <w:p w:rsidR="005B0034" w:rsidRPr="003F044E" w:rsidRDefault="00EA2469" w:rsidP="003F044E">
          <w:pPr>
            <w:pStyle w:val="22"/>
            <w:tabs>
              <w:tab w:val="clear" w:pos="9923"/>
              <w:tab w:val="right" w:leader="dot" w:pos="9911"/>
            </w:tabs>
            <w:rPr>
              <w:rFonts w:eastAsiaTheme="minorEastAsia"/>
              <w:noProof/>
              <w:szCs w:val="28"/>
            </w:rPr>
          </w:pPr>
          <w:hyperlink w:anchor="_Toc25144708" w:history="1">
            <w:r w:rsidR="005B0034" w:rsidRPr="003F044E">
              <w:rPr>
                <w:rStyle w:val="afb"/>
                <w:noProof/>
                <w:szCs w:val="28"/>
              </w:rPr>
              <w:t>1.2 Показатели качества производимой продукции</w:t>
            </w:r>
            <w:r w:rsidR="005B0034" w:rsidRPr="003F044E">
              <w:rPr>
                <w:noProof/>
                <w:webHidden/>
                <w:szCs w:val="28"/>
              </w:rPr>
              <w:tab/>
            </w:r>
            <w:r w:rsidR="005B0034" w:rsidRPr="003F044E">
              <w:rPr>
                <w:noProof/>
                <w:webHidden/>
                <w:szCs w:val="28"/>
              </w:rPr>
              <w:fldChar w:fldCharType="begin"/>
            </w:r>
            <w:r w:rsidR="005B0034" w:rsidRPr="003F044E">
              <w:rPr>
                <w:noProof/>
                <w:webHidden/>
                <w:szCs w:val="28"/>
              </w:rPr>
              <w:instrText xml:space="preserve"> PAGEREF _Toc25144708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11</w:t>
            </w:r>
            <w:r w:rsidR="005B0034" w:rsidRPr="003F044E">
              <w:rPr>
                <w:noProof/>
                <w:webHidden/>
                <w:szCs w:val="28"/>
              </w:rPr>
              <w:fldChar w:fldCharType="end"/>
            </w:r>
          </w:hyperlink>
        </w:p>
        <w:p w:rsidR="005B0034" w:rsidRPr="003F044E" w:rsidRDefault="00EA2469" w:rsidP="003F044E">
          <w:pPr>
            <w:pStyle w:val="22"/>
            <w:tabs>
              <w:tab w:val="clear" w:pos="9923"/>
              <w:tab w:val="right" w:leader="dot" w:pos="9911"/>
            </w:tabs>
            <w:rPr>
              <w:rFonts w:eastAsiaTheme="minorEastAsia"/>
              <w:noProof/>
              <w:szCs w:val="28"/>
            </w:rPr>
          </w:pPr>
          <w:hyperlink w:anchor="_Toc25144709" w:history="1">
            <w:r w:rsidR="005B0034" w:rsidRPr="003F044E">
              <w:rPr>
                <w:rStyle w:val="afb"/>
                <w:noProof/>
                <w:szCs w:val="28"/>
              </w:rPr>
              <w:t>1.3 Стоимость плохого качества продукции. Оптимальное качество продукции</w:t>
            </w:r>
            <w:r w:rsidR="005B0034" w:rsidRPr="003F044E">
              <w:rPr>
                <w:noProof/>
                <w:webHidden/>
                <w:szCs w:val="28"/>
              </w:rPr>
              <w:tab/>
            </w:r>
            <w:r w:rsidR="005B0034" w:rsidRPr="003F044E">
              <w:rPr>
                <w:noProof/>
                <w:webHidden/>
                <w:szCs w:val="28"/>
              </w:rPr>
              <w:fldChar w:fldCharType="begin"/>
            </w:r>
            <w:r w:rsidR="005B0034" w:rsidRPr="003F044E">
              <w:rPr>
                <w:noProof/>
                <w:webHidden/>
                <w:szCs w:val="28"/>
              </w:rPr>
              <w:instrText xml:space="preserve"> PAGEREF _Toc25144709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11</w:t>
            </w:r>
            <w:r w:rsidR="005B0034" w:rsidRPr="003F044E">
              <w:rPr>
                <w:noProof/>
                <w:webHidden/>
                <w:szCs w:val="28"/>
              </w:rPr>
              <w:fldChar w:fldCharType="end"/>
            </w:r>
          </w:hyperlink>
        </w:p>
        <w:p w:rsidR="005B0034" w:rsidRPr="003F044E" w:rsidRDefault="00EA2469" w:rsidP="003F044E">
          <w:pPr>
            <w:pStyle w:val="22"/>
            <w:tabs>
              <w:tab w:val="clear" w:pos="9923"/>
              <w:tab w:val="right" w:leader="dot" w:pos="9911"/>
            </w:tabs>
            <w:rPr>
              <w:rFonts w:eastAsiaTheme="minorEastAsia"/>
              <w:noProof/>
              <w:szCs w:val="28"/>
            </w:rPr>
          </w:pPr>
          <w:hyperlink w:anchor="_Toc25144710" w:history="1">
            <w:r w:rsidR="005B0034" w:rsidRPr="003F044E">
              <w:rPr>
                <w:rStyle w:val="afb"/>
                <w:noProof/>
                <w:szCs w:val="28"/>
              </w:rPr>
              <w:t>1.4 Анализ динамики и выполнения плана производства и реализации    продукции</w:t>
            </w:r>
            <w:r w:rsidR="005B0034" w:rsidRPr="003F044E">
              <w:rPr>
                <w:noProof/>
                <w:webHidden/>
                <w:szCs w:val="28"/>
              </w:rPr>
              <w:tab/>
            </w:r>
            <w:r w:rsidR="005B0034" w:rsidRPr="003F044E">
              <w:rPr>
                <w:noProof/>
                <w:webHidden/>
                <w:szCs w:val="28"/>
              </w:rPr>
              <w:fldChar w:fldCharType="begin"/>
            </w:r>
            <w:r w:rsidR="005B0034" w:rsidRPr="003F044E">
              <w:rPr>
                <w:noProof/>
                <w:webHidden/>
                <w:szCs w:val="28"/>
              </w:rPr>
              <w:instrText xml:space="preserve"> PAGEREF _Toc25144710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15</w:t>
            </w:r>
            <w:r w:rsidR="005B0034" w:rsidRPr="003F044E">
              <w:rPr>
                <w:noProof/>
                <w:webHidden/>
                <w:szCs w:val="28"/>
              </w:rPr>
              <w:fldChar w:fldCharType="end"/>
            </w:r>
          </w:hyperlink>
        </w:p>
        <w:p w:rsidR="005B0034" w:rsidRPr="003F044E" w:rsidRDefault="00EA2469" w:rsidP="003F044E">
          <w:pPr>
            <w:pStyle w:val="11"/>
            <w:rPr>
              <w:rFonts w:eastAsiaTheme="minorEastAsia"/>
              <w:noProof/>
              <w:sz w:val="28"/>
              <w:szCs w:val="28"/>
            </w:rPr>
          </w:pPr>
          <w:hyperlink w:anchor="_Toc25144711" w:history="1">
            <w:r w:rsidR="005B0034" w:rsidRPr="003F044E">
              <w:rPr>
                <w:rStyle w:val="afb"/>
                <w:noProof/>
                <w:sz w:val="28"/>
                <w:szCs w:val="28"/>
              </w:rPr>
              <w:t>2</w:t>
            </w:r>
            <w:r w:rsidR="005B0034" w:rsidRPr="003F044E">
              <w:rPr>
                <w:rFonts w:eastAsiaTheme="minorEastAsia"/>
                <w:noProof/>
                <w:sz w:val="28"/>
                <w:szCs w:val="28"/>
              </w:rPr>
              <w:tab/>
            </w:r>
            <w:r w:rsidR="005B0034" w:rsidRPr="003F044E">
              <w:rPr>
                <w:rStyle w:val="afb"/>
                <w:noProof/>
                <w:sz w:val="28"/>
                <w:szCs w:val="28"/>
              </w:rPr>
              <w:t>АНАЛИЗ ФИНАНСОВОГО СОСТОЯНИЯ И ФИНАНСОВЫХ РЕЗУЛЬТАТОВ АО «ННП»</w:t>
            </w:r>
            <w:r w:rsidR="005B0034" w:rsidRPr="003F044E">
              <w:rPr>
                <w:noProof/>
                <w:webHidden/>
                <w:sz w:val="28"/>
                <w:szCs w:val="28"/>
              </w:rPr>
              <w:tab/>
            </w:r>
            <w:r w:rsidR="005B0034" w:rsidRPr="003F044E">
              <w:rPr>
                <w:noProof/>
                <w:webHidden/>
                <w:sz w:val="28"/>
                <w:szCs w:val="28"/>
              </w:rPr>
              <w:fldChar w:fldCharType="begin"/>
            </w:r>
            <w:r w:rsidR="005B0034" w:rsidRPr="003F044E">
              <w:rPr>
                <w:noProof/>
                <w:webHidden/>
                <w:sz w:val="28"/>
                <w:szCs w:val="28"/>
              </w:rPr>
              <w:instrText xml:space="preserve"> PAGEREF _Toc25144711 \h </w:instrText>
            </w:r>
            <w:r w:rsidR="005B0034" w:rsidRPr="003F044E">
              <w:rPr>
                <w:noProof/>
                <w:webHidden/>
                <w:sz w:val="28"/>
                <w:szCs w:val="28"/>
              </w:rPr>
            </w:r>
            <w:r w:rsidR="005B0034" w:rsidRPr="003F044E">
              <w:rPr>
                <w:noProof/>
                <w:webHidden/>
                <w:sz w:val="28"/>
                <w:szCs w:val="28"/>
              </w:rPr>
              <w:fldChar w:fldCharType="separate"/>
            </w:r>
            <w:r w:rsidR="003F044E" w:rsidRPr="003F044E">
              <w:rPr>
                <w:noProof/>
                <w:webHidden/>
                <w:sz w:val="28"/>
                <w:szCs w:val="28"/>
              </w:rPr>
              <w:t>20</w:t>
            </w:r>
            <w:r w:rsidR="005B0034" w:rsidRPr="003F044E">
              <w:rPr>
                <w:noProof/>
                <w:webHidden/>
                <w:sz w:val="28"/>
                <w:szCs w:val="28"/>
              </w:rPr>
              <w:fldChar w:fldCharType="end"/>
            </w:r>
          </w:hyperlink>
          <w:bookmarkStart w:id="4" w:name="_GoBack"/>
          <w:bookmarkEnd w:id="4"/>
        </w:p>
        <w:p w:rsidR="005B0034" w:rsidRPr="003F044E" w:rsidRDefault="00EA2469" w:rsidP="003F044E">
          <w:pPr>
            <w:pStyle w:val="22"/>
            <w:tabs>
              <w:tab w:val="clear" w:pos="9923"/>
              <w:tab w:val="right" w:leader="dot" w:pos="9911"/>
            </w:tabs>
            <w:rPr>
              <w:rFonts w:eastAsiaTheme="minorEastAsia"/>
              <w:noProof/>
              <w:szCs w:val="28"/>
            </w:rPr>
          </w:pPr>
          <w:hyperlink w:anchor="_Toc25144712" w:history="1">
            <w:r w:rsidR="005B0034" w:rsidRPr="003F044E">
              <w:rPr>
                <w:rStyle w:val="afb"/>
                <w:noProof/>
                <w:szCs w:val="28"/>
              </w:rPr>
              <w:t>2.1 Общая характеристика объекта исследования</w:t>
            </w:r>
            <w:r w:rsidR="005B0034" w:rsidRPr="003F044E">
              <w:rPr>
                <w:noProof/>
                <w:webHidden/>
                <w:szCs w:val="28"/>
              </w:rPr>
              <w:tab/>
            </w:r>
            <w:r w:rsidR="005B0034" w:rsidRPr="003F044E">
              <w:rPr>
                <w:noProof/>
                <w:webHidden/>
                <w:szCs w:val="28"/>
              </w:rPr>
              <w:fldChar w:fldCharType="begin"/>
            </w:r>
            <w:r w:rsidR="005B0034" w:rsidRPr="003F044E">
              <w:rPr>
                <w:noProof/>
                <w:webHidden/>
                <w:szCs w:val="28"/>
              </w:rPr>
              <w:instrText xml:space="preserve"> PAGEREF _Toc25144712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20</w:t>
            </w:r>
            <w:r w:rsidR="005B0034" w:rsidRPr="003F044E">
              <w:rPr>
                <w:noProof/>
                <w:webHidden/>
                <w:szCs w:val="28"/>
              </w:rPr>
              <w:fldChar w:fldCharType="end"/>
            </w:r>
          </w:hyperlink>
        </w:p>
        <w:p w:rsidR="005B0034" w:rsidRPr="003F044E" w:rsidRDefault="00EA2469" w:rsidP="003F044E">
          <w:pPr>
            <w:pStyle w:val="11"/>
            <w:rPr>
              <w:rFonts w:eastAsiaTheme="minorEastAsia"/>
              <w:noProof/>
              <w:sz w:val="28"/>
              <w:szCs w:val="28"/>
            </w:rPr>
          </w:pPr>
          <w:hyperlink w:anchor="_Toc25144713" w:history="1">
            <w:r w:rsidR="005B0034" w:rsidRPr="003F044E">
              <w:rPr>
                <w:rStyle w:val="afb"/>
                <w:noProof/>
                <w:sz w:val="28"/>
                <w:szCs w:val="28"/>
              </w:rPr>
              <w:t>2.2 Анализ состава и структуры баланса</w:t>
            </w:r>
            <w:r w:rsidR="005B0034" w:rsidRPr="003F044E">
              <w:rPr>
                <w:noProof/>
                <w:webHidden/>
                <w:sz w:val="28"/>
                <w:szCs w:val="28"/>
              </w:rPr>
              <w:tab/>
            </w:r>
            <w:r w:rsidR="005B0034" w:rsidRPr="003F044E">
              <w:rPr>
                <w:noProof/>
                <w:webHidden/>
                <w:sz w:val="28"/>
                <w:szCs w:val="28"/>
              </w:rPr>
              <w:fldChar w:fldCharType="begin"/>
            </w:r>
            <w:r w:rsidR="005B0034" w:rsidRPr="003F044E">
              <w:rPr>
                <w:noProof/>
                <w:webHidden/>
                <w:sz w:val="28"/>
                <w:szCs w:val="28"/>
              </w:rPr>
              <w:instrText xml:space="preserve"> PAGEREF _Toc25144713 \h </w:instrText>
            </w:r>
            <w:r w:rsidR="005B0034" w:rsidRPr="003F044E">
              <w:rPr>
                <w:noProof/>
                <w:webHidden/>
                <w:sz w:val="28"/>
                <w:szCs w:val="28"/>
              </w:rPr>
            </w:r>
            <w:r w:rsidR="005B0034" w:rsidRPr="003F044E">
              <w:rPr>
                <w:noProof/>
                <w:webHidden/>
                <w:sz w:val="28"/>
                <w:szCs w:val="28"/>
              </w:rPr>
              <w:fldChar w:fldCharType="separate"/>
            </w:r>
            <w:r w:rsidR="003F044E" w:rsidRPr="003F044E">
              <w:rPr>
                <w:noProof/>
                <w:webHidden/>
                <w:sz w:val="28"/>
                <w:szCs w:val="28"/>
              </w:rPr>
              <w:t>21</w:t>
            </w:r>
            <w:r w:rsidR="005B0034" w:rsidRPr="003F044E">
              <w:rPr>
                <w:noProof/>
                <w:webHidden/>
                <w:sz w:val="28"/>
                <w:szCs w:val="28"/>
              </w:rPr>
              <w:fldChar w:fldCharType="end"/>
            </w:r>
          </w:hyperlink>
        </w:p>
        <w:p w:rsidR="005B0034" w:rsidRPr="003F044E" w:rsidRDefault="00EA2469" w:rsidP="003F044E">
          <w:pPr>
            <w:pStyle w:val="32"/>
            <w:tabs>
              <w:tab w:val="left" w:pos="426"/>
              <w:tab w:val="right" w:leader="dot" w:pos="9911"/>
            </w:tabs>
            <w:ind w:left="0" w:firstLine="0"/>
            <w:rPr>
              <w:rFonts w:eastAsiaTheme="minorEastAsia"/>
              <w:noProof/>
              <w:szCs w:val="28"/>
            </w:rPr>
          </w:pPr>
          <w:hyperlink w:anchor="_Toc25144714" w:history="1">
            <w:r w:rsidR="005B0034" w:rsidRPr="003F044E">
              <w:rPr>
                <w:rStyle w:val="afb"/>
                <w:noProof/>
                <w:szCs w:val="28"/>
              </w:rPr>
              <w:t>2.2.1 Оценка динамики состава и структуры актива баланса</w:t>
            </w:r>
            <w:r w:rsidR="005B0034" w:rsidRPr="003F044E">
              <w:rPr>
                <w:noProof/>
                <w:webHidden/>
                <w:szCs w:val="28"/>
              </w:rPr>
              <w:t>……………………...</w:t>
            </w:r>
            <w:r w:rsidR="005B0034" w:rsidRPr="003F044E">
              <w:rPr>
                <w:noProof/>
                <w:webHidden/>
                <w:szCs w:val="28"/>
              </w:rPr>
              <w:fldChar w:fldCharType="begin"/>
            </w:r>
            <w:r w:rsidR="005B0034" w:rsidRPr="003F044E">
              <w:rPr>
                <w:noProof/>
                <w:webHidden/>
                <w:szCs w:val="28"/>
              </w:rPr>
              <w:instrText xml:space="preserve"> PAGEREF _Toc25144714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21</w:t>
            </w:r>
            <w:r w:rsidR="005B0034" w:rsidRPr="003F044E">
              <w:rPr>
                <w:noProof/>
                <w:webHidden/>
                <w:szCs w:val="28"/>
              </w:rPr>
              <w:fldChar w:fldCharType="end"/>
            </w:r>
          </w:hyperlink>
        </w:p>
        <w:p w:rsidR="005B0034" w:rsidRPr="003F044E" w:rsidRDefault="00EA2469" w:rsidP="003F044E">
          <w:pPr>
            <w:pStyle w:val="32"/>
            <w:tabs>
              <w:tab w:val="left" w:pos="426"/>
              <w:tab w:val="right" w:leader="dot" w:pos="9911"/>
            </w:tabs>
            <w:ind w:left="0" w:firstLine="0"/>
            <w:rPr>
              <w:rFonts w:eastAsiaTheme="minorEastAsia"/>
              <w:noProof/>
              <w:szCs w:val="28"/>
            </w:rPr>
          </w:pPr>
          <w:hyperlink w:anchor="_Toc25144716" w:history="1">
            <w:r w:rsidR="005B0034" w:rsidRPr="003F044E">
              <w:rPr>
                <w:rStyle w:val="afb"/>
                <w:noProof/>
                <w:szCs w:val="28"/>
              </w:rPr>
              <w:t>2.2.2 Оценка динамики и структуры пассива баланса……………………………...</w:t>
            </w:r>
            <w:r w:rsidR="005B0034" w:rsidRPr="003F044E">
              <w:rPr>
                <w:noProof/>
                <w:webHidden/>
                <w:szCs w:val="28"/>
              </w:rPr>
              <w:fldChar w:fldCharType="begin"/>
            </w:r>
            <w:r w:rsidR="005B0034" w:rsidRPr="003F044E">
              <w:rPr>
                <w:noProof/>
                <w:webHidden/>
                <w:szCs w:val="28"/>
              </w:rPr>
              <w:instrText xml:space="preserve"> PAGEREF _Toc25144716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24</w:t>
            </w:r>
            <w:r w:rsidR="005B0034" w:rsidRPr="003F044E">
              <w:rPr>
                <w:noProof/>
                <w:webHidden/>
                <w:szCs w:val="28"/>
              </w:rPr>
              <w:fldChar w:fldCharType="end"/>
            </w:r>
          </w:hyperlink>
        </w:p>
        <w:p w:rsidR="005B0034" w:rsidRPr="003F044E" w:rsidRDefault="00EA2469" w:rsidP="003F044E">
          <w:pPr>
            <w:pStyle w:val="22"/>
            <w:tabs>
              <w:tab w:val="clear" w:pos="9923"/>
              <w:tab w:val="right" w:leader="dot" w:pos="9911"/>
            </w:tabs>
            <w:rPr>
              <w:rFonts w:eastAsiaTheme="minorEastAsia"/>
              <w:noProof/>
              <w:szCs w:val="28"/>
            </w:rPr>
          </w:pPr>
          <w:hyperlink w:anchor="_Toc25144718" w:history="1">
            <w:r w:rsidR="005B0034" w:rsidRPr="003F044E">
              <w:rPr>
                <w:rStyle w:val="afb"/>
                <w:noProof/>
                <w:szCs w:val="28"/>
              </w:rPr>
              <w:t>2.3 Анализ финансовой устойчивости предприятия</w:t>
            </w:r>
            <w:r w:rsidR="005B0034" w:rsidRPr="003F044E">
              <w:rPr>
                <w:noProof/>
                <w:webHidden/>
                <w:szCs w:val="28"/>
              </w:rPr>
              <w:tab/>
            </w:r>
            <w:r w:rsidR="005B0034" w:rsidRPr="003F044E">
              <w:rPr>
                <w:noProof/>
                <w:webHidden/>
                <w:szCs w:val="28"/>
              </w:rPr>
              <w:fldChar w:fldCharType="begin"/>
            </w:r>
            <w:r w:rsidR="005B0034" w:rsidRPr="003F044E">
              <w:rPr>
                <w:noProof/>
                <w:webHidden/>
                <w:szCs w:val="28"/>
              </w:rPr>
              <w:instrText xml:space="preserve"> PAGEREF _Toc25144718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27</w:t>
            </w:r>
            <w:r w:rsidR="005B0034" w:rsidRPr="003F044E">
              <w:rPr>
                <w:noProof/>
                <w:webHidden/>
                <w:szCs w:val="28"/>
              </w:rPr>
              <w:fldChar w:fldCharType="end"/>
            </w:r>
          </w:hyperlink>
        </w:p>
        <w:p w:rsidR="005B0034" w:rsidRPr="003F044E" w:rsidRDefault="00EA2469" w:rsidP="003F044E">
          <w:pPr>
            <w:pStyle w:val="32"/>
            <w:tabs>
              <w:tab w:val="left" w:pos="426"/>
              <w:tab w:val="right" w:leader="dot" w:pos="9911"/>
            </w:tabs>
            <w:ind w:left="0" w:firstLine="0"/>
            <w:rPr>
              <w:rFonts w:eastAsiaTheme="minorEastAsia"/>
              <w:noProof/>
              <w:szCs w:val="28"/>
            </w:rPr>
          </w:pPr>
          <w:hyperlink w:anchor="_Toc25144719" w:history="1">
            <w:r w:rsidR="005B0034" w:rsidRPr="003F044E">
              <w:rPr>
                <w:rStyle w:val="afb"/>
                <w:noProof/>
                <w:szCs w:val="28"/>
              </w:rPr>
              <w:t>2.3.1 Абсолютные показатели финансовой устойчивости</w:t>
            </w:r>
            <w:r w:rsidR="005B0034" w:rsidRPr="003F044E">
              <w:rPr>
                <w:noProof/>
                <w:webHidden/>
                <w:szCs w:val="28"/>
              </w:rPr>
              <w:t>…………………………</w:t>
            </w:r>
            <w:r w:rsidR="005B0034" w:rsidRPr="003F044E">
              <w:rPr>
                <w:noProof/>
                <w:webHidden/>
                <w:szCs w:val="28"/>
              </w:rPr>
              <w:fldChar w:fldCharType="begin"/>
            </w:r>
            <w:r w:rsidR="005B0034" w:rsidRPr="003F044E">
              <w:rPr>
                <w:noProof/>
                <w:webHidden/>
                <w:szCs w:val="28"/>
              </w:rPr>
              <w:instrText xml:space="preserve"> PAGEREF _Toc25144719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27</w:t>
            </w:r>
            <w:r w:rsidR="005B0034" w:rsidRPr="003F044E">
              <w:rPr>
                <w:noProof/>
                <w:webHidden/>
                <w:szCs w:val="28"/>
              </w:rPr>
              <w:fldChar w:fldCharType="end"/>
            </w:r>
          </w:hyperlink>
        </w:p>
        <w:p w:rsidR="005B0034" w:rsidRPr="003F044E" w:rsidRDefault="00EA2469" w:rsidP="003F044E">
          <w:pPr>
            <w:pStyle w:val="32"/>
            <w:tabs>
              <w:tab w:val="left" w:pos="426"/>
              <w:tab w:val="right" w:leader="dot" w:pos="9911"/>
            </w:tabs>
            <w:ind w:left="0" w:firstLine="0"/>
            <w:rPr>
              <w:rFonts w:eastAsiaTheme="minorEastAsia"/>
              <w:noProof/>
              <w:szCs w:val="28"/>
            </w:rPr>
          </w:pPr>
          <w:hyperlink w:anchor="_Toc25144720" w:history="1">
            <w:r w:rsidR="005B0034" w:rsidRPr="003F044E">
              <w:rPr>
                <w:rStyle w:val="afb"/>
                <w:noProof/>
                <w:szCs w:val="28"/>
              </w:rPr>
              <w:t>2.3.2 Относительные показатели финансовой устойчивости………………………</w:t>
            </w:r>
            <w:r w:rsidR="005B0034" w:rsidRPr="003F044E">
              <w:rPr>
                <w:noProof/>
                <w:webHidden/>
                <w:szCs w:val="28"/>
              </w:rPr>
              <w:fldChar w:fldCharType="begin"/>
            </w:r>
            <w:r w:rsidR="005B0034" w:rsidRPr="003F044E">
              <w:rPr>
                <w:noProof/>
                <w:webHidden/>
                <w:szCs w:val="28"/>
              </w:rPr>
              <w:instrText xml:space="preserve"> PAGEREF _Toc25144720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29</w:t>
            </w:r>
            <w:r w:rsidR="005B0034" w:rsidRPr="003F044E">
              <w:rPr>
                <w:noProof/>
                <w:webHidden/>
                <w:szCs w:val="28"/>
              </w:rPr>
              <w:fldChar w:fldCharType="end"/>
            </w:r>
          </w:hyperlink>
        </w:p>
        <w:p w:rsidR="005B0034" w:rsidRPr="003F044E" w:rsidRDefault="00EA2469" w:rsidP="003F044E">
          <w:pPr>
            <w:pStyle w:val="22"/>
            <w:tabs>
              <w:tab w:val="clear" w:pos="9923"/>
              <w:tab w:val="right" w:leader="dot" w:pos="9911"/>
            </w:tabs>
            <w:rPr>
              <w:rFonts w:eastAsiaTheme="minorEastAsia"/>
              <w:noProof/>
              <w:szCs w:val="28"/>
            </w:rPr>
          </w:pPr>
          <w:hyperlink w:anchor="_Toc25144721" w:history="1">
            <w:r w:rsidR="005B0034" w:rsidRPr="003F044E">
              <w:rPr>
                <w:rStyle w:val="afb"/>
                <w:noProof/>
                <w:szCs w:val="28"/>
              </w:rPr>
              <w:t>2.4 Анализ ликвидности и платежеспособности предприятия.</w:t>
            </w:r>
            <w:r w:rsidR="005B0034" w:rsidRPr="003F044E">
              <w:rPr>
                <w:noProof/>
                <w:webHidden/>
                <w:szCs w:val="28"/>
              </w:rPr>
              <w:tab/>
            </w:r>
            <w:r w:rsidR="005B0034" w:rsidRPr="003F044E">
              <w:rPr>
                <w:noProof/>
                <w:webHidden/>
                <w:szCs w:val="28"/>
              </w:rPr>
              <w:fldChar w:fldCharType="begin"/>
            </w:r>
            <w:r w:rsidR="005B0034" w:rsidRPr="003F044E">
              <w:rPr>
                <w:noProof/>
                <w:webHidden/>
                <w:szCs w:val="28"/>
              </w:rPr>
              <w:instrText xml:space="preserve"> PAGEREF _Toc25144721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32</w:t>
            </w:r>
            <w:r w:rsidR="005B0034" w:rsidRPr="003F044E">
              <w:rPr>
                <w:noProof/>
                <w:webHidden/>
                <w:szCs w:val="28"/>
              </w:rPr>
              <w:fldChar w:fldCharType="end"/>
            </w:r>
          </w:hyperlink>
        </w:p>
        <w:p w:rsidR="005B0034" w:rsidRPr="003F044E" w:rsidRDefault="00EA2469" w:rsidP="003F044E">
          <w:pPr>
            <w:pStyle w:val="32"/>
            <w:tabs>
              <w:tab w:val="left" w:pos="426"/>
              <w:tab w:val="right" w:leader="dot" w:pos="9911"/>
            </w:tabs>
            <w:ind w:left="0" w:firstLine="0"/>
            <w:rPr>
              <w:rFonts w:eastAsiaTheme="minorEastAsia"/>
              <w:noProof/>
              <w:szCs w:val="28"/>
            </w:rPr>
          </w:pPr>
          <w:hyperlink w:anchor="_Toc25144722" w:history="1">
            <w:r w:rsidR="005B0034" w:rsidRPr="003F044E">
              <w:rPr>
                <w:rStyle w:val="afb"/>
                <w:noProof/>
                <w:szCs w:val="28"/>
              </w:rPr>
              <w:t>2.4.1 Оценка ликвидности баланса</w:t>
            </w:r>
            <w:r w:rsidR="005B0034" w:rsidRPr="003F044E">
              <w:rPr>
                <w:noProof/>
                <w:webHidden/>
                <w:szCs w:val="28"/>
              </w:rPr>
              <w:t>…………………………………………………..</w:t>
            </w:r>
            <w:r w:rsidR="005B0034" w:rsidRPr="003F044E">
              <w:rPr>
                <w:noProof/>
                <w:webHidden/>
                <w:szCs w:val="28"/>
              </w:rPr>
              <w:fldChar w:fldCharType="begin"/>
            </w:r>
            <w:r w:rsidR="005B0034" w:rsidRPr="003F044E">
              <w:rPr>
                <w:noProof/>
                <w:webHidden/>
                <w:szCs w:val="28"/>
              </w:rPr>
              <w:instrText xml:space="preserve"> PAGEREF _Toc25144722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32</w:t>
            </w:r>
            <w:r w:rsidR="005B0034" w:rsidRPr="003F044E">
              <w:rPr>
                <w:noProof/>
                <w:webHidden/>
                <w:szCs w:val="28"/>
              </w:rPr>
              <w:fldChar w:fldCharType="end"/>
            </w:r>
          </w:hyperlink>
        </w:p>
        <w:p w:rsidR="005B0034" w:rsidRPr="003F044E" w:rsidRDefault="00EA2469" w:rsidP="003F044E">
          <w:pPr>
            <w:pStyle w:val="32"/>
            <w:tabs>
              <w:tab w:val="left" w:pos="426"/>
              <w:tab w:val="right" w:leader="dot" w:pos="9911"/>
            </w:tabs>
            <w:ind w:left="0" w:firstLine="0"/>
            <w:rPr>
              <w:rFonts w:eastAsiaTheme="minorEastAsia"/>
              <w:noProof/>
              <w:szCs w:val="28"/>
            </w:rPr>
          </w:pPr>
          <w:hyperlink w:anchor="_Toc25144723" w:history="1">
            <w:r w:rsidR="005B0034" w:rsidRPr="003F044E">
              <w:rPr>
                <w:rStyle w:val="afb"/>
                <w:noProof/>
                <w:szCs w:val="28"/>
              </w:rPr>
              <w:t>2.4.2 Оценка относительных показателей ликвидности и платежеспособности</w:t>
            </w:r>
            <w:r w:rsidR="005B0034" w:rsidRPr="003F044E">
              <w:rPr>
                <w:noProof/>
                <w:webHidden/>
                <w:szCs w:val="28"/>
              </w:rPr>
              <w:t>…</w:t>
            </w:r>
            <w:r w:rsidR="005B0034" w:rsidRPr="003F044E">
              <w:rPr>
                <w:noProof/>
                <w:webHidden/>
                <w:szCs w:val="28"/>
              </w:rPr>
              <w:fldChar w:fldCharType="begin"/>
            </w:r>
            <w:r w:rsidR="005B0034" w:rsidRPr="003F044E">
              <w:rPr>
                <w:noProof/>
                <w:webHidden/>
                <w:szCs w:val="28"/>
              </w:rPr>
              <w:instrText xml:space="preserve"> PAGEREF _Toc25144723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34</w:t>
            </w:r>
            <w:r w:rsidR="005B0034" w:rsidRPr="003F044E">
              <w:rPr>
                <w:noProof/>
                <w:webHidden/>
                <w:szCs w:val="28"/>
              </w:rPr>
              <w:fldChar w:fldCharType="end"/>
            </w:r>
          </w:hyperlink>
        </w:p>
        <w:p w:rsidR="005B0034" w:rsidRPr="003F044E" w:rsidRDefault="00EA2469" w:rsidP="003F044E">
          <w:pPr>
            <w:pStyle w:val="22"/>
            <w:tabs>
              <w:tab w:val="clear" w:pos="9923"/>
              <w:tab w:val="right" w:leader="dot" w:pos="9911"/>
            </w:tabs>
            <w:rPr>
              <w:rFonts w:eastAsiaTheme="minorEastAsia"/>
              <w:noProof/>
              <w:szCs w:val="28"/>
            </w:rPr>
          </w:pPr>
          <w:hyperlink w:anchor="_Toc25144724" w:history="1">
            <w:r w:rsidR="005B0034" w:rsidRPr="003F044E">
              <w:rPr>
                <w:rStyle w:val="afb"/>
                <w:noProof/>
                <w:szCs w:val="28"/>
              </w:rPr>
              <w:t>2.5 Оценка деловой активности предприятия</w:t>
            </w:r>
            <w:r w:rsidR="005B0034" w:rsidRPr="003F044E">
              <w:rPr>
                <w:noProof/>
                <w:webHidden/>
                <w:szCs w:val="28"/>
              </w:rPr>
              <w:tab/>
            </w:r>
            <w:r w:rsidR="005B0034" w:rsidRPr="003F044E">
              <w:rPr>
                <w:noProof/>
                <w:webHidden/>
                <w:szCs w:val="28"/>
              </w:rPr>
              <w:fldChar w:fldCharType="begin"/>
            </w:r>
            <w:r w:rsidR="005B0034" w:rsidRPr="003F044E">
              <w:rPr>
                <w:noProof/>
                <w:webHidden/>
                <w:szCs w:val="28"/>
              </w:rPr>
              <w:instrText xml:space="preserve"> PAGEREF _Toc25144724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35</w:t>
            </w:r>
            <w:r w:rsidR="005B0034" w:rsidRPr="003F044E">
              <w:rPr>
                <w:noProof/>
                <w:webHidden/>
                <w:szCs w:val="28"/>
              </w:rPr>
              <w:fldChar w:fldCharType="end"/>
            </w:r>
          </w:hyperlink>
        </w:p>
        <w:p w:rsidR="005B0034" w:rsidRPr="003F044E" w:rsidRDefault="00EA2469" w:rsidP="003F044E">
          <w:pPr>
            <w:pStyle w:val="22"/>
            <w:tabs>
              <w:tab w:val="clear" w:pos="9923"/>
              <w:tab w:val="right" w:leader="dot" w:pos="9911"/>
            </w:tabs>
            <w:rPr>
              <w:rFonts w:eastAsiaTheme="minorEastAsia"/>
              <w:noProof/>
              <w:szCs w:val="28"/>
            </w:rPr>
          </w:pPr>
          <w:hyperlink w:anchor="_Toc25144725" w:history="1">
            <w:r w:rsidR="005B0034" w:rsidRPr="003F044E">
              <w:rPr>
                <w:rStyle w:val="afb"/>
                <w:noProof/>
                <w:szCs w:val="28"/>
              </w:rPr>
              <w:t>2.6 Оценка рентабельности предприятия</w:t>
            </w:r>
            <w:r w:rsidR="005B0034" w:rsidRPr="003F044E">
              <w:rPr>
                <w:noProof/>
                <w:webHidden/>
                <w:szCs w:val="28"/>
              </w:rPr>
              <w:tab/>
            </w:r>
            <w:r w:rsidR="005B0034" w:rsidRPr="003F044E">
              <w:rPr>
                <w:noProof/>
                <w:webHidden/>
                <w:szCs w:val="28"/>
              </w:rPr>
              <w:fldChar w:fldCharType="begin"/>
            </w:r>
            <w:r w:rsidR="005B0034" w:rsidRPr="003F044E">
              <w:rPr>
                <w:noProof/>
                <w:webHidden/>
                <w:szCs w:val="28"/>
              </w:rPr>
              <w:instrText xml:space="preserve"> PAGEREF _Toc25144725 \h </w:instrText>
            </w:r>
            <w:r w:rsidR="005B0034" w:rsidRPr="003F044E">
              <w:rPr>
                <w:noProof/>
                <w:webHidden/>
                <w:szCs w:val="28"/>
              </w:rPr>
            </w:r>
            <w:r w:rsidR="005B0034" w:rsidRPr="003F044E">
              <w:rPr>
                <w:noProof/>
                <w:webHidden/>
                <w:szCs w:val="28"/>
              </w:rPr>
              <w:fldChar w:fldCharType="separate"/>
            </w:r>
            <w:r w:rsidR="003F044E" w:rsidRPr="003F044E">
              <w:rPr>
                <w:noProof/>
                <w:webHidden/>
                <w:szCs w:val="28"/>
              </w:rPr>
              <w:t>38</w:t>
            </w:r>
            <w:r w:rsidR="005B0034" w:rsidRPr="003F044E">
              <w:rPr>
                <w:noProof/>
                <w:webHidden/>
                <w:szCs w:val="28"/>
              </w:rPr>
              <w:fldChar w:fldCharType="end"/>
            </w:r>
          </w:hyperlink>
        </w:p>
        <w:p w:rsidR="005B0034" w:rsidRPr="003F044E" w:rsidRDefault="00EA2469" w:rsidP="003F044E">
          <w:pPr>
            <w:pStyle w:val="11"/>
            <w:rPr>
              <w:rFonts w:eastAsiaTheme="minorEastAsia"/>
              <w:noProof/>
              <w:sz w:val="28"/>
              <w:szCs w:val="28"/>
            </w:rPr>
          </w:pPr>
          <w:hyperlink w:anchor="_Toc25144727" w:history="1">
            <w:r w:rsidR="005B0034" w:rsidRPr="003F044E">
              <w:rPr>
                <w:rStyle w:val="afb"/>
                <w:noProof/>
                <w:sz w:val="28"/>
                <w:szCs w:val="28"/>
              </w:rPr>
              <w:t>ЗАКЛЮЧЕНИЕ</w:t>
            </w:r>
            <w:r w:rsidR="005B0034" w:rsidRPr="003F044E">
              <w:rPr>
                <w:noProof/>
                <w:webHidden/>
                <w:sz w:val="28"/>
                <w:szCs w:val="28"/>
              </w:rPr>
              <w:tab/>
            </w:r>
            <w:r w:rsidR="005B0034" w:rsidRPr="003F044E">
              <w:rPr>
                <w:noProof/>
                <w:webHidden/>
                <w:sz w:val="28"/>
                <w:szCs w:val="28"/>
              </w:rPr>
              <w:fldChar w:fldCharType="begin"/>
            </w:r>
            <w:r w:rsidR="005B0034" w:rsidRPr="003F044E">
              <w:rPr>
                <w:noProof/>
                <w:webHidden/>
                <w:sz w:val="28"/>
                <w:szCs w:val="28"/>
              </w:rPr>
              <w:instrText xml:space="preserve"> PAGEREF _Toc25144727 \h </w:instrText>
            </w:r>
            <w:r w:rsidR="005B0034" w:rsidRPr="003F044E">
              <w:rPr>
                <w:noProof/>
                <w:webHidden/>
                <w:sz w:val="28"/>
                <w:szCs w:val="28"/>
              </w:rPr>
            </w:r>
            <w:r w:rsidR="005B0034" w:rsidRPr="003F044E">
              <w:rPr>
                <w:noProof/>
                <w:webHidden/>
                <w:sz w:val="28"/>
                <w:szCs w:val="28"/>
              </w:rPr>
              <w:fldChar w:fldCharType="separate"/>
            </w:r>
            <w:r w:rsidR="003F044E" w:rsidRPr="003F044E">
              <w:rPr>
                <w:noProof/>
                <w:webHidden/>
                <w:sz w:val="28"/>
                <w:szCs w:val="28"/>
              </w:rPr>
              <w:t>42</w:t>
            </w:r>
            <w:r w:rsidR="005B0034" w:rsidRPr="003F044E">
              <w:rPr>
                <w:noProof/>
                <w:webHidden/>
                <w:sz w:val="28"/>
                <w:szCs w:val="28"/>
              </w:rPr>
              <w:fldChar w:fldCharType="end"/>
            </w:r>
          </w:hyperlink>
        </w:p>
        <w:p w:rsidR="005B0034" w:rsidRPr="003F044E" w:rsidRDefault="00EA2469" w:rsidP="003F044E">
          <w:pPr>
            <w:pStyle w:val="11"/>
            <w:rPr>
              <w:rFonts w:eastAsiaTheme="minorEastAsia"/>
              <w:noProof/>
              <w:sz w:val="28"/>
              <w:szCs w:val="28"/>
            </w:rPr>
          </w:pPr>
          <w:hyperlink w:anchor="_Toc25144728" w:history="1">
            <w:r w:rsidR="005B0034" w:rsidRPr="003F044E">
              <w:rPr>
                <w:rStyle w:val="afb"/>
                <w:noProof/>
                <w:sz w:val="28"/>
                <w:szCs w:val="28"/>
              </w:rPr>
              <w:t>БИБЛИОГРАФИЧЕСКИЙ СПИСОК</w:t>
            </w:r>
            <w:r w:rsidR="005B0034" w:rsidRPr="003F044E">
              <w:rPr>
                <w:noProof/>
                <w:webHidden/>
                <w:sz w:val="28"/>
                <w:szCs w:val="28"/>
              </w:rPr>
              <w:tab/>
            </w:r>
            <w:r w:rsidR="005B0034" w:rsidRPr="003F044E">
              <w:rPr>
                <w:noProof/>
                <w:webHidden/>
                <w:sz w:val="28"/>
                <w:szCs w:val="28"/>
              </w:rPr>
              <w:fldChar w:fldCharType="begin"/>
            </w:r>
            <w:r w:rsidR="005B0034" w:rsidRPr="003F044E">
              <w:rPr>
                <w:noProof/>
                <w:webHidden/>
                <w:sz w:val="28"/>
                <w:szCs w:val="28"/>
              </w:rPr>
              <w:instrText xml:space="preserve"> PAGEREF _Toc25144728 \h </w:instrText>
            </w:r>
            <w:r w:rsidR="005B0034" w:rsidRPr="003F044E">
              <w:rPr>
                <w:noProof/>
                <w:webHidden/>
                <w:sz w:val="28"/>
                <w:szCs w:val="28"/>
              </w:rPr>
            </w:r>
            <w:r w:rsidR="005B0034" w:rsidRPr="003F044E">
              <w:rPr>
                <w:noProof/>
                <w:webHidden/>
                <w:sz w:val="28"/>
                <w:szCs w:val="28"/>
              </w:rPr>
              <w:fldChar w:fldCharType="separate"/>
            </w:r>
            <w:r w:rsidR="003F044E" w:rsidRPr="003F044E">
              <w:rPr>
                <w:noProof/>
                <w:webHidden/>
                <w:sz w:val="28"/>
                <w:szCs w:val="28"/>
              </w:rPr>
              <w:t>44</w:t>
            </w:r>
            <w:r w:rsidR="005B0034" w:rsidRPr="003F044E">
              <w:rPr>
                <w:noProof/>
                <w:webHidden/>
                <w:sz w:val="28"/>
                <w:szCs w:val="28"/>
              </w:rPr>
              <w:fldChar w:fldCharType="end"/>
            </w:r>
          </w:hyperlink>
        </w:p>
        <w:p w:rsidR="005B0034" w:rsidRPr="003F044E" w:rsidRDefault="00EA2469" w:rsidP="003F044E">
          <w:pPr>
            <w:pStyle w:val="11"/>
            <w:rPr>
              <w:rFonts w:eastAsiaTheme="minorEastAsia"/>
              <w:noProof/>
              <w:sz w:val="28"/>
              <w:szCs w:val="28"/>
            </w:rPr>
          </w:pPr>
          <w:hyperlink w:anchor="_Toc25144729" w:history="1">
            <w:r w:rsidR="005B0034" w:rsidRPr="003F044E">
              <w:rPr>
                <w:rStyle w:val="afb"/>
                <w:noProof/>
                <w:sz w:val="28"/>
                <w:szCs w:val="28"/>
              </w:rPr>
              <w:t>ПРИЛОЖЕНИЕ</w:t>
            </w:r>
            <w:r w:rsidR="005B0034" w:rsidRPr="003F044E">
              <w:rPr>
                <w:noProof/>
                <w:webHidden/>
                <w:sz w:val="28"/>
                <w:szCs w:val="28"/>
              </w:rPr>
              <w:t>……………………</w:t>
            </w:r>
            <w:r w:rsidR="003F044E">
              <w:rPr>
                <w:noProof/>
                <w:webHidden/>
                <w:sz w:val="28"/>
                <w:szCs w:val="28"/>
              </w:rPr>
              <w:t>.</w:t>
            </w:r>
            <w:r w:rsidR="005B0034" w:rsidRPr="003F044E">
              <w:rPr>
                <w:noProof/>
                <w:webHidden/>
                <w:sz w:val="28"/>
                <w:szCs w:val="28"/>
              </w:rPr>
              <w:t>…………………………………………………45</w:t>
            </w:r>
          </w:hyperlink>
        </w:p>
        <w:p w:rsidR="005B0034" w:rsidRPr="005B0034" w:rsidRDefault="005B0034" w:rsidP="005B0034">
          <w:pPr>
            <w:spacing w:line="360" w:lineRule="auto"/>
            <w:jc w:val="both"/>
            <w:rPr>
              <w:sz w:val="28"/>
              <w:szCs w:val="28"/>
            </w:rPr>
          </w:pPr>
          <w:r w:rsidRPr="005B0034">
            <w:rPr>
              <w:b/>
              <w:bCs/>
              <w:sz w:val="28"/>
              <w:szCs w:val="28"/>
            </w:rPr>
            <w:fldChar w:fldCharType="end"/>
          </w:r>
        </w:p>
      </w:sdtContent>
    </w:sdt>
    <w:p w:rsidR="005B0034" w:rsidRPr="005B0034" w:rsidRDefault="005B0034" w:rsidP="005B0034">
      <w:pPr>
        <w:pStyle w:val="Standard"/>
        <w:widowControl w:val="0"/>
        <w:spacing w:line="360" w:lineRule="auto"/>
        <w:jc w:val="both"/>
        <w:outlineLvl w:val="0"/>
        <w:rPr>
          <w:sz w:val="28"/>
          <w:szCs w:val="28"/>
        </w:rPr>
        <w:sectPr w:rsidR="005B0034" w:rsidRPr="005B0034" w:rsidSect="00EB00E8">
          <w:footerReference w:type="first" r:id="rId12"/>
          <w:pgSz w:w="11906" w:h="16838"/>
          <w:pgMar w:top="1134" w:right="567" w:bottom="1474" w:left="1418" w:header="709" w:footer="709" w:gutter="0"/>
          <w:pgNumType w:start="8"/>
          <w:cols w:space="708"/>
          <w:docGrid w:linePitch="360"/>
        </w:sectPr>
      </w:pPr>
    </w:p>
    <w:p w:rsidR="00E5535F" w:rsidRDefault="00E5535F" w:rsidP="00BD1F14">
      <w:pPr>
        <w:pStyle w:val="Standard"/>
        <w:widowControl w:val="0"/>
        <w:spacing w:line="360" w:lineRule="auto"/>
        <w:ind w:firstLine="709"/>
        <w:jc w:val="both"/>
        <w:outlineLvl w:val="0"/>
        <w:rPr>
          <w:sz w:val="28"/>
          <w:szCs w:val="28"/>
        </w:rPr>
      </w:pPr>
      <w:bookmarkStart w:id="5" w:name="_Toc25144705"/>
      <w:r w:rsidRPr="00E41830">
        <w:rPr>
          <w:sz w:val="28"/>
          <w:szCs w:val="28"/>
        </w:rPr>
        <w:lastRenderedPageBreak/>
        <w:t>ВВЕДЕНИЕ</w:t>
      </w:r>
      <w:bookmarkEnd w:id="5"/>
    </w:p>
    <w:p w:rsidR="00E5535F" w:rsidRPr="00E41830" w:rsidRDefault="00E5535F" w:rsidP="00BD1F14">
      <w:pPr>
        <w:pStyle w:val="Standard"/>
        <w:widowControl w:val="0"/>
        <w:jc w:val="center"/>
        <w:rPr>
          <w:sz w:val="28"/>
          <w:szCs w:val="28"/>
        </w:rPr>
      </w:pPr>
    </w:p>
    <w:p w:rsidR="00E5535F" w:rsidRPr="00794EB8" w:rsidRDefault="00E5535F" w:rsidP="00BD1F14">
      <w:pPr>
        <w:pStyle w:val="Standard"/>
        <w:widowControl w:val="0"/>
        <w:spacing w:line="360" w:lineRule="auto"/>
        <w:ind w:firstLine="709"/>
        <w:jc w:val="both"/>
        <w:rPr>
          <w:sz w:val="28"/>
          <w:szCs w:val="28"/>
        </w:rPr>
      </w:pPr>
      <w:r w:rsidRPr="00794EB8">
        <w:rPr>
          <w:sz w:val="28"/>
          <w:szCs w:val="28"/>
        </w:rPr>
        <w:t>В современных условиях каждое предприятие нуждается в объективной оценке своего финансового состояния. Полная и достоверная информация о финансово-хозяйственной деятельности данной организации, отражаемая в бухгалтерской отчетности, необходима и в качестве основы для принятия внутренних управленческих решений, и как средство коммуникации с представителями организаций, выступающих потенциальными инвесторами.</w:t>
      </w:r>
    </w:p>
    <w:p w:rsidR="00E5535F" w:rsidRPr="00794EB8" w:rsidRDefault="00E5535F" w:rsidP="00BD1F14">
      <w:pPr>
        <w:pStyle w:val="Standard"/>
        <w:widowControl w:val="0"/>
        <w:spacing w:line="360" w:lineRule="auto"/>
        <w:ind w:firstLine="709"/>
        <w:jc w:val="both"/>
        <w:rPr>
          <w:sz w:val="28"/>
          <w:szCs w:val="28"/>
        </w:rPr>
      </w:pPr>
      <w:r w:rsidRPr="00794EB8">
        <w:rPr>
          <w:sz w:val="28"/>
          <w:szCs w:val="28"/>
        </w:rPr>
        <w:t>Чем лучше показатели, которые отражает оценка финансового состояния данной организации в данный период времени и перспективе, тем больше шансов для привлечения дополнительного капитала.</w:t>
      </w:r>
    </w:p>
    <w:p w:rsidR="00E5535F" w:rsidRPr="00794EB8" w:rsidRDefault="00E5535F" w:rsidP="00BD1F14">
      <w:pPr>
        <w:pStyle w:val="Standard"/>
        <w:widowControl w:val="0"/>
        <w:spacing w:line="360" w:lineRule="auto"/>
        <w:ind w:firstLine="709"/>
        <w:jc w:val="both"/>
        <w:rPr>
          <w:sz w:val="28"/>
          <w:szCs w:val="28"/>
        </w:rPr>
      </w:pPr>
      <w:r w:rsidRPr="00794EB8">
        <w:rPr>
          <w:sz w:val="28"/>
          <w:szCs w:val="28"/>
        </w:rPr>
        <w:t>Финансовый анализ играет важную роль в поддержании высокой конкурентоспособности данной организации на рынке. Грамотное ведение аналитической деятельности позволяет предвидеть сложные ситуации и находить правильные алгоритмы действий в них.</w:t>
      </w:r>
    </w:p>
    <w:p w:rsidR="00E5535F" w:rsidRDefault="00E5535F" w:rsidP="00BD1F14">
      <w:pPr>
        <w:pStyle w:val="Standard"/>
        <w:widowControl w:val="0"/>
        <w:spacing w:line="360" w:lineRule="auto"/>
        <w:ind w:firstLine="709"/>
        <w:jc w:val="both"/>
        <w:rPr>
          <w:sz w:val="28"/>
          <w:szCs w:val="28"/>
        </w:rPr>
      </w:pPr>
      <w:r w:rsidRPr="00794EB8">
        <w:rPr>
          <w:sz w:val="28"/>
          <w:szCs w:val="28"/>
        </w:rPr>
        <w:t xml:space="preserve">Экономический анализ и адекватная оценка финансового состояния организации является ключевыми условиями ее успеха в конкретных рыночных условиях. Они не только обеспечивают нормальное функционирование организации в настоящем, но и позволяют ей поддерживать свою стабильность и хорошую </w:t>
      </w:r>
      <w:r>
        <w:rPr>
          <w:sz w:val="28"/>
          <w:szCs w:val="28"/>
        </w:rPr>
        <w:t>р</w:t>
      </w:r>
      <w:r w:rsidRPr="00794EB8">
        <w:rPr>
          <w:sz w:val="28"/>
          <w:szCs w:val="28"/>
        </w:rPr>
        <w:t>епутацию, а также развивать деловую активность в перспективе.</w:t>
      </w:r>
    </w:p>
    <w:p w:rsidR="00E5535F" w:rsidRDefault="00E5535F" w:rsidP="00BD1F14">
      <w:pPr>
        <w:pStyle w:val="Standard"/>
        <w:widowControl w:val="0"/>
        <w:spacing w:line="360" w:lineRule="auto"/>
        <w:ind w:firstLine="709"/>
        <w:jc w:val="both"/>
        <w:rPr>
          <w:sz w:val="28"/>
          <w:szCs w:val="28"/>
        </w:rPr>
      </w:pPr>
      <w:r>
        <w:rPr>
          <w:sz w:val="28"/>
          <w:szCs w:val="28"/>
        </w:rPr>
        <w:t>Основными целями курсовой работы является:</w:t>
      </w:r>
    </w:p>
    <w:p w:rsidR="00E5535F" w:rsidRDefault="00E5535F" w:rsidP="00BD1F14">
      <w:pPr>
        <w:pStyle w:val="Standard"/>
        <w:widowControl w:val="0"/>
        <w:numPr>
          <w:ilvl w:val="0"/>
          <w:numId w:val="3"/>
        </w:numPr>
        <w:spacing w:line="360" w:lineRule="auto"/>
        <w:ind w:left="0" w:firstLine="709"/>
        <w:jc w:val="both"/>
        <w:rPr>
          <w:sz w:val="28"/>
          <w:szCs w:val="28"/>
        </w:rPr>
      </w:pPr>
      <w:r>
        <w:rPr>
          <w:sz w:val="28"/>
          <w:szCs w:val="28"/>
        </w:rPr>
        <w:t>Систематизация, закрепление и расширение взаимосвязанных вопросов, касающихся конкретного хозяйственного субъекта;</w:t>
      </w:r>
    </w:p>
    <w:p w:rsidR="00E5535F" w:rsidRDefault="00E5535F" w:rsidP="00BD1F14">
      <w:pPr>
        <w:pStyle w:val="Standard"/>
        <w:widowControl w:val="0"/>
        <w:numPr>
          <w:ilvl w:val="0"/>
          <w:numId w:val="3"/>
        </w:numPr>
        <w:spacing w:line="360" w:lineRule="auto"/>
        <w:ind w:left="0" w:firstLine="709"/>
        <w:jc w:val="both"/>
        <w:rPr>
          <w:sz w:val="28"/>
          <w:szCs w:val="28"/>
        </w:rPr>
      </w:pPr>
      <w:r>
        <w:rPr>
          <w:sz w:val="28"/>
          <w:szCs w:val="28"/>
        </w:rPr>
        <w:t>Самостоятельное исследование комплекса взаимосвязанных вопросов, касающихся конкретного хозяйственного субъекта;</w:t>
      </w:r>
    </w:p>
    <w:p w:rsidR="00E5535F" w:rsidRDefault="00E5535F" w:rsidP="00BD1F14">
      <w:pPr>
        <w:pStyle w:val="Standard"/>
        <w:widowControl w:val="0"/>
        <w:numPr>
          <w:ilvl w:val="0"/>
          <w:numId w:val="3"/>
        </w:numPr>
        <w:spacing w:line="360" w:lineRule="auto"/>
        <w:ind w:left="0" w:firstLine="709"/>
        <w:jc w:val="both"/>
        <w:rPr>
          <w:sz w:val="28"/>
          <w:szCs w:val="28"/>
        </w:rPr>
      </w:pPr>
      <w:r>
        <w:rPr>
          <w:sz w:val="28"/>
          <w:szCs w:val="28"/>
        </w:rPr>
        <w:t>Овладение методикой исследования и анализа финансового состояния и финансовых результатов организации;</w:t>
      </w:r>
    </w:p>
    <w:p w:rsidR="00E5535F" w:rsidRDefault="00E5535F" w:rsidP="00BD1F14">
      <w:pPr>
        <w:pStyle w:val="Standard"/>
        <w:widowControl w:val="0"/>
        <w:numPr>
          <w:ilvl w:val="0"/>
          <w:numId w:val="3"/>
        </w:numPr>
        <w:spacing w:line="360" w:lineRule="auto"/>
        <w:ind w:left="0" w:firstLine="709"/>
        <w:jc w:val="both"/>
        <w:rPr>
          <w:sz w:val="28"/>
          <w:szCs w:val="28"/>
        </w:rPr>
      </w:pPr>
      <w:r>
        <w:rPr>
          <w:sz w:val="28"/>
          <w:szCs w:val="28"/>
        </w:rPr>
        <w:t>Развитие навыков самостоятельной работы с учетной, аналитической и плановой документацией, методическими и нормативными материалами.</w:t>
      </w:r>
    </w:p>
    <w:p w:rsidR="00E5535F" w:rsidRDefault="00E5535F" w:rsidP="00BD1F14">
      <w:pPr>
        <w:pStyle w:val="Standard"/>
        <w:widowControl w:val="0"/>
        <w:spacing w:line="360" w:lineRule="auto"/>
        <w:ind w:firstLine="709"/>
        <w:jc w:val="both"/>
        <w:rPr>
          <w:sz w:val="28"/>
          <w:szCs w:val="28"/>
        </w:rPr>
      </w:pPr>
      <w:r>
        <w:rPr>
          <w:sz w:val="28"/>
          <w:szCs w:val="28"/>
        </w:rPr>
        <w:lastRenderedPageBreak/>
        <w:t xml:space="preserve">К задачам курсовой работы следует отнести: </w:t>
      </w:r>
    </w:p>
    <w:p w:rsidR="00E5535F" w:rsidRDefault="00E5535F" w:rsidP="00BD1F14">
      <w:pPr>
        <w:pStyle w:val="Standard"/>
        <w:widowControl w:val="0"/>
        <w:numPr>
          <w:ilvl w:val="0"/>
          <w:numId w:val="4"/>
        </w:numPr>
        <w:spacing w:line="360" w:lineRule="auto"/>
        <w:ind w:left="0" w:firstLine="709"/>
        <w:jc w:val="both"/>
        <w:rPr>
          <w:sz w:val="28"/>
          <w:szCs w:val="28"/>
        </w:rPr>
      </w:pPr>
      <w:r>
        <w:rPr>
          <w:sz w:val="28"/>
          <w:szCs w:val="28"/>
        </w:rPr>
        <w:t>Дать краткую характеристику объекта исследования;</w:t>
      </w:r>
    </w:p>
    <w:p w:rsidR="00E5535F" w:rsidRDefault="00E5535F" w:rsidP="00BD1F14">
      <w:pPr>
        <w:pStyle w:val="Standard"/>
        <w:widowControl w:val="0"/>
        <w:numPr>
          <w:ilvl w:val="0"/>
          <w:numId w:val="4"/>
        </w:numPr>
        <w:spacing w:line="360" w:lineRule="auto"/>
        <w:ind w:left="0" w:firstLine="709"/>
        <w:jc w:val="both"/>
        <w:rPr>
          <w:sz w:val="28"/>
          <w:szCs w:val="28"/>
        </w:rPr>
      </w:pPr>
      <w:r>
        <w:rPr>
          <w:sz w:val="28"/>
          <w:szCs w:val="28"/>
        </w:rPr>
        <w:t>Провести анализ состава и структуры баланса;</w:t>
      </w:r>
    </w:p>
    <w:p w:rsidR="00E5535F" w:rsidRDefault="00E5535F" w:rsidP="00BD1F14">
      <w:pPr>
        <w:pStyle w:val="Standard"/>
        <w:widowControl w:val="0"/>
        <w:numPr>
          <w:ilvl w:val="0"/>
          <w:numId w:val="4"/>
        </w:numPr>
        <w:spacing w:line="360" w:lineRule="auto"/>
        <w:ind w:left="0" w:firstLine="709"/>
        <w:jc w:val="both"/>
        <w:rPr>
          <w:sz w:val="28"/>
          <w:szCs w:val="28"/>
        </w:rPr>
      </w:pPr>
      <w:r>
        <w:rPr>
          <w:sz w:val="28"/>
          <w:szCs w:val="28"/>
        </w:rPr>
        <w:t>Провисит анализ состава и структуры баланса;</w:t>
      </w:r>
    </w:p>
    <w:p w:rsidR="00E5535F" w:rsidRDefault="00E5535F" w:rsidP="00BD1F14">
      <w:pPr>
        <w:pStyle w:val="Standard"/>
        <w:widowControl w:val="0"/>
        <w:numPr>
          <w:ilvl w:val="0"/>
          <w:numId w:val="4"/>
        </w:numPr>
        <w:spacing w:line="360" w:lineRule="auto"/>
        <w:ind w:left="0" w:firstLine="709"/>
        <w:jc w:val="both"/>
        <w:rPr>
          <w:sz w:val="28"/>
          <w:szCs w:val="28"/>
        </w:rPr>
      </w:pPr>
      <w:r>
        <w:rPr>
          <w:sz w:val="28"/>
          <w:szCs w:val="28"/>
        </w:rPr>
        <w:t>Провести анализ ликвидности и платежеспособность организации;</w:t>
      </w:r>
    </w:p>
    <w:p w:rsidR="00E5535F" w:rsidRDefault="00E5535F" w:rsidP="00BD1F14">
      <w:pPr>
        <w:pStyle w:val="Standard"/>
        <w:widowControl w:val="0"/>
        <w:numPr>
          <w:ilvl w:val="0"/>
          <w:numId w:val="4"/>
        </w:numPr>
        <w:spacing w:line="360" w:lineRule="auto"/>
        <w:ind w:left="0" w:firstLine="709"/>
        <w:jc w:val="both"/>
        <w:rPr>
          <w:sz w:val="28"/>
          <w:szCs w:val="28"/>
        </w:rPr>
      </w:pPr>
      <w:r>
        <w:rPr>
          <w:sz w:val="28"/>
          <w:szCs w:val="28"/>
        </w:rPr>
        <w:t>Дать оценку деловой активности организации;</w:t>
      </w:r>
    </w:p>
    <w:p w:rsidR="00E5535F" w:rsidRDefault="00E5535F" w:rsidP="00BD1F14">
      <w:pPr>
        <w:pStyle w:val="Standard"/>
        <w:widowControl w:val="0"/>
        <w:numPr>
          <w:ilvl w:val="0"/>
          <w:numId w:val="4"/>
        </w:numPr>
        <w:spacing w:line="360" w:lineRule="auto"/>
        <w:ind w:left="0" w:firstLine="709"/>
        <w:jc w:val="both"/>
        <w:rPr>
          <w:sz w:val="28"/>
          <w:szCs w:val="28"/>
        </w:rPr>
      </w:pPr>
      <w:r>
        <w:rPr>
          <w:sz w:val="28"/>
          <w:szCs w:val="28"/>
        </w:rPr>
        <w:t>Дать оценку рентабельности организации.</w:t>
      </w:r>
    </w:p>
    <w:p w:rsidR="00E5535F" w:rsidRDefault="00E5535F" w:rsidP="00BD1F14">
      <w:pPr>
        <w:pStyle w:val="Standard"/>
        <w:widowControl w:val="0"/>
        <w:spacing w:line="360" w:lineRule="auto"/>
        <w:ind w:firstLine="709"/>
        <w:jc w:val="both"/>
        <w:rPr>
          <w:sz w:val="28"/>
          <w:szCs w:val="28"/>
        </w:rPr>
      </w:pPr>
      <w:r>
        <w:rPr>
          <w:sz w:val="28"/>
          <w:szCs w:val="28"/>
        </w:rPr>
        <w:t>Объектом исследования курсовой работы является Открытое акционерное общество «</w:t>
      </w:r>
      <w:proofErr w:type="spellStart"/>
      <w:r>
        <w:rPr>
          <w:sz w:val="28"/>
          <w:szCs w:val="28"/>
        </w:rPr>
        <w:t>Нижневартовское</w:t>
      </w:r>
      <w:proofErr w:type="spellEnd"/>
      <w:r>
        <w:rPr>
          <w:sz w:val="28"/>
          <w:szCs w:val="28"/>
        </w:rPr>
        <w:t xml:space="preserve"> нефтегазодобывающее предприятия», основной деятельностью которого является Добыча сырой нефти.</w:t>
      </w:r>
    </w:p>
    <w:p w:rsidR="00E5535F" w:rsidRDefault="00E5535F" w:rsidP="00BD1F14">
      <w:pPr>
        <w:pStyle w:val="Standard"/>
        <w:widowControl w:val="0"/>
        <w:spacing w:line="360" w:lineRule="auto"/>
        <w:ind w:firstLine="709"/>
        <w:jc w:val="both"/>
        <w:rPr>
          <w:sz w:val="28"/>
          <w:szCs w:val="28"/>
        </w:rPr>
      </w:pPr>
      <w:r>
        <w:rPr>
          <w:sz w:val="28"/>
          <w:szCs w:val="28"/>
        </w:rPr>
        <w:t>Предметом исследования курсовой работы является анализ различных показателей деятельности ОАО «ННП».</w:t>
      </w:r>
    </w:p>
    <w:p w:rsidR="00E5535F" w:rsidRDefault="00E5535F" w:rsidP="00BD1F14">
      <w:pPr>
        <w:pStyle w:val="Standard"/>
        <w:widowControl w:val="0"/>
        <w:spacing w:line="360" w:lineRule="auto"/>
        <w:ind w:firstLine="709"/>
        <w:jc w:val="both"/>
        <w:rPr>
          <w:sz w:val="28"/>
          <w:szCs w:val="28"/>
        </w:rPr>
      </w:pPr>
      <w:r>
        <w:rPr>
          <w:sz w:val="28"/>
          <w:szCs w:val="28"/>
        </w:rPr>
        <w:t>Для решения вышеперечисленных задач будет использована бухгалтерская отчетность ОАО «ННП» за 2015-2017гг., а именно:</w:t>
      </w:r>
    </w:p>
    <w:p w:rsidR="00E5535F" w:rsidRDefault="00E5535F" w:rsidP="00BD1F14">
      <w:pPr>
        <w:pStyle w:val="Standard"/>
        <w:widowControl w:val="0"/>
        <w:numPr>
          <w:ilvl w:val="0"/>
          <w:numId w:val="5"/>
        </w:numPr>
        <w:spacing w:line="360" w:lineRule="auto"/>
        <w:ind w:left="0" w:firstLine="709"/>
        <w:jc w:val="both"/>
        <w:rPr>
          <w:sz w:val="28"/>
          <w:szCs w:val="28"/>
        </w:rPr>
      </w:pPr>
      <w:r>
        <w:rPr>
          <w:sz w:val="28"/>
          <w:szCs w:val="28"/>
        </w:rPr>
        <w:t>Бухгалтерский баланс (форма №1);</w:t>
      </w:r>
    </w:p>
    <w:p w:rsidR="00E5535F" w:rsidRDefault="00E5535F" w:rsidP="00BD1F14">
      <w:pPr>
        <w:pStyle w:val="Standard"/>
        <w:widowControl w:val="0"/>
        <w:numPr>
          <w:ilvl w:val="0"/>
          <w:numId w:val="5"/>
        </w:numPr>
        <w:spacing w:line="360" w:lineRule="auto"/>
        <w:ind w:left="0" w:firstLine="709"/>
        <w:jc w:val="both"/>
        <w:rPr>
          <w:sz w:val="28"/>
          <w:szCs w:val="28"/>
        </w:rPr>
      </w:pPr>
      <w:r>
        <w:rPr>
          <w:sz w:val="28"/>
          <w:szCs w:val="28"/>
        </w:rPr>
        <w:t>Отчет о прибылях и убытках (форма №2).</w:t>
      </w:r>
    </w:p>
    <w:p w:rsidR="00E5535F" w:rsidRDefault="00E5535F" w:rsidP="00BD1F14">
      <w:pPr>
        <w:pStyle w:val="Standard"/>
        <w:widowControl w:val="0"/>
        <w:spacing w:line="360" w:lineRule="auto"/>
        <w:ind w:firstLine="709"/>
        <w:jc w:val="both"/>
        <w:rPr>
          <w:sz w:val="28"/>
          <w:szCs w:val="28"/>
        </w:rPr>
      </w:pPr>
    </w:p>
    <w:p w:rsidR="00E5535F" w:rsidRPr="00794EB8" w:rsidRDefault="00E5535F" w:rsidP="00BD1F14">
      <w:pPr>
        <w:pStyle w:val="Standard"/>
        <w:widowControl w:val="0"/>
        <w:spacing w:line="360" w:lineRule="auto"/>
        <w:ind w:firstLine="709"/>
        <w:jc w:val="both"/>
        <w:rPr>
          <w:sz w:val="28"/>
          <w:szCs w:val="28"/>
        </w:rPr>
      </w:pPr>
    </w:p>
    <w:p w:rsidR="00E5535F" w:rsidRDefault="00E5535F" w:rsidP="00BD1F14">
      <w:pPr>
        <w:pStyle w:val="Standard"/>
        <w:widowControl w:val="0"/>
        <w:spacing w:line="360" w:lineRule="auto"/>
        <w:ind w:firstLine="709"/>
        <w:jc w:val="both"/>
        <w:rPr>
          <w:sz w:val="28"/>
          <w:szCs w:val="28"/>
          <w:highlight w:val="yellow"/>
        </w:rPr>
      </w:pPr>
    </w:p>
    <w:p w:rsidR="00E5535F" w:rsidRDefault="00E5535F" w:rsidP="00BD1F14">
      <w:pPr>
        <w:pStyle w:val="Standard"/>
        <w:widowControl w:val="0"/>
        <w:spacing w:line="360" w:lineRule="auto"/>
        <w:ind w:firstLine="709"/>
        <w:jc w:val="both"/>
        <w:rPr>
          <w:sz w:val="28"/>
          <w:szCs w:val="28"/>
          <w:highlight w:val="yellow"/>
        </w:rPr>
      </w:pPr>
    </w:p>
    <w:p w:rsidR="00E5535F" w:rsidRDefault="00E5535F" w:rsidP="00BD1F14">
      <w:pPr>
        <w:pStyle w:val="Standard"/>
        <w:widowControl w:val="0"/>
        <w:spacing w:line="360" w:lineRule="auto"/>
        <w:ind w:firstLine="709"/>
        <w:jc w:val="both"/>
        <w:rPr>
          <w:sz w:val="28"/>
          <w:szCs w:val="28"/>
          <w:highlight w:val="yellow"/>
        </w:rPr>
      </w:pPr>
    </w:p>
    <w:p w:rsidR="00E5535F" w:rsidRDefault="00E5535F" w:rsidP="00BD1F14">
      <w:pPr>
        <w:pStyle w:val="Standard"/>
        <w:widowControl w:val="0"/>
        <w:spacing w:line="360" w:lineRule="auto"/>
        <w:ind w:firstLine="709"/>
        <w:jc w:val="both"/>
        <w:rPr>
          <w:sz w:val="28"/>
          <w:szCs w:val="28"/>
          <w:highlight w:val="yellow"/>
        </w:rPr>
      </w:pPr>
    </w:p>
    <w:p w:rsidR="00487494" w:rsidRDefault="00487494" w:rsidP="00BD1F14">
      <w:pPr>
        <w:widowControl w:val="0"/>
        <w:spacing w:line="360" w:lineRule="auto"/>
        <w:jc w:val="both"/>
        <w:rPr>
          <w:sz w:val="28"/>
          <w:szCs w:val="28"/>
        </w:rPr>
      </w:pPr>
    </w:p>
    <w:p w:rsidR="00E5535F" w:rsidRDefault="00E5535F" w:rsidP="00BD1F14">
      <w:pPr>
        <w:widowControl w:val="0"/>
        <w:spacing w:line="360" w:lineRule="auto"/>
        <w:jc w:val="both"/>
        <w:rPr>
          <w:sz w:val="28"/>
          <w:szCs w:val="28"/>
        </w:rPr>
      </w:pPr>
    </w:p>
    <w:p w:rsidR="00E5535F" w:rsidRDefault="00E5535F" w:rsidP="00BD1F14">
      <w:pPr>
        <w:widowControl w:val="0"/>
        <w:spacing w:line="360" w:lineRule="auto"/>
        <w:jc w:val="both"/>
        <w:rPr>
          <w:sz w:val="28"/>
          <w:szCs w:val="28"/>
        </w:rPr>
      </w:pPr>
    </w:p>
    <w:p w:rsidR="00E5535F" w:rsidRDefault="00E5535F" w:rsidP="00BD1F14">
      <w:pPr>
        <w:widowControl w:val="0"/>
        <w:spacing w:line="360" w:lineRule="auto"/>
        <w:jc w:val="both"/>
        <w:rPr>
          <w:sz w:val="28"/>
          <w:szCs w:val="28"/>
        </w:rPr>
      </w:pPr>
    </w:p>
    <w:p w:rsidR="00E5535F" w:rsidRDefault="00E5535F" w:rsidP="00BD1F14">
      <w:pPr>
        <w:widowControl w:val="0"/>
        <w:spacing w:line="360" w:lineRule="auto"/>
        <w:jc w:val="both"/>
        <w:rPr>
          <w:sz w:val="28"/>
          <w:szCs w:val="28"/>
        </w:rPr>
      </w:pPr>
    </w:p>
    <w:p w:rsidR="00E5535F" w:rsidRDefault="00E5535F" w:rsidP="00BD1F14">
      <w:pPr>
        <w:widowControl w:val="0"/>
        <w:spacing w:line="360" w:lineRule="auto"/>
        <w:jc w:val="both"/>
        <w:rPr>
          <w:sz w:val="28"/>
          <w:szCs w:val="28"/>
        </w:rPr>
      </w:pPr>
    </w:p>
    <w:p w:rsidR="00E5535F" w:rsidRDefault="00E5535F" w:rsidP="00BD1F14">
      <w:pPr>
        <w:widowControl w:val="0"/>
        <w:spacing w:line="360" w:lineRule="auto"/>
        <w:jc w:val="both"/>
        <w:rPr>
          <w:sz w:val="28"/>
          <w:szCs w:val="28"/>
        </w:rPr>
      </w:pPr>
    </w:p>
    <w:p w:rsidR="00E5535F" w:rsidRPr="00BD1F14" w:rsidRDefault="00E5535F" w:rsidP="00BD1F14">
      <w:pPr>
        <w:pStyle w:val="Standard"/>
        <w:widowControl w:val="0"/>
        <w:numPr>
          <w:ilvl w:val="0"/>
          <w:numId w:val="33"/>
        </w:numPr>
        <w:tabs>
          <w:tab w:val="left" w:pos="0"/>
          <w:tab w:val="left" w:pos="1134"/>
        </w:tabs>
        <w:spacing w:line="360" w:lineRule="auto"/>
        <w:ind w:left="0" w:firstLine="709"/>
        <w:jc w:val="both"/>
        <w:outlineLvl w:val="0"/>
        <w:rPr>
          <w:sz w:val="28"/>
          <w:szCs w:val="28"/>
        </w:rPr>
      </w:pPr>
      <w:bookmarkStart w:id="6" w:name="_Toc25144706"/>
      <w:r>
        <w:rPr>
          <w:sz w:val="28"/>
          <w:szCs w:val="28"/>
        </w:rPr>
        <w:lastRenderedPageBreak/>
        <w:t xml:space="preserve">ТЕОРЕТИЧЕСКИЕ ОСНОВЫ </w:t>
      </w:r>
      <w:r w:rsidRPr="002B6011">
        <w:rPr>
          <w:sz w:val="28"/>
          <w:szCs w:val="28"/>
        </w:rPr>
        <w:t>АНАЛИЗ</w:t>
      </w:r>
      <w:r>
        <w:rPr>
          <w:sz w:val="28"/>
          <w:szCs w:val="28"/>
        </w:rPr>
        <w:t>А</w:t>
      </w:r>
      <w:r w:rsidR="00BD1F14">
        <w:rPr>
          <w:sz w:val="28"/>
          <w:szCs w:val="28"/>
        </w:rPr>
        <w:t xml:space="preserve"> КАЧЕСТВА </w:t>
      </w:r>
      <w:r w:rsidRPr="00BD1F14">
        <w:rPr>
          <w:sz w:val="28"/>
          <w:szCs w:val="28"/>
        </w:rPr>
        <w:t>ПРОИЗВОДИМОЙ ПРОДУКЦИИ</w:t>
      </w:r>
      <w:bookmarkEnd w:id="6"/>
    </w:p>
    <w:p w:rsidR="00085CCF" w:rsidRDefault="00085CCF" w:rsidP="00BD1F14">
      <w:pPr>
        <w:pStyle w:val="Standard"/>
        <w:widowControl w:val="0"/>
        <w:spacing w:line="360" w:lineRule="auto"/>
        <w:ind w:firstLine="709"/>
        <w:jc w:val="both"/>
        <w:rPr>
          <w:sz w:val="28"/>
          <w:szCs w:val="28"/>
        </w:rPr>
      </w:pPr>
    </w:p>
    <w:p w:rsidR="00E5535F" w:rsidRPr="00085CCF" w:rsidRDefault="00E5535F" w:rsidP="00BD1F14">
      <w:pPr>
        <w:pStyle w:val="Standard"/>
        <w:widowControl w:val="0"/>
        <w:numPr>
          <w:ilvl w:val="1"/>
          <w:numId w:val="31"/>
        </w:numPr>
        <w:spacing w:line="360" w:lineRule="auto"/>
        <w:ind w:left="0" w:firstLine="709"/>
        <w:jc w:val="both"/>
        <w:outlineLvl w:val="1"/>
        <w:rPr>
          <w:sz w:val="28"/>
          <w:szCs w:val="28"/>
        </w:rPr>
      </w:pPr>
      <w:bookmarkStart w:id="7" w:name="_Toc25144707"/>
      <w:r>
        <w:rPr>
          <w:sz w:val="28"/>
          <w:szCs w:val="28"/>
        </w:rPr>
        <w:t>О</w:t>
      </w:r>
      <w:r w:rsidR="00BD1F14">
        <w:rPr>
          <w:sz w:val="28"/>
          <w:szCs w:val="28"/>
        </w:rPr>
        <w:t>бщее понятие качества продукции</w:t>
      </w:r>
      <w:bookmarkEnd w:id="7"/>
    </w:p>
    <w:p w:rsidR="00BD1F14" w:rsidRDefault="00BD1F14" w:rsidP="00BD1F14">
      <w:pPr>
        <w:pStyle w:val="Standard"/>
        <w:widowControl w:val="0"/>
        <w:spacing w:line="360" w:lineRule="auto"/>
        <w:ind w:firstLine="709"/>
        <w:jc w:val="both"/>
        <w:rPr>
          <w:sz w:val="28"/>
          <w:szCs w:val="28"/>
        </w:rPr>
      </w:pPr>
    </w:p>
    <w:p w:rsidR="00E5535F" w:rsidRDefault="00E5535F" w:rsidP="00BD1F14">
      <w:pPr>
        <w:pStyle w:val="Standard"/>
        <w:widowControl w:val="0"/>
        <w:spacing w:line="360" w:lineRule="auto"/>
        <w:ind w:firstLine="709"/>
        <w:jc w:val="both"/>
        <w:rPr>
          <w:sz w:val="28"/>
          <w:szCs w:val="28"/>
        </w:rPr>
      </w:pPr>
      <w:r>
        <w:rPr>
          <w:sz w:val="28"/>
          <w:szCs w:val="28"/>
        </w:rPr>
        <w:t>Качество продукции должно удовлетворять общественные и личные потребности. Качество и количество выпускаемой продукции является источником национального богатства страны. Высокое качество продукции – это интенсивный фактор роста национального богатства.</w:t>
      </w:r>
      <w:r w:rsidR="00BD1F14">
        <w:rPr>
          <w:sz w:val="28"/>
          <w:szCs w:val="28"/>
        </w:rPr>
        <w:t xml:space="preserve"> </w:t>
      </w:r>
      <w:r>
        <w:rPr>
          <w:sz w:val="28"/>
          <w:szCs w:val="28"/>
        </w:rPr>
        <w:t>В современных условиях выживаемость любой организации, ее устойчивое положение на рынке товаров и услуг определяются уровнем конкурентоспособности, которая связана с ценой и качеством продукции.</w:t>
      </w:r>
      <w:r w:rsidR="00BD1F14">
        <w:rPr>
          <w:sz w:val="28"/>
          <w:szCs w:val="28"/>
        </w:rPr>
        <w:t xml:space="preserve"> </w:t>
      </w:r>
      <w:r w:rsidR="005F3023">
        <w:rPr>
          <w:sz w:val="28"/>
          <w:szCs w:val="28"/>
        </w:rPr>
        <w:t>Н</w:t>
      </w:r>
      <w:r>
        <w:rPr>
          <w:sz w:val="28"/>
          <w:szCs w:val="28"/>
        </w:rPr>
        <w:t xml:space="preserve">а международных рынках имеют спрос товары высокого качества по относительно умеренным ценам. Продукция низкого качества, не находит сбыта даже по низким ценам. Отличительной особенностью проблемы качества в современных условиях является </w:t>
      </w:r>
      <w:r w:rsidR="005F3023">
        <w:rPr>
          <w:sz w:val="28"/>
          <w:szCs w:val="28"/>
        </w:rPr>
        <w:t xml:space="preserve">изменение условий </w:t>
      </w:r>
      <w:r>
        <w:rPr>
          <w:sz w:val="28"/>
          <w:szCs w:val="28"/>
        </w:rPr>
        <w:t xml:space="preserve"> жизни людей</w:t>
      </w:r>
      <w:r w:rsidR="005F3023">
        <w:rPr>
          <w:sz w:val="28"/>
          <w:szCs w:val="28"/>
        </w:rPr>
        <w:t>,</w:t>
      </w:r>
      <w:r>
        <w:rPr>
          <w:sz w:val="28"/>
          <w:szCs w:val="28"/>
        </w:rPr>
        <w:t xml:space="preserve"> она не упрощается, а становится все более сложной.</w:t>
      </w:r>
    </w:p>
    <w:p w:rsidR="00E5535F" w:rsidRPr="002B6011" w:rsidRDefault="00E5535F" w:rsidP="00BD1F14">
      <w:pPr>
        <w:pStyle w:val="Standard"/>
        <w:widowControl w:val="0"/>
        <w:spacing w:line="360" w:lineRule="auto"/>
        <w:ind w:firstLine="709"/>
        <w:jc w:val="both"/>
        <w:rPr>
          <w:sz w:val="28"/>
          <w:szCs w:val="28"/>
        </w:rPr>
      </w:pPr>
      <w:r>
        <w:rPr>
          <w:sz w:val="28"/>
          <w:szCs w:val="28"/>
        </w:rPr>
        <w:t>Качество продукции есть совокупность свойств продукции, обуславливающих ее пригодность удовлетворять определенные потребности в соответствии с ее назначением.</w:t>
      </w:r>
      <w:r w:rsidR="00BD1F14">
        <w:rPr>
          <w:sz w:val="28"/>
          <w:szCs w:val="28"/>
        </w:rPr>
        <w:t xml:space="preserve"> </w:t>
      </w:r>
      <w:r>
        <w:rPr>
          <w:sz w:val="28"/>
          <w:szCs w:val="28"/>
        </w:rPr>
        <w:t>Свойство продукции – это объективна</w:t>
      </w:r>
      <w:r w:rsidR="00D353D6">
        <w:rPr>
          <w:sz w:val="28"/>
          <w:szCs w:val="28"/>
        </w:rPr>
        <w:t>я</w:t>
      </w:r>
      <w:r>
        <w:rPr>
          <w:sz w:val="28"/>
          <w:szCs w:val="28"/>
        </w:rPr>
        <w:t xml:space="preserve"> особенность, проявляющаяся при ее создании, эксплуатации или потреблении.</w:t>
      </w:r>
    </w:p>
    <w:p w:rsidR="00E5535F" w:rsidRDefault="00E5535F" w:rsidP="00BD1F14">
      <w:pPr>
        <w:pStyle w:val="Standard"/>
        <w:widowControl w:val="0"/>
        <w:spacing w:line="360" w:lineRule="auto"/>
        <w:ind w:firstLine="709"/>
        <w:jc w:val="both"/>
        <w:rPr>
          <w:sz w:val="28"/>
          <w:szCs w:val="28"/>
        </w:rPr>
      </w:pPr>
      <w:r w:rsidRPr="002B6011">
        <w:rPr>
          <w:sz w:val="28"/>
          <w:szCs w:val="28"/>
        </w:rPr>
        <w:t>Качество продукции – один из основных факторов, способствующих росту реализации продукции. Это основной показатель конкурентоспособности выпускаемой продукции организации.</w:t>
      </w:r>
      <w:r w:rsidR="00BD1F14">
        <w:rPr>
          <w:sz w:val="28"/>
          <w:szCs w:val="28"/>
        </w:rPr>
        <w:t xml:space="preserve"> </w:t>
      </w:r>
      <w:r w:rsidRPr="002B6011">
        <w:rPr>
          <w:sz w:val="28"/>
          <w:szCs w:val="28"/>
        </w:rPr>
        <w:t>Повышение качества продукции требует дополнительных затрат и увеличивает себестоимость единицы продукции.</w:t>
      </w:r>
      <w:r w:rsidR="00BD1F14">
        <w:rPr>
          <w:sz w:val="28"/>
          <w:szCs w:val="28"/>
        </w:rPr>
        <w:t xml:space="preserve"> </w:t>
      </w:r>
      <w:r w:rsidRPr="002B6011">
        <w:rPr>
          <w:sz w:val="28"/>
          <w:szCs w:val="28"/>
        </w:rPr>
        <w:t>Рост объема выпуска за счет качества отражается через себестоимость, цену, прибыль и является объектом экономического анализа.</w:t>
      </w:r>
      <w:r w:rsidR="00BD1F14">
        <w:rPr>
          <w:sz w:val="28"/>
          <w:szCs w:val="28"/>
        </w:rPr>
        <w:t xml:space="preserve"> </w:t>
      </w:r>
      <w:r w:rsidR="00D353D6">
        <w:rPr>
          <w:sz w:val="28"/>
          <w:szCs w:val="28"/>
        </w:rPr>
        <w:t>Качество</w:t>
      </w:r>
      <w:r w:rsidRPr="002B6011">
        <w:rPr>
          <w:sz w:val="28"/>
          <w:szCs w:val="28"/>
        </w:rPr>
        <w:t xml:space="preserve"> продукции</w:t>
      </w:r>
      <w:r w:rsidR="00D353D6">
        <w:rPr>
          <w:sz w:val="28"/>
          <w:szCs w:val="28"/>
        </w:rPr>
        <w:t xml:space="preserve"> - это</w:t>
      </w:r>
      <w:r w:rsidRPr="002B6011">
        <w:rPr>
          <w:sz w:val="28"/>
          <w:szCs w:val="28"/>
        </w:rPr>
        <w:t xml:space="preserve"> совокупность полезных потребительских свойств продукта труда, обуславливающих его способность удовлетворять определенные потребности человека и общества.</w:t>
      </w:r>
    </w:p>
    <w:p w:rsidR="00BD1F14" w:rsidRDefault="00BD1F14" w:rsidP="00BD1F14">
      <w:pPr>
        <w:pStyle w:val="Standard"/>
        <w:widowControl w:val="0"/>
        <w:spacing w:line="360" w:lineRule="auto"/>
        <w:ind w:firstLine="709"/>
        <w:jc w:val="both"/>
        <w:rPr>
          <w:sz w:val="28"/>
          <w:szCs w:val="28"/>
        </w:rPr>
      </w:pPr>
    </w:p>
    <w:p w:rsidR="00BD1F14" w:rsidRDefault="00BD1F14" w:rsidP="00BD1F14">
      <w:pPr>
        <w:pStyle w:val="Standard"/>
        <w:widowControl w:val="0"/>
        <w:spacing w:line="360" w:lineRule="auto"/>
        <w:ind w:firstLine="709"/>
        <w:jc w:val="both"/>
        <w:rPr>
          <w:sz w:val="28"/>
          <w:szCs w:val="28"/>
        </w:rPr>
      </w:pPr>
    </w:p>
    <w:p w:rsidR="00E5535F" w:rsidRPr="002B6011" w:rsidRDefault="00E5535F" w:rsidP="00BD1F14">
      <w:pPr>
        <w:pStyle w:val="Standard"/>
        <w:widowControl w:val="0"/>
        <w:spacing w:line="360" w:lineRule="auto"/>
        <w:ind w:firstLine="709"/>
        <w:outlineLvl w:val="1"/>
        <w:rPr>
          <w:sz w:val="28"/>
          <w:szCs w:val="28"/>
        </w:rPr>
      </w:pPr>
      <w:bookmarkStart w:id="8" w:name="_Toc25144708"/>
      <w:r>
        <w:rPr>
          <w:sz w:val="28"/>
          <w:szCs w:val="28"/>
        </w:rPr>
        <w:t xml:space="preserve">1.2 Показатели </w:t>
      </w:r>
      <w:r w:rsidR="00BD1F14">
        <w:rPr>
          <w:sz w:val="28"/>
          <w:szCs w:val="28"/>
        </w:rPr>
        <w:t>качества производимой продукции</w:t>
      </w:r>
      <w:bookmarkEnd w:id="8"/>
    </w:p>
    <w:p w:rsidR="00BD1F14" w:rsidRDefault="00BD1F14" w:rsidP="00BD1F14">
      <w:pPr>
        <w:pStyle w:val="Standard"/>
        <w:widowControl w:val="0"/>
        <w:spacing w:line="360" w:lineRule="auto"/>
        <w:ind w:firstLine="709"/>
        <w:jc w:val="both"/>
        <w:rPr>
          <w:sz w:val="28"/>
          <w:szCs w:val="28"/>
        </w:rPr>
      </w:pPr>
    </w:p>
    <w:p w:rsidR="00E5535F" w:rsidRPr="002B6011" w:rsidRDefault="00E5535F" w:rsidP="00BD1F14">
      <w:pPr>
        <w:pStyle w:val="Standard"/>
        <w:widowControl w:val="0"/>
        <w:spacing w:line="360" w:lineRule="auto"/>
        <w:ind w:firstLine="709"/>
        <w:jc w:val="both"/>
        <w:rPr>
          <w:sz w:val="28"/>
          <w:szCs w:val="28"/>
        </w:rPr>
      </w:pPr>
      <w:r w:rsidRPr="002B6011">
        <w:rPr>
          <w:sz w:val="28"/>
          <w:szCs w:val="28"/>
        </w:rPr>
        <w:t>Количественная характеристика одного или нескольких свойств продукции, составляющих ее качество, называется показателем качества. Показатели качества характеризуют параметрические, потребительские, технологические, дизайнерские свойства изделия, уровень его стандартизации и унификации, надежность и долговечность. Различают обобщающие, индивидуальные и косвенные показатели качества.</w:t>
      </w:r>
    </w:p>
    <w:p w:rsidR="00E5535F" w:rsidRPr="002B6011" w:rsidRDefault="00E5535F" w:rsidP="00BD1F14">
      <w:pPr>
        <w:pStyle w:val="Standard"/>
        <w:widowControl w:val="0"/>
        <w:spacing w:line="360" w:lineRule="auto"/>
        <w:ind w:firstLine="709"/>
        <w:jc w:val="both"/>
        <w:rPr>
          <w:sz w:val="28"/>
          <w:szCs w:val="28"/>
        </w:rPr>
      </w:pPr>
      <w:r w:rsidRPr="002B6011">
        <w:rPr>
          <w:sz w:val="28"/>
          <w:szCs w:val="28"/>
        </w:rPr>
        <w:t>К обобщенным показателям относится удельный вес новых изделий, продукция впервые изготовленная в России, сертифицированная продукция в соответствии с международными стандартами качества и национальными стандартами.</w:t>
      </w:r>
    </w:p>
    <w:p w:rsidR="00E5535F" w:rsidRPr="002B6011" w:rsidRDefault="00E5535F" w:rsidP="00BD1F14">
      <w:pPr>
        <w:pStyle w:val="Standard"/>
        <w:widowControl w:val="0"/>
        <w:spacing w:line="360" w:lineRule="auto"/>
        <w:ind w:firstLine="709"/>
        <w:jc w:val="both"/>
        <w:rPr>
          <w:sz w:val="28"/>
          <w:szCs w:val="28"/>
        </w:rPr>
      </w:pPr>
      <w:r w:rsidRPr="002B6011">
        <w:rPr>
          <w:sz w:val="28"/>
          <w:szCs w:val="28"/>
        </w:rPr>
        <w:t xml:space="preserve">К индивидуальным показателям относится полезный эффект от использования продукции по назначению, надежность, эффективность конструкторско-технологических решений, эргономичность удобства и комфорта потребления, оценка степени безопасности при эксплуатации, эстетичность рациональной формы и совершенства использования, </w:t>
      </w:r>
      <w:proofErr w:type="spellStart"/>
      <w:r w:rsidRPr="002B6011">
        <w:rPr>
          <w:sz w:val="28"/>
          <w:szCs w:val="28"/>
        </w:rPr>
        <w:t>экологичность</w:t>
      </w:r>
      <w:proofErr w:type="spellEnd"/>
      <w:r w:rsidRPr="002B6011">
        <w:rPr>
          <w:sz w:val="28"/>
          <w:szCs w:val="28"/>
        </w:rPr>
        <w:t>.</w:t>
      </w:r>
    </w:p>
    <w:p w:rsidR="00E5535F" w:rsidRDefault="00E5535F" w:rsidP="00BD1F14">
      <w:pPr>
        <w:pStyle w:val="Standard"/>
        <w:widowControl w:val="0"/>
        <w:spacing w:line="360" w:lineRule="auto"/>
        <w:ind w:firstLine="709"/>
        <w:jc w:val="both"/>
        <w:rPr>
          <w:sz w:val="28"/>
          <w:szCs w:val="28"/>
        </w:rPr>
      </w:pPr>
      <w:r w:rsidRPr="002B6011">
        <w:rPr>
          <w:sz w:val="28"/>
          <w:szCs w:val="28"/>
        </w:rPr>
        <w:t>Косвенные показатели – это штрафы за некачественную продукцию, объем и удаленный вес забракованной и рекламированной продукции, потери от брака.</w:t>
      </w:r>
    </w:p>
    <w:p w:rsidR="00E5535F" w:rsidRDefault="00E5535F" w:rsidP="00BD1F14">
      <w:pPr>
        <w:pStyle w:val="Standard"/>
        <w:widowControl w:val="0"/>
        <w:spacing w:line="360" w:lineRule="auto"/>
        <w:ind w:firstLine="709"/>
        <w:jc w:val="both"/>
        <w:rPr>
          <w:sz w:val="28"/>
          <w:szCs w:val="28"/>
        </w:rPr>
      </w:pPr>
    </w:p>
    <w:p w:rsidR="00BD1F14" w:rsidRDefault="00BD1F14" w:rsidP="00BD1F14">
      <w:pPr>
        <w:pStyle w:val="Standard"/>
        <w:widowControl w:val="0"/>
        <w:spacing w:line="360" w:lineRule="auto"/>
        <w:ind w:firstLine="709"/>
        <w:jc w:val="both"/>
        <w:rPr>
          <w:sz w:val="28"/>
          <w:szCs w:val="28"/>
        </w:rPr>
      </w:pPr>
    </w:p>
    <w:p w:rsidR="00E5535F" w:rsidRDefault="00BD1F14" w:rsidP="00BD1F14">
      <w:pPr>
        <w:pStyle w:val="Standard"/>
        <w:widowControl w:val="0"/>
        <w:spacing w:line="360" w:lineRule="auto"/>
        <w:ind w:firstLine="709"/>
        <w:jc w:val="both"/>
        <w:outlineLvl w:val="1"/>
        <w:rPr>
          <w:sz w:val="28"/>
          <w:szCs w:val="28"/>
        </w:rPr>
      </w:pPr>
      <w:bookmarkStart w:id="9" w:name="_Toc25144709"/>
      <w:r>
        <w:rPr>
          <w:sz w:val="28"/>
          <w:szCs w:val="28"/>
        </w:rPr>
        <w:t>1.3</w:t>
      </w:r>
      <w:r w:rsidR="00E5535F">
        <w:rPr>
          <w:sz w:val="28"/>
          <w:szCs w:val="28"/>
        </w:rPr>
        <w:t xml:space="preserve"> Стоимость плохого качества продукции. Оптимальное качество продукции</w:t>
      </w:r>
      <w:bookmarkEnd w:id="9"/>
    </w:p>
    <w:p w:rsidR="00BD1F14" w:rsidRDefault="00BD1F14" w:rsidP="00BD1F14">
      <w:pPr>
        <w:widowControl w:val="0"/>
        <w:shd w:val="clear" w:color="auto" w:fill="FFFFFF"/>
        <w:spacing w:line="360" w:lineRule="auto"/>
        <w:ind w:firstLine="709"/>
        <w:jc w:val="both"/>
        <w:rPr>
          <w:color w:val="000000" w:themeColor="text1"/>
          <w:sz w:val="28"/>
          <w:szCs w:val="28"/>
        </w:rPr>
      </w:pP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color w:val="000000" w:themeColor="text1"/>
          <w:sz w:val="28"/>
          <w:szCs w:val="28"/>
        </w:rPr>
        <w:t xml:space="preserve">Анализ затрат на качество можно рассматривать как экономическую оценку эффективности системы, а результаты такого анализа берутся за основу при принятии решения по совершенствованию программ обеспечения качества. </w:t>
      </w:r>
      <w:r w:rsidRPr="00F71E1E">
        <w:rPr>
          <w:color w:val="000000" w:themeColor="text1"/>
          <w:sz w:val="28"/>
          <w:szCs w:val="28"/>
        </w:rPr>
        <w:lastRenderedPageBreak/>
        <w:t>Информация о расходах должна быть в центре постоянного внима</w:t>
      </w:r>
      <w:r w:rsidRPr="00F71E1E">
        <w:rPr>
          <w:color w:val="000000" w:themeColor="text1"/>
          <w:sz w:val="28"/>
          <w:szCs w:val="28"/>
        </w:rPr>
        <w:softHyphen/>
        <w:t>ния руководства фирмы как для контроля, так и для увязки этих затрат с другими статьями расходов организации. Затраты на качество должны рассматриваться как основа установления размера вложений в систему обеспечения качества. Снижение расходов на качество - одна из главных целей системного управления качеством.</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color w:val="000000" w:themeColor="text1"/>
          <w:sz w:val="28"/>
          <w:szCs w:val="28"/>
        </w:rPr>
        <w:t>В рамках систем управления и контроля качеством затраты на качество обычно классифицируют на затраты (расходы) изготовителя и другие расходы.</w:t>
      </w:r>
      <w:r>
        <w:rPr>
          <w:color w:val="000000" w:themeColor="text1"/>
          <w:sz w:val="28"/>
          <w:szCs w:val="28"/>
        </w:rPr>
        <w:t xml:space="preserve"> </w:t>
      </w:r>
      <w:r w:rsidRPr="00F71E1E">
        <w:rPr>
          <w:color w:val="000000" w:themeColor="text1"/>
          <w:sz w:val="28"/>
          <w:szCs w:val="28"/>
        </w:rPr>
        <w:t>Затраты изготовителя складываются из предупредительных, оценочных, затрат из-за внутренних отказов, издержек из-за внешних отказов.</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bCs/>
          <w:iCs/>
          <w:color w:val="000000" w:themeColor="text1"/>
          <w:sz w:val="28"/>
          <w:szCs w:val="28"/>
        </w:rPr>
        <w:t>Предупредительные затраты</w:t>
      </w:r>
      <w:r w:rsidRPr="00F71E1E">
        <w:rPr>
          <w:bCs/>
          <w:color w:val="000000" w:themeColor="text1"/>
          <w:sz w:val="28"/>
          <w:szCs w:val="28"/>
        </w:rPr>
        <w:t> </w:t>
      </w:r>
      <w:r w:rsidRPr="00F71E1E">
        <w:rPr>
          <w:color w:val="000000" w:themeColor="text1"/>
          <w:sz w:val="28"/>
          <w:szCs w:val="28"/>
        </w:rPr>
        <w:t>включают расходы, связанные с планированием качества; организацией и внедрением системы управления качеством; разработкой требований к контролю качества сырья и материалов, производственных процессов и выпускаемой продукции; подготовкой методик, инструкций и т.п.; анализом качества на до</w:t>
      </w:r>
      <w:r w:rsidR="00D353D6">
        <w:rPr>
          <w:color w:val="000000" w:themeColor="text1"/>
          <w:sz w:val="28"/>
          <w:szCs w:val="28"/>
        </w:rPr>
        <w:t xml:space="preserve"> </w:t>
      </w:r>
      <w:r w:rsidRPr="00F71E1E">
        <w:rPr>
          <w:color w:val="000000" w:themeColor="text1"/>
          <w:sz w:val="28"/>
          <w:szCs w:val="28"/>
        </w:rPr>
        <w:t>производственной стадии. Сюда же относятся затраты на контроль технологического процесса, контрольного и испытательного оборудования; расходы на создание программ обучения и подготовки кадров в области управления качеством; расходы на совер</w:t>
      </w:r>
      <w:r w:rsidRPr="00F71E1E">
        <w:rPr>
          <w:color w:val="000000" w:themeColor="text1"/>
          <w:sz w:val="28"/>
          <w:szCs w:val="28"/>
        </w:rPr>
        <w:softHyphen/>
        <w:t>шенствование систем обеспечения качества; разного рода организационные расходы (заработная плата управленческого аппарата, командировочные расходы и пр.).</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bCs/>
          <w:iCs/>
          <w:color w:val="000000" w:themeColor="text1"/>
          <w:sz w:val="28"/>
          <w:szCs w:val="28"/>
        </w:rPr>
        <w:t>Оценочные затраты</w:t>
      </w:r>
      <w:r w:rsidRPr="00F71E1E">
        <w:rPr>
          <w:bCs/>
          <w:color w:val="000000" w:themeColor="text1"/>
          <w:sz w:val="28"/>
          <w:szCs w:val="28"/>
        </w:rPr>
        <w:t> </w:t>
      </w:r>
      <w:r w:rsidRPr="00F71E1E">
        <w:rPr>
          <w:color w:val="000000" w:themeColor="text1"/>
          <w:sz w:val="28"/>
          <w:szCs w:val="28"/>
        </w:rPr>
        <w:t>складываются из расходов на оценку качества. Это затраты на испытания и приемочный контроль исходных материалов. К оценочным относятся также расходы на аттестацию качества продукции (оплата услуг, предоставляемых независимыми испытательными центрами или лабораториями, страховыми фирмами и т.п.); расходы на отгрузку продукции; испытание продукции в эксплуатации (проведение испытаний у потребителя, командировочные расходы работников организации, направленных для этой цели к потребителю).</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bCs/>
          <w:iCs/>
          <w:color w:val="000000" w:themeColor="text1"/>
          <w:sz w:val="28"/>
          <w:szCs w:val="28"/>
        </w:rPr>
        <w:lastRenderedPageBreak/>
        <w:t>Затраты</w:t>
      </w:r>
      <w:r w:rsidRPr="00F71E1E">
        <w:rPr>
          <w:bCs/>
          <w:color w:val="000000" w:themeColor="text1"/>
          <w:sz w:val="28"/>
          <w:szCs w:val="28"/>
        </w:rPr>
        <w:t> </w:t>
      </w:r>
      <w:r w:rsidRPr="00F71E1E">
        <w:rPr>
          <w:bCs/>
          <w:iCs/>
          <w:color w:val="000000" w:themeColor="text1"/>
          <w:sz w:val="28"/>
          <w:szCs w:val="28"/>
        </w:rPr>
        <w:t>из-за внутренних отказов</w:t>
      </w:r>
      <w:r w:rsidRPr="00F71E1E">
        <w:rPr>
          <w:iCs/>
          <w:color w:val="000000" w:themeColor="text1"/>
          <w:sz w:val="28"/>
          <w:szCs w:val="28"/>
        </w:rPr>
        <w:t> </w:t>
      </w:r>
      <w:r w:rsidRPr="00F71E1E">
        <w:rPr>
          <w:color w:val="000000" w:themeColor="text1"/>
          <w:sz w:val="28"/>
          <w:szCs w:val="28"/>
        </w:rPr>
        <w:t>образуются по причинам потерь качества, обнаруженных до отправки изделий заказчику.</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bCs/>
          <w:iCs/>
          <w:color w:val="000000" w:themeColor="text1"/>
          <w:sz w:val="28"/>
          <w:szCs w:val="28"/>
        </w:rPr>
        <w:t>Издержки из-за внешних отказов</w:t>
      </w:r>
      <w:r w:rsidRPr="00F71E1E">
        <w:rPr>
          <w:bCs/>
          <w:color w:val="000000" w:themeColor="text1"/>
          <w:sz w:val="28"/>
          <w:szCs w:val="28"/>
        </w:rPr>
        <w:t> </w:t>
      </w:r>
      <w:r w:rsidRPr="00F71E1E">
        <w:rPr>
          <w:color w:val="000000" w:themeColor="text1"/>
          <w:sz w:val="28"/>
          <w:szCs w:val="28"/>
        </w:rPr>
        <w:t>включают: расходы на доработку товара в течение гарантийного срока по рекламациям покупателей; расходы по устранению дефектов в процессе технического обслуживания; штрафы за низкое качество в рамках юридической ответственности за качество; расходы, связанные с возвратом товара ненадлежащего качества (или вышедших из строя отдельных узлов, деталей).</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iCs/>
          <w:color w:val="000000" w:themeColor="text1"/>
          <w:sz w:val="28"/>
          <w:szCs w:val="28"/>
        </w:rPr>
        <w:t>Другие</w:t>
      </w:r>
      <w:r w:rsidRPr="00F71E1E">
        <w:rPr>
          <w:bCs/>
          <w:iCs/>
          <w:color w:val="000000" w:themeColor="text1"/>
          <w:sz w:val="28"/>
          <w:szCs w:val="28"/>
        </w:rPr>
        <w:t> затраты</w:t>
      </w:r>
      <w:r w:rsidRPr="00F71E1E">
        <w:rPr>
          <w:iCs/>
          <w:color w:val="000000" w:themeColor="text1"/>
          <w:sz w:val="28"/>
          <w:szCs w:val="28"/>
        </w:rPr>
        <w:t> </w:t>
      </w:r>
      <w:r w:rsidRPr="00F71E1E">
        <w:rPr>
          <w:color w:val="000000" w:themeColor="text1"/>
          <w:sz w:val="28"/>
          <w:szCs w:val="28"/>
        </w:rPr>
        <w:t>на качество обычно возникают из-за выполнения таких производственных операций, которые можно вполне исключить, и их существование объясняется неуверенностью изготовителя в качестве производимой продукции.</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bCs/>
          <w:iCs/>
          <w:color w:val="000000" w:themeColor="text1"/>
          <w:sz w:val="28"/>
          <w:szCs w:val="28"/>
        </w:rPr>
        <w:t>Расходы поставщиков на качество</w:t>
      </w:r>
      <w:r w:rsidRPr="00F71E1E">
        <w:rPr>
          <w:bCs/>
          <w:color w:val="000000" w:themeColor="text1"/>
          <w:sz w:val="28"/>
          <w:szCs w:val="28"/>
        </w:rPr>
        <w:t> </w:t>
      </w:r>
      <w:r w:rsidRPr="00F71E1E">
        <w:rPr>
          <w:color w:val="000000" w:themeColor="text1"/>
          <w:sz w:val="28"/>
          <w:szCs w:val="28"/>
        </w:rPr>
        <w:t>должны обязательно приниматься во внимание потребителем сырья, поскольку они влияют на уровень закупочных цен.</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bCs/>
          <w:iCs/>
          <w:color w:val="000000" w:themeColor="text1"/>
          <w:sz w:val="28"/>
          <w:szCs w:val="28"/>
        </w:rPr>
        <w:t>Непредвиденные расходы</w:t>
      </w:r>
      <w:r w:rsidRPr="00F71E1E">
        <w:rPr>
          <w:bCs/>
          <w:color w:val="000000" w:themeColor="text1"/>
          <w:sz w:val="28"/>
          <w:szCs w:val="28"/>
        </w:rPr>
        <w:t> </w:t>
      </w:r>
      <w:r w:rsidRPr="00F71E1E">
        <w:rPr>
          <w:color w:val="000000" w:themeColor="text1"/>
          <w:sz w:val="28"/>
          <w:szCs w:val="28"/>
        </w:rPr>
        <w:t>выражаются в уменьшении объема сбыта вследствие возникновения отрицательной реакции покупателей на товары организации. Наиболее распространенной причиной этого могут быть высокие издержки потребителей на техническое обслуживание, а также частые отказы изделий. Организации проигрывают и в том случае, когда рассмотрение судебного иска покупателя в связи с плохим качеством товара решается в пользу изготовителя. Потеря доброжелательности покупателя приравнивается к непредвиденным расходам на качество. Сюда же относятся и непосредственные затраты на подготовку к судебному делу, гонорар адвокату, оплата экспертизы и др.</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bCs/>
          <w:iCs/>
          <w:color w:val="000000" w:themeColor="text1"/>
          <w:sz w:val="28"/>
          <w:szCs w:val="28"/>
        </w:rPr>
        <w:t>Затраты на аппаратуру и приборы,</w:t>
      </w:r>
      <w:r w:rsidRPr="00F71E1E">
        <w:rPr>
          <w:bCs/>
          <w:color w:val="000000" w:themeColor="text1"/>
          <w:sz w:val="28"/>
          <w:szCs w:val="28"/>
        </w:rPr>
        <w:t> </w:t>
      </w:r>
      <w:r w:rsidRPr="00F71E1E">
        <w:rPr>
          <w:color w:val="000000" w:themeColor="text1"/>
          <w:sz w:val="28"/>
          <w:szCs w:val="28"/>
        </w:rPr>
        <w:t xml:space="preserve">обеспечивающие информацию о качестве, очень возросли с автоматизацией контроля качества и использованием ЭВМ. Обычно при планировании этих расходов выясняется возможность снижения расходов на качество в результате внедрения микропроцессоров и ЭВМ, а также увеличения срока службы аппаратуры (т.е. окупаемость расходов </w:t>
      </w:r>
      <w:r w:rsidRPr="00F71E1E">
        <w:rPr>
          <w:color w:val="000000" w:themeColor="text1"/>
          <w:sz w:val="28"/>
          <w:szCs w:val="28"/>
        </w:rPr>
        <w:lastRenderedPageBreak/>
        <w:t>на дорогостоящее оборудование).</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bCs/>
          <w:iCs/>
          <w:color w:val="000000" w:themeColor="text1"/>
          <w:sz w:val="28"/>
          <w:szCs w:val="28"/>
        </w:rPr>
        <w:t>Расходы на качество, связанные с потреблением товара.</w:t>
      </w:r>
      <w:r w:rsidRPr="00F71E1E">
        <w:rPr>
          <w:bCs/>
          <w:color w:val="000000" w:themeColor="text1"/>
          <w:sz w:val="28"/>
          <w:szCs w:val="28"/>
        </w:rPr>
        <w:t> </w:t>
      </w:r>
      <w:r w:rsidRPr="00F71E1E">
        <w:rPr>
          <w:color w:val="000000" w:themeColor="text1"/>
          <w:sz w:val="28"/>
          <w:szCs w:val="28"/>
        </w:rPr>
        <w:t>Этим расходам организации уделяют много внимания, так как в конечном итоге они отражаются на объеме сбыта продукции. Информация о расходах у потребителя служит основанием для внесения соответствующих изменений в систему обеспечения качества. В организациях разрабатываются специальные программы по снижению затрат на качество на стадии потребления товара.</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color w:val="000000" w:themeColor="text1"/>
          <w:sz w:val="28"/>
          <w:szCs w:val="28"/>
        </w:rPr>
        <w:t>Основные цели, преследуемые компаниями при введении программ затрат на качество, следующие:</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color w:val="000000" w:themeColor="text1"/>
          <w:sz w:val="28"/>
          <w:szCs w:val="28"/>
        </w:rPr>
        <w:t>1. Определение масштаба проблем с качеством на языке, доступном для восприятия высшим руководством компаний, - языке денег. В некоторых компаниях необходимость улучшить взаимопонимание высшего и среднего уровней персонала по вопросам качества была так остра, что стала главной целью проведения исследований в отношении стоимостей плохого качества.</w:t>
      </w:r>
    </w:p>
    <w:p w:rsidR="00E5535F" w:rsidRPr="00F71E1E" w:rsidRDefault="00E5535F" w:rsidP="00BD1F14">
      <w:pPr>
        <w:widowControl w:val="0"/>
        <w:shd w:val="clear" w:color="auto" w:fill="FFFFFF"/>
        <w:spacing w:line="360" w:lineRule="auto"/>
        <w:ind w:firstLine="709"/>
        <w:jc w:val="both"/>
        <w:rPr>
          <w:color w:val="000000" w:themeColor="text1"/>
          <w:sz w:val="28"/>
          <w:szCs w:val="28"/>
        </w:rPr>
      </w:pPr>
      <w:r w:rsidRPr="00F71E1E">
        <w:rPr>
          <w:color w:val="000000" w:themeColor="text1"/>
          <w:sz w:val="28"/>
          <w:szCs w:val="28"/>
        </w:rPr>
        <w:t>2. Выявление основных возможностей снижения затрат. Затраты из-за плохого качества неоднородны. Они - сумма отдельных конкретных сегментов, каждый из которых прослеживается к какой-либо определенной причине. Эти сегменты не равны по величине, и только некоторые из них составляют значительную долю в сумме затрат. Главный побочный продукт оценивания затрат на плохое качество - выявление таких жизненно важных сегментов.</w:t>
      </w:r>
    </w:p>
    <w:p w:rsidR="00E5535F" w:rsidRDefault="00E5535F" w:rsidP="00BD1F14">
      <w:pPr>
        <w:widowControl w:val="0"/>
        <w:shd w:val="clear" w:color="auto" w:fill="FFFFFF"/>
        <w:spacing w:line="360" w:lineRule="auto"/>
        <w:ind w:firstLine="709"/>
        <w:jc w:val="both"/>
        <w:rPr>
          <w:color w:val="000000" w:themeColor="text1"/>
          <w:sz w:val="28"/>
          <w:szCs w:val="28"/>
        </w:rPr>
      </w:pPr>
      <w:r w:rsidRPr="00F71E1E">
        <w:rPr>
          <w:color w:val="000000" w:themeColor="text1"/>
          <w:sz w:val="28"/>
          <w:szCs w:val="28"/>
        </w:rPr>
        <w:t xml:space="preserve">3. Поиск возможностей для уменьшения неудовлетворенности заказчика и связанной с этим угрозы для сбыта товаров. Часть затрат из-за плохого качества - следствие отказов продукции, имеющих место после продажи. Соответственно, эти расходы оплачиваются изготовителем в форме гарантийных начислений, учета рекламаций и т.д. Но независимо от того, оплачиваются ли расходы изготовителем или нет, такие отказы увеличивают стоимость продукции для заказчика из-за простоев и других форм нарушения работоспособности изделий. Анализ затрат изготовителя, дополненный маркетинговым исследованием потерь заказчика из-за плохого качества, позволяет выявить некоторые жизненно важные </w:t>
      </w:r>
      <w:r w:rsidRPr="00F71E1E">
        <w:rPr>
          <w:color w:val="000000" w:themeColor="text1"/>
          <w:sz w:val="28"/>
          <w:szCs w:val="28"/>
        </w:rPr>
        <w:lastRenderedPageBreak/>
        <w:t>области высоких затрат. Эти области, в свою очередь, ведут к идентификации проблем с качеством.</w:t>
      </w:r>
    </w:p>
    <w:p w:rsidR="00E5535F" w:rsidRDefault="00E5535F" w:rsidP="00BD1F14">
      <w:pPr>
        <w:widowControl w:val="0"/>
        <w:shd w:val="clear" w:color="auto" w:fill="FFFFFF"/>
        <w:spacing w:line="360" w:lineRule="auto"/>
        <w:ind w:firstLine="709"/>
        <w:jc w:val="both"/>
        <w:rPr>
          <w:color w:val="000000" w:themeColor="text1"/>
          <w:sz w:val="28"/>
          <w:szCs w:val="28"/>
        </w:rPr>
      </w:pPr>
    </w:p>
    <w:p w:rsidR="00BD1F14" w:rsidRDefault="00BD1F14" w:rsidP="00BD1F14">
      <w:pPr>
        <w:widowControl w:val="0"/>
        <w:shd w:val="clear" w:color="auto" w:fill="FFFFFF"/>
        <w:spacing w:line="360" w:lineRule="auto"/>
        <w:ind w:firstLine="709"/>
        <w:jc w:val="both"/>
        <w:rPr>
          <w:color w:val="000000" w:themeColor="text1"/>
          <w:sz w:val="28"/>
          <w:szCs w:val="28"/>
        </w:rPr>
      </w:pPr>
    </w:p>
    <w:p w:rsidR="00E5535F" w:rsidRPr="002B6011" w:rsidRDefault="00E5535F" w:rsidP="00BD1F14">
      <w:pPr>
        <w:pStyle w:val="Standard"/>
        <w:widowControl w:val="0"/>
        <w:spacing w:line="360" w:lineRule="auto"/>
        <w:ind w:firstLine="709"/>
        <w:jc w:val="both"/>
        <w:outlineLvl w:val="1"/>
        <w:rPr>
          <w:sz w:val="28"/>
          <w:szCs w:val="28"/>
        </w:rPr>
      </w:pPr>
      <w:bookmarkStart w:id="10" w:name="_Toc25144710"/>
      <w:r>
        <w:rPr>
          <w:sz w:val="28"/>
          <w:szCs w:val="28"/>
        </w:rPr>
        <w:t>1.4 Анализ динамики и выполнения плана производства</w:t>
      </w:r>
      <w:r w:rsidR="00085CCF">
        <w:rPr>
          <w:sz w:val="28"/>
          <w:szCs w:val="28"/>
        </w:rPr>
        <w:t xml:space="preserve"> </w:t>
      </w:r>
      <w:r w:rsidR="00BD1F14">
        <w:rPr>
          <w:sz w:val="28"/>
          <w:szCs w:val="28"/>
        </w:rPr>
        <w:t>и реализации продукции</w:t>
      </w:r>
      <w:bookmarkEnd w:id="10"/>
    </w:p>
    <w:p w:rsidR="00BD1F14" w:rsidRDefault="00BD1F14" w:rsidP="00BD1F14">
      <w:pPr>
        <w:pStyle w:val="Standard"/>
        <w:widowControl w:val="0"/>
        <w:spacing w:line="360" w:lineRule="auto"/>
        <w:ind w:firstLine="709"/>
        <w:jc w:val="both"/>
        <w:rPr>
          <w:sz w:val="28"/>
          <w:szCs w:val="28"/>
        </w:rPr>
      </w:pPr>
    </w:p>
    <w:p w:rsidR="00E5535F" w:rsidRPr="002B6011" w:rsidRDefault="00E5535F" w:rsidP="00BD1F14">
      <w:pPr>
        <w:pStyle w:val="Standard"/>
        <w:widowControl w:val="0"/>
        <w:spacing w:line="360" w:lineRule="auto"/>
        <w:ind w:firstLine="709"/>
        <w:jc w:val="both"/>
        <w:rPr>
          <w:sz w:val="28"/>
          <w:szCs w:val="28"/>
        </w:rPr>
      </w:pPr>
      <w:r w:rsidRPr="002B6011">
        <w:rPr>
          <w:sz w:val="28"/>
          <w:szCs w:val="28"/>
        </w:rPr>
        <w:t>Задачами анализа качества производимой продукции является выполнение плана произведенной продукции, изучение динамики качества и причин изменения показателей качества продукции, влияние повышения  качества продукции на стоимостные пока</w:t>
      </w:r>
      <w:r>
        <w:rPr>
          <w:sz w:val="28"/>
          <w:szCs w:val="28"/>
        </w:rPr>
        <w:t>затели деятельности организации.</w:t>
      </w:r>
    </w:p>
    <w:p w:rsidR="00E5535F" w:rsidRPr="003C2DF0" w:rsidRDefault="00E5535F" w:rsidP="00BD1F14">
      <w:pPr>
        <w:pStyle w:val="Standard"/>
        <w:widowControl w:val="0"/>
        <w:spacing w:line="360" w:lineRule="auto"/>
        <w:ind w:firstLine="709"/>
        <w:jc w:val="both"/>
        <w:rPr>
          <w:sz w:val="28"/>
          <w:szCs w:val="28"/>
        </w:rPr>
      </w:pPr>
      <w:r w:rsidRPr="003C2DF0">
        <w:rPr>
          <w:sz w:val="28"/>
          <w:szCs w:val="28"/>
        </w:rPr>
        <w:t>Для обобщения оценки выполнения плана по качеству продукции используется разные методы, в том числе бальный. Он определяется средневзвешенным баллом качества продукции и путем сравнения фактического и планового его уровня, находится процент выполнения плана качества.</w:t>
      </w:r>
    </w:p>
    <w:p w:rsidR="00E5535F" w:rsidRPr="00812D45" w:rsidRDefault="00E5535F" w:rsidP="00BD1F14">
      <w:pPr>
        <w:widowControl w:val="0"/>
        <w:spacing w:line="360" w:lineRule="auto"/>
        <w:ind w:firstLine="709"/>
        <w:jc w:val="both"/>
        <w:rPr>
          <w:color w:val="000000"/>
          <w:sz w:val="28"/>
          <w:szCs w:val="28"/>
        </w:rPr>
      </w:pPr>
      <w:r w:rsidRPr="00812D45">
        <w:rPr>
          <w:color w:val="000000"/>
          <w:sz w:val="28"/>
          <w:szCs w:val="28"/>
        </w:rPr>
        <w:t>Обобщающие показатели объема деятельности предприятия получают с помощью стоимостной оценки, для чего используют сопоставимые или текущие цены.</w:t>
      </w:r>
    </w:p>
    <w:p w:rsidR="00E5535F" w:rsidRPr="00812D45" w:rsidRDefault="00E5535F" w:rsidP="00BD1F14">
      <w:pPr>
        <w:widowControl w:val="0"/>
        <w:spacing w:line="360" w:lineRule="auto"/>
        <w:ind w:firstLine="709"/>
        <w:jc w:val="both"/>
        <w:rPr>
          <w:color w:val="000000"/>
          <w:sz w:val="28"/>
          <w:szCs w:val="28"/>
        </w:rPr>
      </w:pPr>
      <w:r w:rsidRPr="00812D45">
        <w:rPr>
          <w:color w:val="000000"/>
          <w:sz w:val="28"/>
          <w:szCs w:val="28"/>
        </w:rPr>
        <w:t>Объем реализации продукции определяется или по отгрузке продукции покупателям, или по оплате (выручке); может выражаться в сопоставимых, плановых и текущих ценах. Немаловажное значение для оценки выполнения производственной программы имеют и натуральные показатели объемов производства и реализации продукции (штуки, метры, тонны и т.д.). Их используют при анализе объемов производства реализации продукции по отдельным видам и группам однородной продукции.</w:t>
      </w:r>
    </w:p>
    <w:p w:rsidR="00E5535F" w:rsidRPr="00812D45" w:rsidRDefault="00E5535F" w:rsidP="00BD1F14">
      <w:pPr>
        <w:widowControl w:val="0"/>
        <w:spacing w:line="360" w:lineRule="auto"/>
        <w:ind w:firstLine="709"/>
        <w:jc w:val="both"/>
        <w:rPr>
          <w:color w:val="000000"/>
          <w:sz w:val="28"/>
          <w:szCs w:val="28"/>
        </w:rPr>
      </w:pPr>
      <w:r w:rsidRPr="00812D45">
        <w:rPr>
          <w:color w:val="000000"/>
          <w:sz w:val="28"/>
          <w:szCs w:val="28"/>
        </w:rPr>
        <w:t>Условно -</w:t>
      </w:r>
      <w:r>
        <w:rPr>
          <w:color w:val="000000"/>
          <w:sz w:val="28"/>
          <w:szCs w:val="28"/>
        </w:rPr>
        <w:t xml:space="preserve"> </w:t>
      </w:r>
      <w:r w:rsidRPr="00812D45">
        <w:rPr>
          <w:color w:val="000000"/>
          <w:sz w:val="28"/>
          <w:szCs w:val="28"/>
        </w:rPr>
        <w:t xml:space="preserve">натуральные показатели, как и стоимостные, применяются для обобщенной характеристики объемов производства продукции, например на консервных заводах применяется такой показатель, как тысячи условных банок, на ремонтных предприятиях - количество условных ремонтов, исчисленные на </w:t>
      </w:r>
      <w:r w:rsidRPr="00812D45">
        <w:rPr>
          <w:color w:val="000000"/>
          <w:sz w:val="28"/>
          <w:szCs w:val="28"/>
        </w:rPr>
        <w:lastRenderedPageBreak/>
        <w:t>основе коэффициентов их трудоемкости, и т. д.</w:t>
      </w:r>
    </w:p>
    <w:p w:rsidR="00E5535F" w:rsidRPr="00812D45" w:rsidRDefault="00E5535F" w:rsidP="00BD1F14">
      <w:pPr>
        <w:widowControl w:val="0"/>
        <w:spacing w:line="360" w:lineRule="auto"/>
        <w:ind w:firstLine="709"/>
        <w:jc w:val="both"/>
        <w:rPr>
          <w:color w:val="000000"/>
          <w:sz w:val="28"/>
          <w:szCs w:val="28"/>
        </w:rPr>
      </w:pPr>
      <w:r w:rsidRPr="00812D45">
        <w:rPr>
          <w:color w:val="000000"/>
          <w:sz w:val="28"/>
          <w:szCs w:val="28"/>
        </w:rPr>
        <w:t xml:space="preserve">Нормативные трудозатраты также используются для обобщенной оценки объемов выпуска продукции в тех случаях, когда условиях </w:t>
      </w:r>
      <w:proofErr w:type="spellStart"/>
      <w:r w:rsidRPr="00812D45">
        <w:rPr>
          <w:color w:val="000000"/>
          <w:sz w:val="28"/>
          <w:szCs w:val="28"/>
        </w:rPr>
        <w:t>многопродуктового</w:t>
      </w:r>
      <w:proofErr w:type="spellEnd"/>
      <w:r w:rsidRPr="00812D45">
        <w:rPr>
          <w:color w:val="000000"/>
          <w:sz w:val="28"/>
          <w:szCs w:val="28"/>
        </w:rPr>
        <w:t xml:space="preserve"> производства не представляется возможным выразить общий его объем в натуральных или условно-натуральных измерителях.</w:t>
      </w:r>
    </w:p>
    <w:p w:rsidR="00E5535F" w:rsidRPr="003C2DF0" w:rsidRDefault="00E5535F" w:rsidP="00BD1F14">
      <w:pPr>
        <w:widowControl w:val="0"/>
        <w:spacing w:line="360" w:lineRule="auto"/>
        <w:ind w:firstLine="709"/>
        <w:jc w:val="both"/>
        <w:rPr>
          <w:color w:val="000000"/>
          <w:sz w:val="28"/>
          <w:szCs w:val="28"/>
        </w:rPr>
      </w:pPr>
      <w:r w:rsidRPr="00812D45">
        <w:rPr>
          <w:color w:val="000000"/>
          <w:sz w:val="28"/>
          <w:szCs w:val="28"/>
        </w:rPr>
        <w:t>Анализ начинается с изучения динамики выпуска и реализации продукции, расчета базисных и цепных темпов роста и прироста</w:t>
      </w:r>
    </w:p>
    <w:p w:rsidR="00E5535F" w:rsidRPr="00812D45" w:rsidRDefault="00E5535F" w:rsidP="00BD1F14">
      <w:pPr>
        <w:pStyle w:val="Standard"/>
        <w:widowControl w:val="0"/>
        <w:spacing w:line="360" w:lineRule="auto"/>
        <w:ind w:firstLine="709"/>
        <w:jc w:val="both"/>
        <w:rPr>
          <w:sz w:val="28"/>
          <w:szCs w:val="28"/>
        </w:rPr>
      </w:pPr>
      <w:r w:rsidRPr="003C2DF0">
        <w:rPr>
          <w:iCs/>
          <w:color w:val="000000"/>
          <w:sz w:val="28"/>
          <w:szCs w:val="28"/>
        </w:rPr>
        <w:t>Оперативный анализ производства и отгрузки продукции </w:t>
      </w:r>
      <w:r w:rsidRPr="003C2DF0">
        <w:rPr>
          <w:color w:val="000000"/>
          <w:sz w:val="28"/>
          <w:szCs w:val="28"/>
        </w:rPr>
        <w:t>осуществляется на основе расчета, в котором отражаются плановые и фактические сведения о выпуске и отгрузке продукции по объему и ассортименту за день, нарастающим итогом с начала месяца, а также отклонение от плана</w:t>
      </w:r>
    </w:p>
    <w:p w:rsidR="00E5535F" w:rsidRPr="003C2DF0" w:rsidRDefault="00E5535F" w:rsidP="00BD1F14">
      <w:pPr>
        <w:widowControl w:val="0"/>
        <w:spacing w:line="360" w:lineRule="auto"/>
        <w:ind w:firstLine="709"/>
        <w:jc w:val="both"/>
        <w:rPr>
          <w:color w:val="000000"/>
          <w:sz w:val="28"/>
          <w:szCs w:val="28"/>
        </w:rPr>
      </w:pPr>
      <w:r w:rsidRPr="00812D45">
        <w:rPr>
          <w:iCs/>
          <w:color w:val="000000"/>
          <w:sz w:val="28"/>
          <w:szCs w:val="28"/>
        </w:rPr>
        <w:t>Среднегодовой темп роста (прироста) </w:t>
      </w:r>
      <w:r w:rsidRPr="00812D45">
        <w:rPr>
          <w:color w:val="000000"/>
          <w:sz w:val="28"/>
          <w:szCs w:val="28"/>
        </w:rPr>
        <w:t>выпуска и реализации продукции можно рассчитать по среднегеометрической или среднеарифметической взвешенной.</w:t>
      </w:r>
    </w:p>
    <w:p w:rsidR="00E5535F" w:rsidRPr="003C2DF0" w:rsidRDefault="00E5535F" w:rsidP="00BD1F14">
      <w:pPr>
        <w:pStyle w:val="Standard"/>
        <w:widowControl w:val="0"/>
        <w:spacing w:line="360" w:lineRule="auto"/>
        <w:ind w:firstLine="709"/>
        <w:jc w:val="both"/>
        <w:rPr>
          <w:sz w:val="28"/>
          <w:szCs w:val="28"/>
        </w:rPr>
      </w:pPr>
      <w:r w:rsidRPr="003C2DF0">
        <w:rPr>
          <w:sz w:val="28"/>
          <w:szCs w:val="28"/>
        </w:rPr>
        <w:t>Качество продукции рассчитывается долей продукции каждого сорта в общем объеме, коэффициент сортности, средневзвешенная цена изделия в сопоставимых ценах.</w:t>
      </w:r>
    </w:p>
    <w:p w:rsidR="00E5535F" w:rsidRPr="003C2DF0" w:rsidRDefault="00E5535F" w:rsidP="00BD1F14">
      <w:pPr>
        <w:widowControl w:val="0"/>
        <w:spacing w:line="360" w:lineRule="auto"/>
        <w:ind w:firstLine="709"/>
        <w:jc w:val="both"/>
        <w:rPr>
          <w:color w:val="000000"/>
          <w:sz w:val="28"/>
          <w:szCs w:val="28"/>
        </w:rPr>
      </w:pPr>
      <w:r w:rsidRPr="00812D45">
        <w:rPr>
          <w:iCs/>
          <w:color w:val="000000"/>
          <w:sz w:val="28"/>
          <w:szCs w:val="28"/>
        </w:rPr>
        <w:t>Среднегодовой темп роста (прироста) </w:t>
      </w:r>
      <w:r w:rsidRPr="00812D45">
        <w:rPr>
          <w:color w:val="000000"/>
          <w:sz w:val="28"/>
          <w:szCs w:val="28"/>
        </w:rPr>
        <w:t>выпуска и реализации продукции можно рассчитать по среднегеометрической или среднеарифметической взвешенной.</w:t>
      </w:r>
    </w:p>
    <w:p w:rsidR="00E5535F" w:rsidRPr="003C2DF0" w:rsidRDefault="00E5535F" w:rsidP="00BD1F14">
      <w:pPr>
        <w:pStyle w:val="Standard"/>
        <w:widowControl w:val="0"/>
        <w:spacing w:line="360" w:lineRule="auto"/>
        <w:ind w:firstLine="709"/>
        <w:jc w:val="both"/>
        <w:rPr>
          <w:sz w:val="28"/>
          <w:szCs w:val="28"/>
        </w:rPr>
      </w:pPr>
      <w:r w:rsidRPr="003C2DF0">
        <w:rPr>
          <w:sz w:val="28"/>
          <w:szCs w:val="28"/>
        </w:rPr>
        <w:t>Средний коэффициент сортности можно определить двумя способами, отношением количества продукции первого сорта к общему количеству и отношением стоимости продукции всех сортов к возможной стоимости продукции по цене первого сорта.</w:t>
      </w:r>
    </w:p>
    <w:p w:rsidR="00E5535F" w:rsidRPr="003C2DF0" w:rsidRDefault="00E5535F" w:rsidP="00BD1F14">
      <w:pPr>
        <w:pStyle w:val="Standard"/>
        <w:widowControl w:val="0"/>
        <w:spacing w:line="360" w:lineRule="auto"/>
        <w:ind w:firstLine="709"/>
        <w:jc w:val="both"/>
        <w:rPr>
          <w:sz w:val="28"/>
          <w:szCs w:val="28"/>
        </w:rPr>
      </w:pPr>
      <w:r w:rsidRPr="003C2DF0">
        <w:rPr>
          <w:iCs/>
          <w:color w:val="000000"/>
          <w:sz w:val="28"/>
          <w:szCs w:val="28"/>
        </w:rPr>
        <w:t>Оперативный анализ производства и отгрузки продукции </w:t>
      </w:r>
      <w:r w:rsidRPr="003C2DF0">
        <w:rPr>
          <w:color w:val="000000"/>
          <w:sz w:val="28"/>
          <w:szCs w:val="28"/>
        </w:rPr>
        <w:t>осуществляется на основе расчета, в котором отражаются плановые и фактические сведения о выпуске и отгрузке продукции по объему и ассортименту за день, нарастающим итогом с начала месяца, а также отклонение от плана</w:t>
      </w:r>
    </w:p>
    <w:p w:rsidR="00E5535F" w:rsidRPr="003C2DF0" w:rsidRDefault="00E5535F" w:rsidP="00BD1F14">
      <w:pPr>
        <w:pStyle w:val="Standard"/>
        <w:widowControl w:val="0"/>
        <w:spacing w:line="360" w:lineRule="auto"/>
        <w:ind w:firstLine="709"/>
        <w:jc w:val="both"/>
        <w:rPr>
          <w:sz w:val="28"/>
          <w:szCs w:val="28"/>
        </w:rPr>
      </w:pPr>
      <w:r w:rsidRPr="003C2DF0">
        <w:rPr>
          <w:sz w:val="28"/>
          <w:szCs w:val="28"/>
        </w:rPr>
        <w:t xml:space="preserve">Экономический эффект от повышения качества продукции достигается в </w:t>
      </w:r>
      <w:r w:rsidRPr="003C2DF0">
        <w:rPr>
          <w:sz w:val="28"/>
          <w:szCs w:val="28"/>
        </w:rPr>
        <w:lastRenderedPageBreak/>
        <w:t>результате установления более высоких цен на нее. При реализации продукции повышенного качества, возрастает ее себестоимость за счет применения качественных дорогостоящих материалов и сырья, закупки нового современного оборудования, инструментов, установление высокой оплаты труда за производство продукции повышенного качества, увеличение косвенных расходов.</w:t>
      </w:r>
    </w:p>
    <w:p w:rsidR="00E5535F" w:rsidRPr="003C2DF0" w:rsidRDefault="00E5535F" w:rsidP="00BD1F14">
      <w:pPr>
        <w:pStyle w:val="Standard"/>
        <w:widowControl w:val="0"/>
        <w:spacing w:line="360" w:lineRule="auto"/>
        <w:ind w:firstLine="709"/>
        <w:jc w:val="both"/>
        <w:rPr>
          <w:sz w:val="28"/>
          <w:szCs w:val="28"/>
        </w:rPr>
      </w:pPr>
      <w:r w:rsidRPr="003C2DF0">
        <w:rPr>
          <w:sz w:val="28"/>
          <w:szCs w:val="28"/>
        </w:rPr>
        <w:t>Поэтому высокие цены за продукцию повышенного качества зачастую бывают обоснованными.</w:t>
      </w:r>
    </w:p>
    <w:p w:rsidR="00E5535F" w:rsidRPr="003C2DF0" w:rsidRDefault="00E5535F" w:rsidP="00BD1F14">
      <w:pPr>
        <w:pStyle w:val="Standard"/>
        <w:widowControl w:val="0"/>
        <w:spacing w:line="360" w:lineRule="auto"/>
        <w:ind w:firstLine="709"/>
        <w:jc w:val="both"/>
        <w:rPr>
          <w:sz w:val="28"/>
          <w:szCs w:val="28"/>
        </w:rPr>
      </w:pPr>
      <w:r w:rsidRPr="003C2DF0">
        <w:rPr>
          <w:sz w:val="28"/>
          <w:szCs w:val="28"/>
        </w:rPr>
        <w:t>Различаются следующие виды качества:</w:t>
      </w:r>
    </w:p>
    <w:p w:rsidR="00E5535F" w:rsidRPr="003C2DF0" w:rsidRDefault="00E5535F" w:rsidP="00BD1F14">
      <w:pPr>
        <w:pStyle w:val="Standard"/>
        <w:widowControl w:val="0"/>
        <w:spacing w:line="360" w:lineRule="auto"/>
        <w:ind w:firstLine="709"/>
        <w:jc w:val="both"/>
        <w:rPr>
          <w:sz w:val="28"/>
          <w:szCs w:val="28"/>
        </w:rPr>
      </w:pPr>
      <w:r w:rsidRPr="003C2DF0">
        <w:rPr>
          <w:sz w:val="28"/>
          <w:szCs w:val="28"/>
        </w:rPr>
        <w:t>Высокое – товар превосходит по своим характеристикам аналоги, цена на товар высокая;</w:t>
      </w:r>
    </w:p>
    <w:p w:rsidR="00E5535F" w:rsidRPr="003C2DF0" w:rsidRDefault="00E5535F" w:rsidP="00BD1F14">
      <w:pPr>
        <w:pStyle w:val="Standard"/>
        <w:widowControl w:val="0"/>
        <w:spacing w:line="360" w:lineRule="auto"/>
        <w:ind w:firstLine="709"/>
        <w:jc w:val="both"/>
        <w:rPr>
          <w:sz w:val="28"/>
          <w:szCs w:val="28"/>
        </w:rPr>
      </w:pPr>
      <w:r w:rsidRPr="003C2DF0">
        <w:rPr>
          <w:sz w:val="28"/>
          <w:szCs w:val="28"/>
        </w:rPr>
        <w:t>Конкурентоспособное – товар соответствует качественным характеристикам аналогов, цена средняя;</w:t>
      </w:r>
    </w:p>
    <w:p w:rsidR="00E5535F" w:rsidRPr="003C2DF0" w:rsidRDefault="00E5535F" w:rsidP="00BD1F14">
      <w:pPr>
        <w:pStyle w:val="Standard"/>
        <w:widowControl w:val="0"/>
        <w:spacing w:line="360" w:lineRule="auto"/>
        <w:ind w:firstLine="709"/>
        <w:jc w:val="both"/>
        <w:rPr>
          <w:sz w:val="28"/>
          <w:szCs w:val="28"/>
        </w:rPr>
      </w:pPr>
      <w:r w:rsidRPr="003C2DF0">
        <w:rPr>
          <w:sz w:val="28"/>
          <w:szCs w:val="28"/>
        </w:rPr>
        <w:t>Низкое – товар уступает по качественным характеристикам аналогов, цена низкая;</w:t>
      </w:r>
    </w:p>
    <w:p w:rsidR="00E5535F" w:rsidRPr="003C2DF0" w:rsidRDefault="00E5535F" w:rsidP="00BD1F14">
      <w:pPr>
        <w:pStyle w:val="Standard"/>
        <w:widowControl w:val="0"/>
        <w:spacing w:line="360" w:lineRule="auto"/>
        <w:ind w:firstLine="709"/>
        <w:jc w:val="both"/>
        <w:rPr>
          <w:sz w:val="28"/>
          <w:szCs w:val="28"/>
        </w:rPr>
      </w:pPr>
      <w:r w:rsidRPr="003C2DF0">
        <w:rPr>
          <w:sz w:val="28"/>
          <w:szCs w:val="28"/>
        </w:rPr>
        <w:t>Неконкурентоспособное – качество товара либо устарело, либо не выдерживает стандартов, необходимо снять товар с производства.</w:t>
      </w:r>
    </w:p>
    <w:p w:rsidR="00E5535F" w:rsidRPr="003C2DF0" w:rsidRDefault="00E5535F" w:rsidP="00BD1F14">
      <w:pPr>
        <w:pStyle w:val="Standard"/>
        <w:widowControl w:val="0"/>
        <w:spacing w:line="360" w:lineRule="auto"/>
        <w:ind w:firstLine="709"/>
        <w:jc w:val="both"/>
        <w:rPr>
          <w:color w:val="000000"/>
          <w:sz w:val="28"/>
          <w:szCs w:val="28"/>
        </w:rPr>
      </w:pPr>
      <w:r w:rsidRPr="003C2DF0">
        <w:rPr>
          <w:color w:val="000000"/>
          <w:sz w:val="28"/>
          <w:szCs w:val="28"/>
        </w:rPr>
        <w:t>Источниками получения информации для проведения комплексного анализа производства и продажи продукции служат формы статистической и бухгалтерской отчетности:</w:t>
      </w:r>
    </w:p>
    <w:p w:rsidR="00E5535F" w:rsidRPr="003C2DF0" w:rsidRDefault="00E5535F" w:rsidP="00BD1F14">
      <w:pPr>
        <w:pStyle w:val="Standard"/>
        <w:widowControl w:val="0"/>
        <w:spacing w:line="360" w:lineRule="auto"/>
        <w:ind w:firstLine="709"/>
        <w:jc w:val="both"/>
        <w:rPr>
          <w:color w:val="000000"/>
          <w:sz w:val="28"/>
          <w:szCs w:val="28"/>
        </w:rPr>
      </w:pPr>
      <w:r w:rsidRPr="003C2DF0">
        <w:rPr>
          <w:color w:val="000000"/>
          <w:sz w:val="28"/>
          <w:szCs w:val="28"/>
        </w:rPr>
        <w:t>Объем производства и продаж продукции может выражаться в натуральных, условно-натуральных, трудовых и стоимостных измерителях.</w:t>
      </w:r>
    </w:p>
    <w:p w:rsidR="00E5535F" w:rsidRPr="003C2DF0" w:rsidRDefault="00E5535F" w:rsidP="00BD1F14">
      <w:pPr>
        <w:pStyle w:val="Standard"/>
        <w:widowControl w:val="0"/>
        <w:spacing w:line="360" w:lineRule="auto"/>
        <w:ind w:firstLine="709"/>
        <w:jc w:val="both"/>
        <w:rPr>
          <w:color w:val="000000"/>
          <w:sz w:val="28"/>
          <w:szCs w:val="28"/>
        </w:rPr>
      </w:pPr>
      <w:r w:rsidRPr="003C2DF0">
        <w:rPr>
          <w:color w:val="000000"/>
          <w:sz w:val="28"/>
          <w:szCs w:val="28"/>
        </w:rPr>
        <w:t>Анализ продаж продукции тесно связан с анализом выполнения договорных обязательств по поставкам продукции. Недовыполнение плана по договорам для предприятия оборачивается уменьшением выручки, прибыли, выплатой штрафных санкций. Кроме того, в условиях конкуренции предприятие может потерять рынки сбыта продукции, что повлечет за собой спад производства.</w:t>
      </w:r>
    </w:p>
    <w:p w:rsidR="00E5535F" w:rsidRPr="003C2DF0" w:rsidRDefault="00E5535F" w:rsidP="00BD1F14">
      <w:pPr>
        <w:widowControl w:val="0"/>
        <w:spacing w:line="360" w:lineRule="auto"/>
        <w:ind w:firstLine="709"/>
        <w:jc w:val="both"/>
        <w:rPr>
          <w:color w:val="000000"/>
          <w:sz w:val="28"/>
          <w:szCs w:val="28"/>
        </w:rPr>
      </w:pPr>
      <w:r w:rsidRPr="003C2DF0">
        <w:rPr>
          <w:color w:val="000000"/>
          <w:sz w:val="28"/>
          <w:szCs w:val="28"/>
        </w:rPr>
        <w:t>В процессе анализа производства и реализации продукции </w:t>
      </w:r>
      <w:r w:rsidRPr="003C2DF0">
        <w:rPr>
          <w:iCs/>
          <w:color w:val="000000"/>
          <w:sz w:val="28"/>
          <w:szCs w:val="28"/>
        </w:rPr>
        <w:t>необходимо оценить также риск невостребованной продукции, </w:t>
      </w:r>
      <w:r w:rsidRPr="003C2DF0">
        <w:rPr>
          <w:color w:val="000000"/>
          <w:sz w:val="28"/>
          <w:szCs w:val="28"/>
        </w:rPr>
        <w:t xml:space="preserve">который может возникнуть вследствие падения спроса на нее. Он определяется величиной возможного </w:t>
      </w:r>
      <w:r w:rsidRPr="003C2DF0">
        <w:rPr>
          <w:color w:val="000000"/>
          <w:sz w:val="28"/>
          <w:szCs w:val="28"/>
        </w:rPr>
        <w:lastRenderedPageBreak/>
        <w:t xml:space="preserve">материального и морального ущерба предприятия, вызванного этой причиной. Чтобы избежать последствий </w:t>
      </w:r>
      <w:proofErr w:type="spellStart"/>
      <w:r w:rsidRPr="003C2DF0">
        <w:rPr>
          <w:color w:val="000000"/>
          <w:sz w:val="28"/>
          <w:szCs w:val="28"/>
        </w:rPr>
        <w:t>невостребованности</w:t>
      </w:r>
      <w:proofErr w:type="spellEnd"/>
      <w:r w:rsidRPr="003C2DF0">
        <w:rPr>
          <w:color w:val="000000"/>
          <w:sz w:val="28"/>
          <w:szCs w:val="28"/>
        </w:rPr>
        <w:t xml:space="preserve"> продукции, необходимо изучить факторы ее возникновения с целью поиска путей недопущения или минимизации потерь.</w:t>
      </w:r>
    </w:p>
    <w:p w:rsidR="00E5535F" w:rsidRPr="003C2DF0" w:rsidRDefault="00E5535F" w:rsidP="00BD1F14">
      <w:pPr>
        <w:widowControl w:val="0"/>
        <w:spacing w:line="360" w:lineRule="auto"/>
        <w:ind w:firstLine="709"/>
        <w:jc w:val="both"/>
        <w:rPr>
          <w:color w:val="000000"/>
          <w:sz w:val="28"/>
          <w:szCs w:val="28"/>
        </w:rPr>
      </w:pPr>
      <w:r w:rsidRPr="003C2DF0">
        <w:rPr>
          <w:iCs/>
          <w:color w:val="000000"/>
          <w:sz w:val="28"/>
          <w:szCs w:val="28"/>
        </w:rPr>
        <w:t>Внутренние причины</w:t>
      </w:r>
      <w:r w:rsidRPr="003C2DF0">
        <w:rPr>
          <w:b/>
          <w:bCs/>
          <w:iCs/>
          <w:color w:val="000000"/>
          <w:sz w:val="28"/>
          <w:szCs w:val="28"/>
        </w:rPr>
        <w:t>:</w:t>
      </w:r>
      <w:r>
        <w:rPr>
          <w:b/>
          <w:bCs/>
          <w:iCs/>
          <w:color w:val="000000"/>
          <w:sz w:val="28"/>
          <w:szCs w:val="28"/>
        </w:rPr>
        <w:t xml:space="preserve"> </w:t>
      </w:r>
      <w:r w:rsidRPr="003C2DF0">
        <w:rPr>
          <w:color w:val="000000"/>
          <w:sz w:val="28"/>
          <w:szCs w:val="28"/>
        </w:rPr>
        <w:t>неправильно составленный прогноз спроса на продукцию служащими предприятия; неправильная ценовая политика предприятия на рынках сбыта снижение конкурентоспособности продукции в результате низкого качества сырья, оборудования, отсталой технологии, низкой квалификации персонала; неэффективная организация процесса сбыта и рекламы продукции.</w:t>
      </w:r>
    </w:p>
    <w:p w:rsidR="00E5535F" w:rsidRPr="003C2DF0" w:rsidRDefault="00E5535F" w:rsidP="00BD1F14">
      <w:pPr>
        <w:widowControl w:val="0"/>
        <w:spacing w:line="360" w:lineRule="auto"/>
        <w:ind w:firstLine="709"/>
        <w:jc w:val="both"/>
        <w:rPr>
          <w:color w:val="000000"/>
          <w:sz w:val="28"/>
          <w:szCs w:val="28"/>
        </w:rPr>
      </w:pPr>
      <w:r w:rsidRPr="003C2DF0">
        <w:rPr>
          <w:iCs/>
          <w:color w:val="000000"/>
          <w:sz w:val="28"/>
          <w:szCs w:val="28"/>
        </w:rPr>
        <w:t>Внешние причины: </w:t>
      </w:r>
      <w:r w:rsidRPr="003C2DF0">
        <w:rPr>
          <w:color w:val="000000"/>
          <w:sz w:val="28"/>
          <w:szCs w:val="28"/>
        </w:rPr>
        <w:t>неплатежеспособность покупателей повышение процентных ставок по вкладам, демографические, социально-экономические, политические и другие причины.</w:t>
      </w:r>
    </w:p>
    <w:p w:rsidR="00E5535F" w:rsidRPr="003C2DF0" w:rsidRDefault="00E5535F" w:rsidP="00BD1F14">
      <w:pPr>
        <w:widowControl w:val="0"/>
        <w:spacing w:line="360" w:lineRule="auto"/>
        <w:ind w:firstLine="709"/>
        <w:jc w:val="both"/>
        <w:rPr>
          <w:color w:val="000000"/>
          <w:sz w:val="28"/>
          <w:szCs w:val="28"/>
        </w:rPr>
      </w:pPr>
      <w:r w:rsidRPr="003C2DF0">
        <w:rPr>
          <w:color w:val="000000"/>
          <w:sz w:val="28"/>
          <w:szCs w:val="28"/>
        </w:rPr>
        <w:t>Важным обобщающим показателем, используемым для характеристики реализации продукции, является продолжительность ее нахождения на стадии реализации. Для расчета данного показателя необходимо средние остатки готовой продукции разделить на однодневный объем продаж. Рост его уровня свидетельствует о трудностях сбыта и повышении риска невостребованной продукции.</w:t>
      </w:r>
    </w:p>
    <w:p w:rsidR="00E5535F" w:rsidRPr="002B6011" w:rsidRDefault="00E5535F" w:rsidP="00BD1F14">
      <w:pPr>
        <w:pStyle w:val="Standard"/>
        <w:widowControl w:val="0"/>
        <w:spacing w:line="360" w:lineRule="auto"/>
        <w:ind w:firstLine="709"/>
        <w:jc w:val="both"/>
        <w:rPr>
          <w:sz w:val="28"/>
          <w:szCs w:val="28"/>
        </w:rPr>
      </w:pPr>
      <w:r w:rsidRPr="002B6011">
        <w:rPr>
          <w:sz w:val="28"/>
          <w:szCs w:val="28"/>
        </w:rPr>
        <w:t>Повышение требований рынка к потребляемой продукции, а также усложнение</w:t>
      </w:r>
      <w:r>
        <w:rPr>
          <w:sz w:val="28"/>
          <w:szCs w:val="28"/>
        </w:rPr>
        <w:t xml:space="preserve"> </w:t>
      </w:r>
      <w:r w:rsidRPr="002B6011">
        <w:rPr>
          <w:sz w:val="28"/>
          <w:szCs w:val="28"/>
        </w:rPr>
        <w:t>процессов, происходящих в производстве, заставляют организации изменять подход к проблеме качества. В настоящее время уже недостаточно контролировать качество конечного продукта и отдельных составляющих производственного процесса. Необходимым условием выживания в конкурентной борьбе стало создание системы качества, охватывающей все стадии производства, которые оказывают влияние на качество готового изделия – от заключения контракта с поставщиками материалов до сбыта готовой продукции.</w:t>
      </w:r>
    </w:p>
    <w:p w:rsidR="00E5535F" w:rsidRPr="002B6011" w:rsidRDefault="00E5535F" w:rsidP="00BD1F14">
      <w:pPr>
        <w:pStyle w:val="Standard"/>
        <w:widowControl w:val="0"/>
        <w:spacing w:line="360" w:lineRule="auto"/>
        <w:ind w:firstLine="709"/>
        <w:jc w:val="both"/>
        <w:rPr>
          <w:sz w:val="28"/>
          <w:szCs w:val="28"/>
        </w:rPr>
      </w:pPr>
      <w:r w:rsidRPr="002B6011">
        <w:rPr>
          <w:sz w:val="28"/>
          <w:szCs w:val="28"/>
        </w:rPr>
        <w:t>Система качества – это совокупность организационной структуры, методик, процессов и ресурсов, необходимых для общего управления качеством продукции.</w:t>
      </w:r>
    </w:p>
    <w:p w:rsidR="00E5535F" w:rsidRPr="002B6011" w:rsidRDefault="00E5535F" w:rsidP="00BD1F14">
      <w:pPr>
        <w:pStyle w:val="Standard"/>
        <w:widowControl w:val="0"/>
        <w:spacing w:line="360" w:lineRule="auto"/>
        <w:ind w:firstLine="709"/>
        <w:jc w:val="both"/>
        <w:rPr>
          <w:sz w:val="28"/>
          <w:szCs w:val="28"/>
        </w:rPr>
      </w:pPr>
      <w:r w:rsidRPr="002B6011">
        <w:rPr>
          <w:sz w:val="28"/>
          <w:szCs w:val="28"/>
        </w:rPr>
        <w:lastRenderedPageBreak/>
        <w:t>Действие данной системы распространяется на все этапы жизненного цикла продукции, образуя «петлю качества». «Петля качества» - это модель взаимосвязанных видов деятельности, влияющих на качество на разных стадиях: от определения потребностей до оценки их удовлетворения. Система качества разрабатывается с учетом конкретной деятельности организации. Но в любом случае она должна охватывать все стадии «петли качества»: маркетинг, изучение рынка, проектирование, материально-техническое обеспечение, подготовку и разработку производственных процессов, производство, контроль и испытание, упаковку и хранение, реализацию и распространение продукции, монтаж и эксплуатация, помощь и обслуживание, утилизация после использования изделия.</w:t>
      </w:r>
    </w:p>
    <w:p w:rsidR="00E5535F" w:rsidRDefault="00E5535F" w:rsidP="00BD1F14">
      <w:pPr>
        <w:pStyle w:val="Standard"/>
        <w:widowControl w:val="0"/>
        <w:spacing w:line="360" w:lineRule="auto"/>
        <w:ind w:firstLine="709"/>
        <w:jc w:val="both"/>
        <w:rPr>
          <w:sz w:val="28"/>
          <w:szCs w:val="28"/>
        </w:rPr>
      </w:pPr>
      <w:r w:rsidRPr="002B6011">
        <w:rPr>
          <w:sz w:val="28"/>
          <w:szCs w:val="28"/>
        </w:rPr>
        <w:t>Система качества обеспечивает управление всех стадиях «петли качества», участие всего коллектива работников в достижении качества конечной продукции, взаимосвязь деятельности по повышению качества и снижению затрат, обязательность выявлени</w:t>
      </w:r>
      <w:r>
        <w:rPr>
          <w:sz w:val="28"/>
          <w:szCs w:val="28"/>
        </w:rPr>
        <w:t>я дефекта в устранении вызвавших</w:t>
      </w:r>
      <w:r w:rsidRPr="002B6011">
        <w:rPr>
          <w:sz w:val="28"/>
          <w:szCs w:val="28"/>
        </w:rPr>
        <w:t xml:space="preserve"> их причин.</w:t>
      </w:r>
    </w:p>
    <w:p w:rsidR="00E5535F" w:rsidRPr="00CC7BC3" w:rsidRDefault="00E5535F" w:rsidP="00BD1F14">
      <w:pPr>
        <w:widowControl w:val="0"/>
        <w:spacing w:line="360" w:lineRule="auto"/>
        <w:jc w:val="both"/>
        <w:rPr>
          <w:sz w:val="28"/>
          <w:szCs w:val="28"/>
        </w:rPr>
      </w:pPr>
    </w:p>
    <w:p w:rsidR="00487494" w:rsidRPr="00CC7BC3" w:rsidRDefault="00487494" w:rsidP="00BD1F14">
      <w:pPr>
        <w:pStyle w:val="Contents1"/>
        <w:widowControl w:val="0"/>
        <w:spacing w:line="360" w:lineRule="auto"/>
        <w:ind w:firstLine="709"/>
        <w:jc w:val="both"/>
        <w:rPr>
          <w:sz w:val="28"/>
          <w:szCs w:val="28"/>
          <w:highlight w:val="yellow"/>
        </w:rPr>
      </w:pPr>
    </w:p>
    <w:p w:rsidR="00487494" w:rsidRPr="00487494" w:rsidRDefault="00487494" w:rsidP="00BD1F14">
      <w:pPr>
        <w:widowControl w:val="0"/>
        <w:tabs>
          <w:tab w:val="left" w:pos="680"/>
          <w:tab w:val="left" w:pos="2495"/>
          <w:tab w:val="left" w:pos="3742"/>
          <w:tab w:val="left" w:pos="4990"/>
          <w:tab w:val="left" w:pos="6237"/>
          <w:tab w:val="left" w:pos="7484"/>
          <w:tab w:val="left" w:pos="8732"/>
          <w:tab w:val="left" w:pos="9979"/>
        </w:tabs>
        <w:spacing w:line="360" w:lineRule="auto"/>
        <w:ind w:firstLine="709"/>
        <w:jc w:val="both"/>
        <w:rPr>
          <w:caps/>
          <w:noProof/>
          <w:sz w:val="28"/>
          <w:szCs w:val="28"/>
        </w:rPr>
      </w:pPr>
    </w:p>
    <w:p w:rsidR="00487494" w:rsidRDefault="00487494" w:rsidP="00BD1F14">
      <w:pPr>
        <w:widowControl w:val="0"/>
        <w:spacing w:line="360" w:lineRule="auto"/>
        <w:jc w:val="center"/>
        <w:rPr>
          <w:sz w:val="24"/>
          <w:szCs w:val="24"/>
        </w:rPr>
      </w:pPr>
    </w:p>
    <w:p w:rsidR="00070FA4" w:rsidRDefault="00070FA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487494" w:rsidRDefault="00487494" w:rsidP="00BD1F14">
      <w:pPr>
        <w:widowControl w:val="0"/>
      </w:pPr>
    </w:p>
    <w:p w:rsidR="00085CCF" w:rsidRDefault="00085CCF" w:rsidP="00BD1F14">
      <w:pPr>
        <w:widowControl w:val="0"/>
      </w:pPr>
    </w:p>
    <w:p w:rsidR="00BD1F14" w:rsidRDefault="00BD1F14" w:rsidP="00BD1F14">
      <w:pPr>
        <w:pStyle w:val="Standard"/>
        <w:widowControl w:val="0"/>
        <w:numPr>
          <w:ilvl w:val="0"/>
          <w:numId w:val="32"/>
        </w:numPr>
        <w:tabs>
          <w:tab w:val="left" w:pos="1134"/>
        </w:tabs>
        <w:spacing w:line="360" w:lineRule="auto"/>
        <w:ind w:left="0" w:firstLine="709"/>
        <w:jc w:val="both"/>
        <w:outlineLvl w:val="0"/>
        <w:rPr>
          <w:sz w:val="28"/>
          <w:szCs w:val="28"/>
        </w:rPr>
        <w:sectPr w:rsidR="00BD1F14" w:rsidSect="00EB00E8">
          <w:pgSz w:w="11906" w:h="16838"/>
          <w:pgMar w:top="1134" w:right="567" w:bottom="1474" w:left="1418" w:header="709" w:footer="709" w:gutter="0"/>
          <w:pgNumType w:start="8"/>
          <w:cols w:space="708"/>
          <w:docGrid w:linePitch="360"/>
        </w:sectPr>
      </w:pPr>
    </w:p>
    <w:p w:rsidR="00E5535F" w:rsidRDefault="00E5535F" w:rsidP="00BD1F14">
      <w:pPr>
        <w:pStyle w:val="Standard"/>
        <w:widowControl w:val="0"/>
        <w:numPr>
          <w:ilvl w:val="0"/>
          <w:numId w:val="32"/>
        </w:numPr>
        <w:tabs>
          <w:tab w:val="left" w:pos="1134"/>
        </w:tabs>
        <w:spacing w:line="360" w:lineRule="auto"/>
        <w:ind w:left="0" w:firstLine="709"/>
        <w:jc w:val="both"/>
        <w:outlineLvl w:val="0"/>
        <w:rPr>
          <w:sz w:val="28"/>
          <w:szCs w:val="28"/>
        </w:rPr>
      </w:pPr>
      <w:bookmarkStart w:id="11" w:name="_Toc25144711"/>
      <w:r>
        <w:rPr>
          <w:sz w:val="28"/>
          <w:szCs w:val="28"/>
        </w:rPr>
        <w:lastRenderedPageBreak/>
        <w:t>АНАЛИЗ ФИНАНСОВОГО СОСТ</w:t>
      </w:r>
      <w:r w:rsidR="005B0034">
        <w:rPr>
          <w:sz w:val="28"/>
          <w:szCs w:val="28"/>
        </w:rPr>
        <w:t xml:space="preserve">ОЯНИЯ И ФИНАНСОВЫХ РЕЗУЛЬТАТОВ </w:t>
      </w:r>
      <w:r>
        <w:rPr>
          <w:sz w:val="28"/>
          <w:szCs w:val="28"/>
        </w:rPr>
        <w:t>АО «ННП»</w:t>
      </w:r>
      <w:bookmarkEnd w:id="11"/>
    </w:p>
    <w:p w:rsidR="00085CCF" w:rsidRDefault="00085CCF" w:rsidP="00BD1F14">
      <w:pPr>
        <w:pStyle w:val="Standard"/>
        <w:widowControl w:val="0"/>
        <w:spacing w:line="360" w:lineRule="auto"/>
        <w:ind w:firstLine="709"/>
        <w:jc w:val="both"/>
        <w:rPr>
          <w:sz w:val="28"/>
          <w:szCs w:val="28"/>
        </w:rPr>
      </w:pPr>
    </w:p>
    <w:p w:rsidR="00E5535F" w:rsidRDefault="00E5535F" w:rsidP="00BD1F14">
      <w:pPr>
        <w:pStyle w:val="Standard"/>
        <w:widowControl w:val="0"/>
        <w:spacing w:line="360" w:lineRule="auto"/>
        <w:ind w:firstLine="709"/>
        <w:jc w:val="both"/>
        <w:outlineLvl w:val="1"/>
        <w:rPr>
          <w:sz w:val="28"/>
          <w:szCs w:val="28"/>
        </w:rPr>
      </w:pPr>
      <w:bookmarkStart w:id="12" w:name="_Toc25144712"/>
      <w:r>
        <w:rPr>
          <w:sz w:val="28"/>
          <w:szCs w:val="28"/>
        </w:rPr>
        <w:t>2.1 Общая характеристика объекта исследования</w:t>
      </w:r>
      <w:bookmarkEnd w:id="12"/>
    </w:p>
    <w:p w:rsidR="00760FE8" w:rsidRDefault="00760FE8" w:rsidP="00BD1F14">
      <w:pPr>
        <w:pStyle w:val="Standard"/>
        <w:widowControl w:val="0"/>
        <w:spacing w:line="360" w:lineRule="auto"/>
        <w:ind w:firstLine="709"/>
        <w:jc w:val="both"/>
        <w:rPr>
          <w:sz w:val="28"/>
          <w:szCs w:val="28"/>
          <w:shd w:val="clear" w:color="auto" w:fill="FFFFFF"/>
        </w:rPr>
      </w:pPr>
    </w:p>
    <w:p w:rsidR="00760FE8" w:rsidRPr="00760FE8" w:rsidRDefault="00760FE8" w:rsidP="00BD1F14">
      <w:pPr>
        <w:pStyle w:val="Standard"/>
        <w:widowControl w:val="0"/>
        <w:spacing w:line="360" w:lineRule="auto"/>
        <w:ind w:firstLine="709"/>
        <w:jc w:val="both"/>
        <w:rPr>
          <w:sz w:val="28"/>
          <w:szCs w:val="28"/>
          <w:shd w:val="clear" w:color="auto" w:fill="FFFFFF"/>
        </w:rPr>
      </w:pPr>
      <w:r w:rsidRPr="00760FE8">
        <w:rPr>
          <w:sz w:val="28"/>
          <w:szCs w:val="28"/>
          <w:shd w:val="clear" w:color="auto" w:fill="FFFFFF"/>
        </w:rPr>
        <w:t>АО «</w:t>
      </w:r>
      <w:proofErr w:type="spellStart"/>
      <w:r w:rsidRPr="00760FE8">
        <w:rPr>
          <w:sz w:val="28"/>
          <w:szCs w:val="28"/>
          <w:shd w:val="clear" w:color="auto" w:fill="FFFFFF"/>
        </w:rPr>
        <w:t>Нижневартовское</w:t>
      </w:r>
      <w:proofErr w:type="spellEnd"/>
      <w:r w:rsidRPr="00760FE8">
        <w:rPr>
          <w:sz w:val="28"/>
          <w:szCs w:val="28"/>
          <w:shd w:val="clear" w:color="auto" w:fill="FFFFFF"/>
        </w:rPr>
        <w:t xml:space="preserve"> нефтегазодобывающее предприятие» (ННП) ведет разработку отдаленных нефтяных и газовых месторождений в Ханты-Мансийском автономном округе - Югре. ННП было основано в 1999 году путем реорганизации одного из старейших нефтедобывающих предприятий — Нефтегазодобывающего управления «</w:t>
      </w:r>
      <w:proofErr w:type="spellStart"/>
      <w:r w:rsidRPr="00760FE8">
        <w:rPr>
          <w:sz w:val="28"/>
          <w:szCs w:val="28"/>
          <w:shd w:val="clear" w:color="auto" w:fill="FFFFFF"/>
        </w:rPr>
        <w:t>Нижневартовскнефть</w:t>
      </w:r>
      <w:proofErr w:type="spellEnd"/>
      <w:r w:rsidRPr="00760FE8">
        <w:rPr>
          <w:sz w:val="28"/>
          <w:szCs w:val="28"/>
          <w:shd w:val="clear" w:color="auto" w:fill="FFFFFF"/>
        </w:rPr>
        <w:t xml:space="preserve">» имени Ленина. НК «Роснефть» контролирует 100% акций </w:t>
      </w:r>
      <w:proofErr w:type="spellStart"/>
      <w:r w:rsidRPr="00760FE8">
        <w:rPr>
          <w:sz w:val="28"/>
          <w:szCs w:val="28"/>
          <w:shd w:val="clear" w:color="auto" w:fill="FFFFFF"/>
        </w:rPr>
        <w:t>Нижневартовского</w:t>
      </w:r>
      <w:proofErr w:type="spellEnd"/>
      <w:r w:rsidRPr="00760FE8">
        <w:rPr>
          <w:sz w:val="28"/>
          <w:szCs w:val="28"/>
          <w:shd w:val="clear" w:color="auto" w:fill="FFFFFF"/>
        </w:rPr>
        <w:t xml:space="preserve"> нефтегазодобывающего предприятия. </w:t>
      </w:r>
    </w:p>
    <w:p w:rsidR="00760FE8" w:rsidRPr="00760FE8" w:rsidRDefault="00760FE8" w:rsidP="00760FE8">
      <w:pPr>
        <w:pStyle w:val="enquiry-text"/>
        <w:spacing w:before="0" w:beforeAutospacing="0" w:after="0" w:afterAutospacing="0" w:line="360" w:lineRule="auto"/>
        <w:ind w:firstLine="709"/>
        <w:jc w:val="both"/>
        <w:rPr>
          <w:sz w:val="28"/>
          <w:szCs w:val="28"/>
        </w:rPr>
      </w:pPr>
      <w:r w:rsidRPr="00760FE8">
        <w:rPr>
          <w:sz w:val="28"/>
          <w:szCs w:val="28"/>
        </w:rPr>
        <w:t>АО «ННП» действует с 17 мая 1999 г., ОГРН присвоен 20 сентября 2002 г. регистратором ИНСПЕКЦИЯ ФЕДЕРАЛЬНОЙ НАЛОГОВОЙ СЛУЖБЫ ПО СУРГУТСКОМУ РАЙОНУ ХАНТЫ-МАНСИЙСКОГО АВТОНОМНОГО ОКРУГА - ЮГРЫ. Руководитель организации: генеральный директор Синяков Алексей Петрович. Юридический адрес АО «ННП» - 628616, Ханты-Мансийский Автономный округ - Югра, город Нижневартовск, улица Ленина, дом 17/п.</w:t>
      </w:r>
    </w:p>
    <w:p w:rsidR="00760FE8" w:rsidRPr="00760FE8" w:rsidRDefault="00760FE8" w:rsidP="00760FE8">
      <w:pPr>
        <w:pStyle w:val="enquiry-text"/>
        <w:spacing w:before="0" w:beforeAutospacing="0" w:after="0" w:afterAutospacing="0" w:line="360" w:lineRule="auto"/>
        <w:ind w:firstLine="709"/>
        <w:jc w:val="both"/>
        <w:rPr>
          <w:sz w:val="28"/>
          <w:szCs w:val="28"/>
        </w:rPr>
      </w:pPr>
      <w:r w:rsidRPr="00760FE8">
        <w:rPr>
          <w:sz w:val="28"/>
          <w:szCs w:val="28"/>
        </w:rPr>
        <w:t>Основным видом деятельности является </w:t>
      </w:r>
      <w:hyperlink r:id="rId13" w:history="1">
        <w:r w:rsidRPr="00760FE8">
          <w:rPr>
            <w:rStyle w:val="afb"/>
            <w:color w:val="auto"/>
            <w:sz w:val="28"/>
            <w:szCs w:val="28"/>
            <w:u w:val="none"/>
          </w:rPr>
          <w:t>«Добыча сырой нефти»</w:t>
        </w:r>
      </w:hyperlink>
      <w:r w:rsidRPr="00760FE8">
        <w:rPr>
          <w:sz w:val="28"/>
          <w:szCs w:val="28"/>
        </w:rPr>
        <w:t xml:space="preserve">, зарегистрировано 13 дополнительных </w:t>
      </w:r>
      <w:r>
        <w:rPr>
          <w:sz w:val="28"/>
          <w:szCs w:val="28"/>
        </w:rPr>
        <w:t xml:space="preserve">видов деятельности. Организации </w:t>
      </w:r>
      <w:r w:rsidRPr="00760FE8">
        <w:rPr>
          <w:sz w:val="28"/>
          <w:szCs w:val="28"/>
        </w:rPr>
        <w:t>АКЦИОНЕРНОЕ ОБЩЕСТВО "НИЖНЕВАРТОВСКОЕ НЕФТЕГАЗОДОБЫВАЮЩЕЕ ПРЕДПРИЯТИЕ" присвоены ИНН 8603089941, ОГРН 1028600944250, ОКПО 41248798.</w:t>
      </w:r>
    </w:p>
    <w:p w:rsidR="00760FE8" w:rsidRPr="00760FE8" w:rsidRDefault="00E5535F" w:rsidP="00760FE8">
      <w:pPr>
        <w:pStyle w:val="Standard"/>
        <w:widowControl w:val="0"/>
        <w:spacing w:line="360" w:lineRule="auto"/>
        <w:ind w:firstLine="709"/>
        <w:jc w:val="both"/>
        <w:rPr>
          <w:sz w:val="28"/>
          <w:szCs w:val="28"/>
          <w:shd w:val="clear" w:color="auto" w:fill="FFFFFF"/>
        </w:rPr>
      </w:pPr>
      <w:r>
        <w:rPr>
          <w:sz w:val="28"/>
          <w:szCs w:val="28"/>
        </w:rPr>
        <w:t xml:space="preserve">Предприятие владеет лицензиями на разработку </w:t>
      </w:r>
      <w:proofErr w:type="spellStart"/>
      <w:r>
        <w:rPr>
          <w:sz w:val="28"/>
          <w:szCs w:val="28"/>
        </w:rPr>
        <w:t>Пермяковского</w:t>
      </w:r>
      <w:proofErr w:type="spellEnd"/>
      <w:r>
        <w:rPr>
          <w:sz w:val="28"/>
          <w:szCs w:val="28"/>
        </w:rPr>
        <w:t xml:space="preserve">, </w:t>
      </w:r>
      <w:proofErr w:type="spellStart"/>
      <w:r>
        <w:rPr>
          <w:sz w:val="28"/>
          <w:szCs w:val="28"/>
        </w:rPr>
        <w:t>Хохряковского</w:t>
      </w:r>
      <w:proofErr w:type="spellEnd"/>
      <w:r>
        <w:rPr>
          <w:sz w:val="28"/>
          <w:szCs w:val="28"/>
        </w:rPr>
        <w:t>, Колик-</w:t>
      </w:r>
      <w:proofErr w:type="spellStart"/>
      <w:r>
        <w:rPr>
          <w:sz w:val="28"/>
          <w:szCs w:val="28"/>
        </w:rPr>
        <w:t>Еанского</w:t>
      </w:r>
      <w:proofErr w:type="spellEnd"/>
      <w:r>
        <w:rPr>
          <w:sz w:val="28"/>
          <w:szCs w:val="28"/>
        </w:rPr>
        <w:t xml:space="preserve">, Окуневского, </w:t>
      </w:r>
      <w:proofErr w:type="spellStart"/>
      <w:r>
        <w:rPr>
          <w:sz w:val="28"/>
          <w:szCs w:val="28"/>
        </w:rPr>
        <w:t>Чехлонейского</w:t>
      </w:r>
      <w:proofErr w:type="spellEnd"/>
      <w:r>
        <w:rPr>
          <w:sz w:val="28"/>
          <w:szCs w:val="28"/>
        </w:rPr>
        <w:t xml:space="preserve">, </w:t>
      </w:r>
      <w:proofErr w:type="spellStart"/>
      <w:r>
        <w:rPr>
          <w:sz w:val="28"/>
          <w:szCs w:val="28"/>
        </w:rPr>
        <w:t>Хохловского</w:t>
      </w:r>
      <w:proofErr w:type="spellEnd"/>
      <w:r>
        <w:rPr>
          <w:sz w:val="28"/>
          <w:szCs w:val="28"/>
        </w:rPr>
        <w:t xml:space="preserve">, </w:t>
      </w:r>
      <w:proofErr w:type="spellStart"/>
      <w:r>
        <w:rPr>
          <w:sz w:val="28"/>
          <w:szCs w:val="28"/>
        </w:rPr>
        <w:t>Ванеганского</w:t>
      </w:r>
      <w:proofErr w:type="spellEnd"/>
      <w:r>
        <w:rPr>
          <w:sz w:val="28"/>
          <w:szCs w:val="28"/>
        </w:rPr>
        <w:t>, Ай-</w:t>
      </w:r>
      <w:proofErr w:type="spellStart"/>
      <w:r>
        <w:rPr>
          <w:sz w:val="28"/>
          <w:szCs w:val="28"/>
        </w:rPr>
        <w:t>Еганского</w:t>
      </w:r>
      <w:proofErr w:type="spellEnd"/>
      <w:r>
        <w:rPr>
          <w:sz w:val="28"/>
          <w:szCs w:val="28"/>
        </w:rPr>
        <w:t xml:space="preserve">, </w:t>
      </w:r>
      <w:proofErr w:type="spellStart"/>
      <w:r>
        <w:rPr>
          <w:sz w:val="28"/>
          <w:szCs w:val="28"/>
        </w:rPr>
        <w:t>Кошильского</w:t>
      </w:r>
      <w:proofErr w:type="spellEnd"/>
      <w:r>
        <w:rPr>
          <w:sz w:val="28"/>
          <w:szCs w:val="28"/>
        </w:rPr>
        <w:t xml:space="preserve">, части </w:t>
      </w:r>
      <w:proofErr w:type="spellStart"/>
      <w:r>
        <w:rPr>
          <w:sz w:val="28"/>
          <w:szCs w:val="28"/>
        </w:rPr>
        <w:t>Мегионского</w:t>
      </w:r>
      <w:proofErr w:type="spellEnd"/>
      <w:r>
        <w:rPr>
          <w:sz w:val="28"/>
          <w:szCs w:val="28"/>
        </w:rPr>
        <w:t xml:space="preserve">, Орехово-Ермаковского и Западно-Ермаковского месторождений. </w:t>
      </w:r>
      <w:r w:rsidR="00760FE8" w:rsidRPr="00760FE8">
        <w:rPr>
          <w:sz w:val="28"/>
          <w:szCs w:val="28"/>
          <w:shd w:val="clear" w:color="auto" w:fill="FFFFFF"/>
        </w:rPr>
        <w:t>Накопленный объем добычи нефти ННП с начала разработки месторождений составляет 210,933 миллиона тонн.</w:t>
      </w:r>
    </w:p>
    <w:p w:rsidR="00E5535F" w:rsidRPr="00A47F72" w:rsidRDefault="00E5535F" w:rsidP="00760FE8">
      <w:pPr>
        <w:widowControl w:val="0"/>
        <w:tabs>
          <w:tab w:val="left" w:pos="4111"/>
        </w:tabs>
        <w:spacing w:line="360" w:lineRule="auto"/>
        <w:ind w:firstLine="709"/>
        <w:jc w:val="both"/>
        <w:rPr>
          <w:sz w:val="28"/>
          <w:szCs w:val="28"/>
        </w:rPr>
      </w:pPr>
      <w:r w:rsidRPr="00E94839">
        <w:rPr>
          <w:sz w:val="28"/>
          <w:szCs w:val="28"/>
        </w:rPr>
        <w:t xml:space="preserve">Организационная структура управления ОАО «ННП» по классификации </w:t>
      </w:r>
      <w:r w:rsidRPr="00E94839">
        <w:rPr>
          <w:sz w:val="28"/>
          <w:szCs w:val="28"/>
        </w:rPr>
        <w:lastRenderedPageBreak/>
        <w:t>относится к линейно – функциональной. Руководство данной организации осуществляется Генеральным директором, а так же Правлением.</w:t>
      </w:r>
      <w:r w:rsidR="00760FE8">
        <w:rPr>
          <w:sz w:val="28"/>
          <w:szCs w:val="28"/>
        </w:rPr>
        <w:t xml:space="preserve"> </w:t>
      </w:r>
      <w:r w:rsidRPr="00E94839">
        <w:rPr>
          <w:sz w:val="28"/>
          <w:szCs w:val="28"/>
        </w:rPr>
        <w:t>Заместителями генерального директора являются:</w:t>
      </w:r>
      <w:r w:rsidR="00A47F72">
        <w:rPr>
          <w:sz w:val="28"/>
          <w:szCs w:val="28"/>
        </w:rPr>
        <w:t xml:space="preserve"> </w:t>
      </w:r>
      <w:r w:rsidRPr="00A47F72">
        <w:rPr>
          <w:sz w:val="28"/>
          <w:szCs w:val="28"/>
        </w:rPr>
        <w:t>Главный  геолог;</w:t>
      </w:r>
      <w:r w:rsidR="00A47F72">
        <w:rPr>
          <w:sz w:val="28"/>
          <w:szCs w:val="28"/>
        </w:rPr>
        <w:t xml:space="preserve"> </w:t>
      </w:r>
      <w:r w:rsidRPr="00A47F72">
        <w:rPr>
          <w:sz w:val="28"/>
          <w:szCs w:val="28"/>
        </w:rPr>
        <w:t>Директор по эксплуатации м/р;</w:t>
      </w:r>
      <w:r w:rsidR="00A47F72">
        <w:rPr>
          <w:sz w:val="28"/>
          <w:szCs w:val="28"/>
        </w:rPr>
        <w:t xml:space="preserve"> </w:t>
      </w:r>
      <w:r w:rsidRPr="00A47F72">
        <w:rPr>
          <w:sz w:val="28"/>
          <w:szCs w:val="28"/>
        </w:rPr>
        <w:t>Заместитель генерального директора по инфраструктуре и производству – главный инженер;</w:t>
      </w:r>
      <w:r w:rsidR="00A47F72">
        <w:rPr>
          <w:sz w:val="28"/>
          <w:szCs w:val="28"/>
        </w:rPr>
        <w:t xml:space="preserve"> </w:t>
      </w:r>
      <w:r w:rsidRPr="00A47F72">
        <w:rPr>
          <w:sz w:val="28"/>
          <w:szCs w:val="28"/>
        </w:rPr>
        <w:t>Заместитель генерального директора по планированию, управлению эффективностью и контролю;</w:t>
      </w:r>
      <w:r w:rsidR="00A47F72">
        <w:rPr>
          <w:sz w:val="28"/>
          <w:szCs w:val="28"/>
        </w:rPr>
        <w:t xml:space="preserve"> </w:t>
      </w:r>
      <w:r w:rsidRPr="00A47F72">
        <w:rPr>
          <w:sz w:val="28"/>
          <w:szCs w:val="28"/>
        </w:rPr>
        <w:t>Заместитель генерального директора по управлению персоналом;</w:t>
      </w:r>
      <w:r w:rsidR="00A47F72">
        <w:rPr>
          <w:sz w:val="28"/>
          <w:szCs w:val="28"/>
        </w:rPr>
        <w:t xml:space="preserve"> </w:t>
      </w:r>
      <w:r w:rsidRPr="00A47F72">
        <w:rPr>
          <w:sz w:val="28"/>
          <w:szCs w:val="28"/>
        </w:rPr>
        <w:t>Заместитель генерального директора по безопасности.</w:t>
      </w:r>
    </w:p>
    <w:p w:rsidR="00E5535F" w:rsidRDefault="00E5535F" w:rsidP="00BD1F14">
      <w:pPr>
        <w:widowControl w:val="0"/>
        <w:spacing w:line="360" w:lineRule="auto"/>
        <w:ind w:firstLine="709"/>
        <w:rPr>
          <w:sz w:val="28"/>
          <w:szCs w:val="28"/>
        </w:rPr>
      </w:pPr>
    </w:p>
    <w:p w:rsidR="00760FE8" w:rsidRPr="00D413A3" w:rsidRDefault="00760FE8" w:rsidP="00BD1F14">
      <w:pPr>
        <w:widowControl w:val="0"/>
        <w:spacing w:line="360" w:lineRule="auto"/>
        <w:ind w:firstLine="709"/>
        <w:rPr>
          <w:sz w:val="28"/>
          <w:szCs w:val="28"/>
        </w:rPr>
      </w:pPr>
    </w:p>
    <w:p w:rsidR="00E5535F" w:rsidRDefault="00E5535F" w:rsidP="00760FE8">
      <w:pPr>
        <w:widowControl w:val="0"/>
        <w:tabs>
          <w:tab w:val="left" w:pos="1134"/>
        </w:tabs>
        <w:spacing w:line="360" w:lineRule="auto"/>
        <w:ind w:firstLine="709"/>
        <w:jc w:val="both"/>
        <w:outlineLvl w:val="0"/>
        <w:rPr>
          <w:sz w:val="28"/>
          <w:szCs w:val="28"/>
        </w:rPr>
      </w:pPr>
      <w:bookmarkStart w:id="13" w:name="_Toc25144713"/>
      <w:r>
        <w:rPr>
          <w:sz w:val="28"/>
          <w:szCs w:val="28"/>
        </w:rPr>
        <w:t>2.2 Анализ состава и структуры баланса</w:t>
      </w:r>
      <w:bookmarkEnd w:id="13"/>
    </w:p>
    <w:p w:rsidR="00760FE8" w:rsidRDefault="00760FE8" w:rsidP="00BD1F14">
      <w:pPr>
        <w:widowControl w:val="0"/>
        <w:tabs>
          <w:tab w:val="left" w:pos="1134"/>
        </w:tabs>
        <w:spacing w:line="360" w:lineRule="auto"/>
        <w:ind w:firstLine="709"/>
        <w:rPr>
          <w:sz w:val="28"/>
          <w:szCs w:val="28"/>
        </w:rPr>
      </w:pPr>
    </w:p>
    <w:p w:rsidR="00E5535F" w:rsidRDefault="00E5535F" w:rsidP="00760FE8">
      <w:pPr>
        <w:widowControl w:val="0"/>
        <w:tabs>
          <w:tab w:val="left" w:pos="1134"/>
        </w:tabs>
        <w:spacing w:line="360" w:lineRule="auto"/>
        <w:ind w:firstLine="709"/>
        <w:jc w:val="both"/>
        <w:outlineLvl w:val="2"/>
        <w:rPr>
          <w:sz w:val="28"/>
          <w:szCs w:val="28"/>
        </w:rPr>
      </w:pPr>
      <w:bookmarkStart w:id="14" w:name="_Toc25144714"/>
      <w:r>
        <w:rPr>
          <w:sz w:val="28"/>
          <w:szCs w:val="28"/>
        </w:rPr>
        <w:t>2.2.1 Оценка динамики состава и структуры актива баланса</w:t>
      </w:r>
      <w:bookmarkEnd w:id="14"/>
    </w:p>
    <w:p w:rsidR="00760FE8" w:rsidRDefault="00760FE8" w:rsidP="00BD1F14">
      <w:pPr>
        <w:pStyle w:val="aa"/>
        <w:widowControl w:val="0"/>
        <w:shd w:val="clear" w:color="auto" w:fill="FFFFFF"/>
        <w:spacing w:beforeAutospacing="0" w:afterAutospacing="0" w:line="360" w:lineRule="auto"/>
        <w:ind w:firstLine="709"/>
        <w:jc w:val="both"/>
        <w:rPr>
          <w:color w:val="000000" w:themeColor="text1"/>
          <w:sz w:val="28"/>
          <w:szCs w:val="28"/>
          <w:shd w:val="clear" w:color="auto" w:fill="FFFFFF"/>
        </w:rPr>
      </w:pPr>
    </w:p>
    <w:p w:rsidR="00E5535F" w:rsidRDefault="001D2DE4" w:rsidP="00BD1F14">
      <w:pPr>
        <w:pStyle w:val="aa"/>
        <w:widowControl w:val="0"/>
        <w:shd w:val="clear" w:color="auto" w:fill="FFFFFF"/>
        <w:spacing w:beforeAutospacing="0" w:afterAutospacing="0" w:line="360" w:lineRule="auto"/>
        <w:ind w:firstLine="709"/>
        <w:jc w:val="both"/>
        <w:rPr>
          <w:color w:val="000000" w:themeColor="text1"/>
          <w:sz w:val="28"/>
          <w:szCs w:val="28"/>
          <w:shd w:val="clear" w:color="auto" w:fill="FFFFFF"/>
        </w:rPr>
      </w:pPr>
      <w:r>
        <w:rPr>
          <w:color w:val="000000" w:themeColor="text1"/>
          <w:sz w:val="28"/>
          <w:szCs w:val="28"/>
          <w:shd w:val="clear" w:color="auto" w:fill="FFFFFF"/>
        </w:rPr>
        <w:t>Дадим</w:t>
      </w:r>
      <w:r w:rsidR="00E5535F">
        <w:rPr>
          <w:color w:val="000000" w:themeColor="text1"/>
          <w:sz w:val="28"/>
          <w:szCs w:val="28"/>
          <w:shd w:val="clear" w:color="auto" w:fill="FFFFFF"/>
        </w:rPr>
        <w:t xml:space="preserve"> оценку изменения общей стоимости имущества хозяйствующего субъекта. </w:t>
      </w:r>
      <w:r w:rsidR="00C57C84">
        <w:rPr>
          <w:color w:val="000000" w:themeColor="text1"/>
          <w:sz w:val="28"/>
          <w:szCs w:val="28"/>
          <w:shd w:val="clear" w:color="auto" w:fill="FFFFFF"/>
        </w:rPr>
        <w:t>О</w:t>
      </w:r>
      <w:r w:rsidR="00E5535F">
        <w:rPr>
          <w:color w:val="000000" w:themeColor="text1"/>
          <w:sz w:val="28"/>
          <w:szCs w:val="28"/>
          <w:shd w:val="clear" w:color="auto" w:fill="FFFFFF"/>
        </w:rPr>
        <w:t>птимальном соотношение будет:</w:t>
      </w:r>
    </w:p>
    <w:p w:rsidR="00E5535F" w:rsidRDefault="00E5535F" w:rsidP="00BD1F14">
      <w:pPr>
        <w:pStyle w:val="aa"/>
        <w:widowControl w:val="0"/>
        <w:shd w:val="clear" w:color="auto" w:fill="FFFFFF"/>
        <w:spacing w:beforeAutospacing="0" w:afterAutospacing="0" w:line="360" w:lineRule="auto"/>
        <w:ind w:left="851"/>
        <w:jc w:val="center"/>
        <w:rPr>
          <w:sz w:val="28"/>
          <w:szCs w:val="28"/>
        </w:rPr>
      </w:pPr>
      <w:proofErr w:type="spellStart"/>
      <w:r w:rsidRPr="00372223">
        <w:rPr>
          <w:sz w:val="28"/>
          <w:szCs w:val="28"/>
        </w:rPr>
        <w:t>Т</w:t>
      </w:r>
      <w:r w:rsidRPr="00372223">
        <w:rPr>
          <w:sz w:val="28"/>
          <w:szCs w:val="28"/>
          <w:vertAlign w:val="subscript"/>
        </w:rPr>
        <w:t>п</w:t>
      </w:r>
      <w:proofErr w:type="spellEnd"/>
      <w:r w:rsidRPr="00372223">
        <w:rPr>
          <w:sz w:val="28"/>
          <w:szCs w:val="28"/>
        </w:rPr>
        <w:t xml:space="preserve"> &gt; </w:t>
      </w:r>
      <w:proofErr w:type="spellStart"/>
      <w:r w:rsidRPr="00372223">
        <w:rPr>
          <w:sz w:val="28"/>
          <w:szCs w:val="28"/>
        </w:rPr>
        <w:t>Т</w:t>
      </w:r>
      <w:r w:rsidRPr="00372223">
        <w:rPr>
          <w:sz w:val="28"/>
          <w:szCs w:val="28"/>
          <w:vertAlign w:val="subscript"/>
        </w:rPr>
        <w:t>в</w:t>
      </w:r>
      <w:proofErr w:type="spellEnd"/>
      <w:r w:rsidRPr="00372223">
        <w:rPr>
          <w:sz w:val="28"/>
          <w:szCs w:val="28"/>
        </w:rPr>
        <w:t xml:space="preserve"> &gt; Т</w:t>
      </w:r>
      <w:r w:rsidRPr="00372223">
        <w:rPr>
          <w:sz w:val="28"/>
          <w:szCs w:val="28"/>
          <w:vertAlign w:val="subscript"/>
        </w:rPr>
        <w:t>ак</w:t>
      </w:r>
      <w:r w:rsidRPr="00372223">
        <w:rPr>
          <w:sz w:val="28"/>
          <w:szCs w:val="28"/>
        </w:rPr>
        <w:t xml:space="preserve"> &gt; 100%,</w:t>
      </w:r>
    </w:p>
    <w:p w:rsidR="00E5535F" w:rsidRDefault="00E5535F" w:rsidP="00BD1F14">
      <w:pPr>
        <w:pStyle w:val="aa"/>
        <w:widowControl w:val="0"/>
        <w:shd w:val="clear" w:color="auto" w:fill="FFFFFF"/>
        <w:spacing w:beforeAutospacing="0" w:afterAutospacing="0" w:line="360" w:lineRule="auto"/>
        <w:ind w:left="851"/>
        <w:rPr>
          <w:sz w:val="28"/>
          <w:szCs w:val="28"/>
        </w:rPr>
      </w:pPr>
      <w:r>
        <w:rPr>
          <w:sz w:val="28"/>
          <w:szCs w:val="28"/>
        </w:rPr>
        <w:t xml:space="preserve">где </w:t>
      </w:r>
      <w:proofErr w:type="spellStart"/>
      <w:r>
        <w:rPr>
          <w:sz w:val="28"/>
          <w:szCs w:val="28"/>
        </w:rPr>
        <w:t>Т</w:t>
      </w:r>
      <w:r>
        <w:rPr>
          <w:sz w:val="28"/>
          <w:szCs w:val="28"/>
          <w:vertAlign w:val="subscript"/>
        </w:rPr>
        <w:t>п</w:t>
      </w:r>
      <w:proofErr w:type="spellEnd"/>
      <w:r>
        <w:rPr>
          <w:sz w:val="28"/>
          <w:szCs w:val="28"/>
        </w:rPr>
        <w:t xml:space="preserve"> – темпы изменения прибыли;</w:t>
      </w:r>
    </w:p>
    <w:p w:rsidR="00E5535F" w:rsidRDefault="00E5535F" w:rsidP="00BD1F14">
      <w:pPr>
        <w:pStyle w:val="aa"/>
        <w:widowControl w:val="0"/>
        <w:shd w:val="clear" w:color="auto" w:fill="FFFFFF"/>
        <w:spacing w:beforeAutospacing="0" w:afterAutospacing="0" w:line="360" w:lineRule="auto"/>
        <w:ind w:left="851"/>
        <w:rPr>
          <w:sz w:val="28"/>
          <w:szCs w:val="28"/>
        </w:rPr>
      </w:pPr>
      <w:proofErr w:type="spellStart"/>
      <w:r>
        <w:rPr>
          <w:sz w:val="28"/>
          <w:szCs w:val="28"/>
        </w:rPr>
        <w:t>Т</w:t>
      </w:r>
      <w:r>
        <w:rPr>
          <w:sz w:val="28"/>
          <w:szCs w:val="28"/>
          <w:vertAlign w:val="subscript"/>
        </w:rPr>
        <w:t>в</w:t>
      </w:r>
      <w:proofErr w:type="spellEnd"/>
      <w:r>
        <w:rPr>
          <w:sz w:val="28"/>
          <w:szCs w:val="28"/>
        </w:rPr>
        <w:t xml:space="preserve"> – темпы изменения выручки от продажи продукции (работ, услуг);</w:t>
      </w:r>
    </w:p>
    <w:p w:rsidR="00E5535F" w:rsidRPr="004F5F32" w:rsidRDefault="00E5535F" w:rsidP="00BD1F14">
      <w:pPr>
        <w:pStyle w:val="aa"/>
        <w:widowControl w:val="0"/>
        <w:shd w:val="clear" w:color="auto" w:fill="FFFFFF"/>
        <w:tabs>
          <w:tab w:val="left" w:pos="8264"/>
        </w:tabs>
        <w:spacing w:beforeAutospacing="0" w:afterAutospacing="0" w:line="360" w:lineRule="auto"/>
        <w:ind w:left="851"/>
        <w:rPr>
          <w:sz w:val="28"/>
          <w:szCs w:val="28"/>
        </w:rPr>
      </w:pPr>
      <w:r>
        <w:rPr>
          <w:sz w:val="28"/>
          <w:szCs w:val="28"/>
        </w:rPr>
        <w:t>Т</w:t>
      </w:r>
      <w:r>
        <w:rPr>
          <w:sz w:val="28"/>
          <w:szCs w:val="28"/>
          <w:vertAlign w:val="subscript"/>
        </w:rPr>
        <w:t>ак</w:t>
      </w:r>
      <w:r>
        <w:rPr>
          <w:sz w:val="28"/>
          <w:szCs w:val="28"/>
        </w:rPr>
        <w:t xml:space="preserve"> – темпы изменения активов (имущества) предприятия.</w:t>
      </w:r>
      <w:r>
        <w:rPr>
          <w:sz w:val="28"/>
          <w:szCs w:val="28"/>
        </w:rPr>
        <w:tab/>
      </w:r>
    </w:p>
    <w:p w:rsidR="00C57C84" w:rsidRDefault="00C57C84" w:rsidP="00C57C84">
      <w:pPr>
        <w:pStyle w:val="aa"/>
        <w:widowControl w:val="0"/>
        <w:shd w:val="clear" w:color="auto" w:fill="FFFFFF"/>
        <w:spacing w:beforeAutospacing="0" w:afterAutospacing="0" w:line="360" w:lineRule="auto"/>
        <w:jc w:val="both"/>
        <w:rPr>
          <w:color w:val="000000" w:themeColor="text1"/>
          <w:sz w:val="28"/>
          <w:szCs w:val="28"/>
        </w:rPr>
      </w:pPr>
    </w:p>
    <w:p w:rsidR="00C57C84" w:rsidRDefault="00C57C84" w:rsidP="00C57C84">
      <w:pPr>
        <w:pStyle w:val="aa"/>
        <w:widowControl w:val="0"/>
        <w:shd w:val="clear" w:color="auto" w:fill="FFFFFF"/>
        <w:spacing w:beforeAutospacing="0" w:afterAutospacing="0" w:line="360" w:lineRule="auto"/>
        <w:jc w:val="both"/>
        <w:rPr>
          <w:color w:val="000000" w:themeColor="text1"/>
          <w:sz w:val="28"/>
          <w:szCs w:val="28"/>
        </w:rPr>
      </w:pPr>
      <w:r>
        <w:rPr>
          <w:color w:val="000000" w:themeColor="text1"/>
          <w:sz w:val="28"/>
          <w:szCs w:val="28"/>
        </w:rPr>
        <w:t>Таблица 2.1 – Динамика показателей активов, выручки и прибыли ОАО «ННП»</w:t>
      </w:r>
    </w:p>
    <w:p w:rsidR="00C57C84" w:rsidRPr="00F639D5" w:rsidRDefault="00C57C84" w:rsidP="00C57C84">
      <w:pPr>
        <w:pStyle w:val="aa"/>
        <w:widowControl w:val="0"/>
        <w:shd w:val="clear" w:color="auto" w:fill="FFFFFF"/>
        <w:spacing w:beforeAutospacing="0" w:afterAutospacing="0" w:line="360" w:lineRule="auto"/>
        <w:ind w:firstLine="851"/>
        <w:jc w:val="right"/>
        <w:rPr>
          <w:color w:val="000000" w:themeColor="text1"/>
          <w:sz w:val="28"/>
          <w:szCs w:val="28"/>
        </w:rPr>
      </w:pPr>
      <w:r>
        <w:rPr>
          <w:color w:val="000000" w:themeColor="text1"/>
          <w:sz w:val="28"/>
          <w:szCs w:val="28"/>
        </w:rPr>
        <w:t>В тыс. руб.</w:t>
      </w:r>
    </w:p>
    <w:tbl>
      <w:tblPr>
        <w:tblStyle w:val="ae"/>
        <w:tblW w:w="10029" w:type="dxa"/>
        <w:tblInd w:w="108" w:type="dxa"/>
        <w:tblLook w:val="04A0" w:firstRow="1" w:lastRow="0" w:firstColumn="1" w:lastColumn="0" w:noHBand="0" w:noVBand="1"/>
      </w:tblPr>
      <w:tblGrid>
        <w:gridCol w:w="5764"/>
        <w:gridCol w:w="1424"/>
        <w:gridCol w:w="1545"/>
        <w:gridCol w:w="1296"/>
      </w:tblGrid>
      <w:tr w:rsidR="00C57C84" w:rsidRPr="00C57C84" w:rsidTr="00C57C84">
        <w:tc>
          <w:tcPr>
            <w:tcW w:w="5792" w:type="dxa"/>
          </w:tcPr>
          <w:p w:rsidR="00C57C84" w:rsidRPr="00C57C84" w:rsidRDefault="00C57C84" w:rsidP="00165714">
            <w:pPr>
              <w:widowControl w:val="0"/>
              <w:tabs>
                <w:tab w:val="left" w:pos="1134"/>
              </w:tabs>
              <w:jc w:val="center"/>
              <w:rPr>
                <w:sz w:val="24"/>
                <w:szCs w:val="24"/>
              </w:rPr>
            </w:pPr>
            <w:r w:rsidRPr="00C57C84">
              <w:rPr>
                <w:sz w:val="24"/>
                <w:szCs w:val="24"/>
              </w:rPr>
              <w:t>Показатель</w:t>
            </w:r>
          </w:p>
        </w:tc>
        <w:tc>
          <w:tcPr>
            <w:tcW w:w="1425" w:type="dxa"/>
          </w:tcPr>
          <w:p w:rsidR="00C57C84" w:rsidRPr="00C57C84" w:rsidRDefault="00C57C84" w:rsidP="00165714">
            <w:pPr>
              <w:widowControl w:val="0"/>
              <w:tabs>
                <w:tab w:val="left" w:pos="1134"/>
              </w:tabs>
              <w:jc w:val="center"/>
              <w:rPr>
                <w:sz w:val="24"/>
                <w:szCs w:val="24"/>
              </w:rPr>
            </w:pPr>
            <w:r w:rsidRPr="00C57C84">
              <w:rPr>
                <w:sz w:val="24"/>
                <w:szCs w:val="24"/>
              </w:rPr>
              <w:t>2016 г.</w:t>
            </w:r>
          </w:p>
        </w:tc>
        <w:tc>
          <w:tcPr>
            <w:tcW w:w="1547" w:type="dxa"/>
          </w:tcPr>
          <w:p w:rsidR="00C57C84" w:rsidRPr="00C57C84" w:rsidRDefault="00C57C84" w:rsidP="00165714">
            <w:pPr>
              <w:widowControl w:val="0"/>
              <w:tabs>
                <w:tab w:val="left" w:pos="1134"/>
              </w:tabs>
              <w:jc w:val="center"/>
              <w:rPr>
                <w:sz w:val="24"/>
                <w:szCs w:val="24"/>
              </w:rPr>
            </w:pPr>
            <w:r w:rsidRPr="00C57C84">
              <w:rPr>
                <w:sz w:val="24"/>
                <w:szCs w:val="24"/>
              </w:rPr>
              <w:t>2017 г.</w:t>
            </w:r>
          </w:p>
        </w:tc>
        <w:tc>
          <w:tcPr>
            <w:tcW w:w="1265" w:type="dxa"/>
          </w:tcPr>
          <w:p w:rsidR="00C57C84" w:rsidRPr="00C57C84" w:rsidRDefault="00C57C84" w:rsidP="00165714">
            <w:pPr>
              <w:widowControl w:val="0"/>
              <w:tabs>
                <w:tab w:val="left" w:pos="1134"/>
              </w:tabs>
              <w:jc w:val="center"/>
              <w:rPr>
                <w:sz w:val="24"/>
                <w:szCs w:val="24"/>
              </w:rPr>
            </w:pPr>
            <w:r w:rsidRPr="00C57C84">
              <w:rPr>
                <w:sz w:val="24"/>
                <w:szCs w:val="24"/>
              </w:rPr>
              <w:t>2018 г.</w:t>
            </w:r>
          </w:p>
        </w:tc>
      </w:tr>
      <w:tr w:rsidR="00C57C84" w:rsidRPr="00C57C84" w:rsidTr="00165714">
        <w:tc>
          <w:tcPr>
            <w:tcW w:w="5792" w:type="dxa"/>
          </w:tcPr>
          <w:p w:rsidR="00C57C84" w:rsidRPr="00C57C84" w:rsidRDefault="00C57C84" w:rsidP="00165714">
            <w:pPr>
              <w:widowControl w:val="0"/>
              <w:tabs>
                <w:tab w:val="left" w:pos="1134"/>
              </w:tabs>
              <w:rPr>
                <w:sz w:val="24"/>
                <w:szCs w:val="24"/>
              </w:rPr>
            </w:pPr>
            <w:r w:rsidRPr="00C57C84">
              <w:rPr>
                <w:sz w:val="24"/>
                <w:szCs w:val="24"/>
              </w:rPr>
              <w:t>Прибыль</w:t>
            </w:r>
          </w:p>
        </w:tc>
        <w:tc>
          <w:tcPr>
            <w:tcW w:w="1425" w:type="dxa"/>
            <w:vAlign w:val="center"/>
          </w:tcPr>
          <w:p w:rsidR="00C57C84" w:rsidRPr="00C57C84" w:rsidRDefault="00C57C84" w:rsidP="00165714">
            <w:pPr>
              <w:jc w:val="center"/>
              <w:rPr>
                <w:sz w:val="24"/>
                <w:szCs w:val="24"/>
              </w:rPr>
            </w:pPr>
            <w:r w:rsidRPr="00C57C84">
              <w:rPr>
                <w:sz w:val="24"/>
                <w:szCs w:val="24"/>
              </w:rPr>
              <w:t>6 783 983</w:t>
            </w:r>
          </w:p>
        </w:tc>
        <w:tc>
          <w:tcPr>
            <w:tcW w:w="1547" w:type="dxa"/>
            <w:vAlign w:val="center"/>
          </w:tcPr>
          <w:p w:rsidR="00C57C84" w:rsidRPr="00C57C84" w:rsidRDefault="00C57C84" w:rsidP="00165714">
            <w:pPr>
              <w:jc w:val="center"/>
              <w:rPr>
                <w:sz w:val="24"/>
                <w:szCs w:val="24"/>
              </w:rPr>
            </w:pPr>
            <w:r w:rsidRPr="00C57C84">
              <w:rPr>
                <w:sz w:val="24"/>
                <w:szCs w:val="24"/>
              </w:rPr>
              <w:t>4 025 167</w:t>
            </w:r>
          </w:p>
        </w:tc>
        <w:tc>
          <w:tcPr>
            <w:tcW w:w="1265" w:type="dxa"/>
            <w:vAlign w:val="center"/>
          </w:tcPr>
          <w:p w:rsidR="00C57C84" w:rsidRPr="00C57C84" w:rsidRDefault="00C57C84" w:rsidP="00165714">
            <w:pPr>
              <w:jc w:val="center"/>
              <w:rPr>
                <w:sz w:val="24"/>
                <w:szCs w:val="24"/>
              </w:rPr>
            </w:pPr>
            <w:r w:rsidRPr="00C57C84">
              <w:rPr>
                <w:sz w:val="24"/>
                <w:szCs w:val="24"/>
              </w:rPr>
              <w:t>9 603 283</w:t>
            </w:r>
          </w:p>
        </w:tc>
      </w:tr>
      <w:tr w:rsidR="00C57C84" w:rsidRPr="00C57C84" w:rsidTr="00C57C84">
        <w:tc>
          <w:tcPr>
            <w:tcW w:w="5792" w:type="dxa"/>
          </w:tcPr>
          <w:p w:rsidR="00C57C84" w:rsidRPr="00C57C84" w:rsidRDefault="00C57C84" w:rsidP="00165714">
            <w:pPr>
              <w:widowControl w:val="0"/>
              <w:tabs>
                <w:tab w:val="left" w:pos="1134"/>
              </w:tabs>
              <w:rPr>
                <w:sz w:val="24"/>
                <w:szCs w:val="24"/>
              </w:rPr>
            </w:pPr>
            <w:r w:rsidRPr="00C57C84">
              <w:rPr>
                <w:sz w:val="24"/>
                <w:szCs w:val="24"/>
              </w:rPr>
              <w:t xml:space="preserve">Темп изменения прибыли, % </w:t>
            </w:r>
          </w:p>
        </w:tc>
        <w:tc>
          <w:tcPr>
            <w:tcW w:w="1425" w:type="dxa"/>
          </w:tcPr>
          <w:p w:rsidR="00C57C84" w:rsidRPr="00C57C84" w:rsidRDefault="00C57C84" w:rsidP="00165714">
            <w:pPr>
              <w:widowControl w:val="0"/>
              <w:tabs>
                <w:tab w:val="left" w:pos="1134"/>
              </w:tabs>
              <w:jc w:val="center"/>
              <w:rPr>
                <w:sz w:val="24"/>
                <w:szCs w:val="24"/>
              </w:rPr>
            </w:pPr>
            <w:r w:rsidRPr="00C57C84">
              <w:rPr>
                <w:sz w:val="24"/>
                <w:szCs w:val="24"/>
              </w:rPr>
              <w:t>-</w:t>
            </w:r>
          </w:p>
        </w:tc>
        <w:tc>
          <w:tcPr>
            <w:tcW w:w="1547" w:type="dxa"/>
          </w:tcPr>
          <w:p w:rsidR="00C57C84" w:rsidRPr="00C57C84" w:rsidRDefault="00C57C84" w:rsidP="00165714">
            <w:pPr>
              <w:widowControl w:val="0"/>
              <w:tabs>
                <w:tab w:val="left" w:pos="1134"/>
              </w:tabs>
              <w:jc w:val="center"/>
              <w:rPr>
                <w:sz w:val="24"/>
                <w:szCs w:val="24"/>
              </w:rPr>
            </w:pPr>
            <w:r w:rsidRPr="00C57C84">
              <w:rPr>
                <w:sz w:val="24"/>
                <w:szCs w:val="24"/>
              </w:rPr>
              <w:t>159,33</w:t>
            </w:r>
          </w:p>
        </w:tc>
        <w:tc>
          <w:tcPr>
            <w:tcW w:w="1265" w:type="dxa"/>
          </w:tcPr>
          <w:p w:rsidR="00C57C84" w:rsidRPr="00C57C84" w:rsidRDefault="00C57C84" w:rsidP="00165714">
            <w:pPr>
              <w:widowControl w:val="0"/>
              <w:tabs>
                <w:tab w:val="left" w:pos="1134"/>
              </w:tabs>
              <w:jc w:val="center"/>
              <w:rPr>
                <w:sz w:val="24"/>
                <w:szCs w:val="24"/>
              </w:rPr>
            </w:pPr>
            <w:r w:rsidRPr="00C57C84">
              <w:rPr>
                <w:sz w:val="24"/>
                <w:szCs w:val="24"/>
              </w:rPr>
              <w:t>238,6</w:t>
            </w:r>
          </w:p>
        </w:tc>
      </w:tr>
      <w:tr w:rsidR="00C57C84" w:rsidRPr="00C57C84" w:rsidTr="00165714">
        <w:tc>
          <w:tcPr>
            <w:tcW w:w="5792" w:type="dxa"/>
          </w:tcPr>
          <w:p w:rsidR="00C57C84" w:rsidRPr="00C57C84" w:rsidRDefault="00C57C84" w:rsidP="00165714">
            <w:pPr>
              <w:widowControl w:val="0"/>
              <w:tabs>
                <w:tab w:val="left" w:pos="1134"/>
              </w:tabs>
              <w:rPr>
                <w:sz w:val="24"/>
                <w:szCs w:val="24"/>
              </w:rPr>
            </w:pPr>
            <w:r w:rsidRPr="00C57C84">
              <w:rPr>
                <w:sz w:val="24"/>
                <w:szCs w:val="24"/>
              </w:rPr>
              <w:t>Выручка</w:t>
            </w:r>
          </w:p>
        </w:tc>
        <w:tc>
          <w:tcPr>
            <w:tcW w:w="1425" w:type="dxa"/>
            <w:vAlign w:val="center"/>
          </w:tcPr>
          <w:p w:rsidR="00C57C84" w:rsidRPr="00C57C84" w:rsidRDefault="00C57C84" w:rsidP="00165714">
            <w:pPr>
              <w:jc w:val="center"/>
              <w:rPr>
                <w:sz w:val="24"/>
                <w:szCs w:val="24"/>
              </w:rPr>
            </w:pPr>
            <w:r w:rsidRPr="00C57C84">
              <w:rPr>
                <w:sz w:val="24"/>
                <w:szCs w:val="24"/>
              </w:rPr>
              <w:t>51 720 307</w:t>
            </w:r>
          </w:p>
        </w:tc>
        <w:tc>
          <w:tcPr>
            <w:tcW w:w="1547" w:type="dxa"/>
            <w:vAlign w:val="center"/>
          </w:tcPr>
          <w:p w:rsidR="00C57C84" w:rsidRPr="00C57C84" w:rsidRDefault="00C57C84" w:rsidP="00165714">
            <w:pPr>
              <w:jc w:val="center"/>
              <w:rPr>
                <w:sz w:val="24"/>
                <w:szCs w:val="24"/>
              </w:rPr>
            </w:pPr>
            <w:r w:rsidRPr="00C57C84">
              <w:rPr>
                <w:sz w:val="24"/>
                <w:szCs w:val="24"/>
              </w:rPr>
              <w:t>61 812 024</w:t>
            </w:r>
          </w:p>
        </w:tc>
        <w:tc>
          <w:tcPr>
            <w:tcW w:w="1265" w:type="dxa"/>
            <w:vAlign w:val="center"/>
          </w:tcPr>
          <w:p w:rsidR="00C57C84" w:rsidRPr="00C57C84" w:rsidRDefault="00C57C84" w:rsidP="00165714">
            <w:pPr>
              <w:jc w:val="center"/>
              <w:rPr>
                <w:sz w:val="24"/>
                <w:szCs w:val="24"/>
              </w:rPr>
            </w:pPr>
            <w:r w:rsidRPr="00C57C84">
              <w:rPr>
                <w:sz w:val="24"/>
                <w:szCs w:val="24"/>
              </w:rPr>
              <w:t>78 273 569</w:t>
            </w:r>
          </w:p>
        </w:tc>
      </w:tr>
      <w:tr w:rsidR="00C57C84" w:rsidRPr="00C57C84" w:rsidTr="00C57C84">
        <w:tc>
          <w:tcPr>
            <w:tcW w:w="5792" w:type="dxa"/>
          </w:tcPr>
          <w:p w:rsidR="00C57C84" w:rsidRPr="00C57C84" w:rsidRDefault="00C57C84" w:rsidP="00165714">
            <w:pPr>
              <w:widowControl w:val="0"/>
              <w:tabs>
                <w:tab w:val="left" w:pos="1134"/>
              </w:tabs>
              <w:rPr>
                <w:sz w:val="24"/>
                <w:szCs w:val="24"/>
              </w:rPr>
            </w:pPr>
            <w:r w:rsidRPr="00C57C84">
              <w:rPr>
                <w:sz w:val="24"/>
                <w:szCs w:val="24"/>
              </w:rPr>
              <w:t>Темп изменения выручки,  %</w:t>
            </w:r>
          </w:p>
        </w:tc>
        <w:tc>
          <w:tcPr>
            <w:tcW w:w="1425" w:type="dxa"/>
          </w:tcPr>
          <w:p w:rsidR="00C57C84" w:rsidRPr="00C57C84" w:rsidRDefault="00C57C84" w:rsidP="00165714">
            <w:pPr>
              <w:widowControl w:val="0"/>
              <w:tabs>
                <w:tab w:val="left" w:pos="1134"/>
              </w:tabs>
              <w:jc w:val="center"/>
              <w:rPr>
                <w:sz w:val="24"/>
                <w:szCs w:val="24"/>
              </w:rPr>
            </w:pPr>
            <w:r w:rsidRPr="00C57C84">
              <w:rPr>
                <w:sz w:val="24"/>
                <w:szCs w:val="24"/>
              </w:rPr>
              <w:t>-</w:t>
            </w:r>
          </w:p>
        </w:tc>
        <w:tc>
          <w:tcPr>
            <w:tcW w:w="1547" w:type="dxa"/>
          </w:tcPr>
          <w:p w:rsidR="00C57C84" w:rsidRPr="00C57C84" w:rsidRDefault="00C57C84" w:rsidP="00165714">
            <w:pPr>
              <w:widowControl w:val="0"/>
              <w:tabs>
                <w:tab w:val="left" w:pos="1134"/>
              </w:tabs>
              <w:jc w:val="center"/>
              <w:rPr>
                <w:sz w:val="24"/>
                <w:szCs w:val="24"/>
              </w:rPr>
            </w:pPr>
            <w:r w:rsidRPr="00C57C84">
              <w:rPr>
                <w:sz w:val="24"/>
                <w:szCs w:val="24"/>
              </w:rPr>
              <w:t>119,5</w:t>
            </w:r>
          </w:p>
        </w:tc>
        <w:tc>
          <w:tcPr>
            <w:tcW w:w="1265" w:type="dxa"/>
          </w:tcPr>
          <w:p w:rsidR="00C57C84" w:rsidRPr="00C57C84" w:rsidRDefault="00C57C84" w:rsidP="00165714">
            <w:pPr>
              <w:widowControl w:val="0"/>
              <w:tabs>
                <w:tab w:val="left" w:pos="1134"/>
              </w:tabs>
              <w:jc w:val="center"/>
              <w:rPr>
                <w:sz w:val="24"/>
                <w:szCs w:val="24"/>
              </w:rPr>
            </w:pPr>
            <w:r w:rsidRPr="00C57C84">
              <w:rPr>
                <w:sz w:val="24"/>
                <w:szCs w:val="24"/>
              </w:rPr>
              <w:t>126,6</w:t>
            </w:r>
          </w:p>
        </w:tc>
      </w:tr>
      <w:tr w:rsidR="00C57C84" w:rsidRPr="00C57C84" w:rsidTr="00165714">
        <w:tc>
          <w:tcPr>
            <w:tcW w:w="5792" w:type="dxa"/>
          </w:tcPr>
          <w:p w:rsidR="00C57C84" w:rsidRPr="00C57C84" w:rsidRDefault="00C57C84" w:rsidP="00165714">
            <w:pPr>
              <w:widowControl w:val="0"/>
              <w:tabs>
                <w:tab w:val="left" w:pos="1134"/>
              </w:tabs>
              <w:rPr>
                <w:sz w:val="24"/>
                <w:szCs w:val="24"/>
              </w:rPr>
            </w:pPr>
            <w:r w:rsidRPr="00C57C84">
              <w:rPr>
                <w:sz w:val="24"/>
                <w:szCs w:val="24"/>
              </w:rPr>
              <w:t>Активы</w:t>
            </w:r>
          </w:p>
        </w:tc>
        <w:tc>
          <w:tcPr>
            <w:tcW w:w="1425" w:type="dxa"/>
            <w:vAlign w:val="center"/>
          </w:tcPr>
          <w:p w:rsidR="00C57C84" w:rsidRPr="00C57C84" w:rsidRDefault="00C57C84" w:rsidP="00165714">
            <w:pPr>
              <w:jc w:val="center"/>
              <w:rPr>
                <w:sz w:val="24"/>
                <w:szCs w:val="24"/>
              </w:rPr>
            </w:pPr>
            <w:r w:rsidRPr="00C57C84">
              <w:rPr>
                <w:rStyle w:val="afe"/>
                <w:b w:val="0"/>
                <w:sz w:val="24"/>
                <w:szCs w:val="24"/>
              </w:rPr>
              <w:t>47 588 571</w:t>
            </w:r>
          </w:p>
        </w:tc>
        <w:tc>
          <w:tcPr>
            <w:tcW w:w="1547" w:type="dxa"/>
            <w:vAlign w:val="center"/>
          </w:tcPr>
          <w:p w:rsidR="00C57C84" w:rsidRPr="00C57C84" w:rsidRDefault="00C57C84" w:rsidP="00165714">
            <w:pPr>
              <w:jc w:val="center"/>
              <w:rPr>
                <w:sz w:val="24"/>
                <w:szCs w:val="24"/>
              </w:rPr>
            </w:pPr>
            <w:r w:rsidRPr="00C57C84">
              <w:rPr>
                <w:rStyle w:val="afe"/>
                <w:b w:val="0"/>
                <w:sz w:val="24"/>
                <w:szCs w:val="24"/>
              </w:rPr>
              <w:t>50 472 882</w:t>
            </w:r>
          </w:p>
        </w:tc>
        <w:tc>
          <w:tcPr>
            <w:tcW w:w="1265" w:type="dxa"/>
            <w:vAlign w:val="center"/>
          </w:tcPr>
          <w:p w:rsidR="00C57C84" w:rsidRPr="00C57C84" w:rsidRDefault="00C57C84" w:rsidP="00165714">
            <w:pPr>
              <w:jc w:val="center"/>
              <w:rPr>
                <w:sz w:val="24"/>
                <w:szCs w:val="24"/>
              </w:rPr>
            </w:pPr>
            <w:r w:rsidRPr="00C57C84">
              <w:rPr>
                <w:rStyle w:val="afe"/>
                <w:b w:val="0"/>
                <w:sz w:val="24"/>
                <w:szCs w:val="24"/>
              </w:rPr>
              <w:t>55 780 662</w:t>
            </w:r>
          </w:p>
        </w:tc>
      </w:tr>
      <w:tr w:rsidR="00C57C84" w:rsidRPr="00C57C84" w:rsidTr="00C57C84">
        <w:tc>
          <w:tcPr>
            <w:tcW w:w="5792" w:type="dxa"/>
          </w:tcPr>
          <w:p w:rsidR="00C57C84" w:rsidRPr="00C57C84" w:rsidRDefault="00C57C84" w:rsidP="00165714">
            <w:pPr>
              <w:widowControl w:val="0"/>
              <w:tabs>
                <w:tab w:val="left" w:pos="1134"/>
              </w:tabs>
              <w:rPr>
                <w:sz w:val="24"/>
                <w:szCs w:val="24"/>
              </w:rPr>
            </w:pPr>
            <w:r w:rsidRPr="00C57C84">
              <w:rPr>
                <w:sz w:val="24"/>
                <w:szCs w:val="24"/>
              </w:rPr>
              <w:t>Темп изменения активов, %</w:t>
            </w:r>
          </w:p>
        </w:tc>
        <w:tc>
          <w:tcPr>
            <w:tcW w:w="1425" w:type="dxa"/>
          </w:tcPr>
          <w:p w:rsidR="00C57C84" w:rsidRPr="00C57C84" w:rsidRDefault="00C57C84" w:rsidP="00165714">
            <w:pPr>
              <w:widowControl w:val="0"/>
              <w:tabs>
                <w:tab w:val="left" w:pos="1134"/>
              </w:tabs>
              <w:jc w:val="center"/>
              <w:rPr>
                <w:sz w:val="24"/>
                <w:szCs w:val="24"/>
              </w:rPr>
            </w:pPr>
            <w:r w:rsidRPr="00C57C84">
              <w:rPr>
                <w:sz w:val="24"/>
                <w:szCs w:val="24"/>
              </w:rPr>
              <w:t>-</w:t>
            </w:r>
          </w:p>
        </w:tc>
        <w:tc>
          <w:tcPr>
            <w:tcW w:w="1547" w:type="dxa"/>
          </w:tcPr>
          <w:p w:rsidR="00C57C84" w:rsidRPr="00C57C84" w:rsidRDefault="00C57C84" w:rsidP="00165714">
            <w:pPr>
              <w:widowControl w:val="0"/>
              <w:tabs>
                <w:tab w:val="left" w:pos="1134"/>
              </w:tabs>
              <w:jc w:val="center"/>
              <w:rPr>
                <w:sz w:val="24"/>
                <w:szCs w:val="24"/>
              </w:rPr>
            </w:pPr>
            <w:r w:rsidRPr="00C57C84">
              <w:rPr>
                <w:sz w:val="24"/>
                <w:szCs w:val="24"/>
              </w:rPr>
              <w:t>106,1</w:t>
            </w:r>
          </w:p>
        </w:tc>
        <w:tc>
          <w:tcPr>
            <w:tcW w:w="1265" w:type="dxa"/>
          </w:tcPr>
          <w:p w:rsidR="00C57C84" w:rsidRPr="00C57C84" w:rsidRDefault="00C57C84" w:rsidP="00165714">
            <w:pPr>
              <w:widowControl w:val="0"/>
              <w:tabs>
                <w:tab w:val="left" w:pos="1134"/>
              </w:tabs>
              <w:jc w:val="center"/>
              <w:rPr>
                <w:sz w:val="24"/>
                <w:szCs w:val="24"/>
              </w:rPr>
            </w:pPr>
            <w:r w:rsidRPr="00C57C84">
              <w:rPr>
                <w:sz w:val="24"/>
                <w:szCs w:val="24"/>
              </w:rPr>
              <w:t>110,5</w:t>
            </w:r>
          </w:p>
        </w:tc>
      </w:tr>
    </w:tbl>
    <w:p w:rsidR="00C57C84" w:rsidRDefault="00C57C84" w:rsidP="00C57C84">
      <w:pPr>
        <w:widowControl w:val="0"/>
        <w:tabs>
          <w:tab w:val="left" w:pos="1134"/>
        </w:tabs>
        <w:spacing w:line="360" w:lineRule="auto"/>
        <w:ind w:firstLine="709"/>
        <w:jc w:val="both"/>
        <w:rPr>
          <w:sz w:val="28"/>
        </w:rPr>
      </w:pPr>
    </w:p>
    <w:p w:rsidR="00C57C84" w:rsidRPr="00C57C84" w:rsidRDefault="00C57C84" w:rsidP="00C57C84">
      <w:pPr>
        <w:widowControl w:val="0"/>
        <w:tabs>
          <w:tab w:val="left" w:pos="1134"/>
        </w:tabs>
        <w:spacing w:line="360" w:lineRule="auto"/>
        <w:ind w:firstLine="709"/>
        <w:jc w:val="both"/>
        <w:rPr>
          <w:sz w:val="40"/>
          <w:szCs w:val="28"/>
        </w:rPr>
      </w:pPr>
      <w:r w:rsidRPr="00C57C84">
        <w:rPr>
          <w:sz w:val="28"/>
        </w:rPr>
        <w:t xml:space="preserve">Прибыль АО «ННП» возрастает более высокими темпами, чем объемы </w:t>
      </w:r>
      <w:r w:rsidRPr="00C57C84">
        <w:rPr>
          <w:sz w:val="28"/>
        </w:rPr>
        <w:lastRenderedPageBreak/>
        <w:t>реализации и имущества предприятия. Это означает следующее: издержки производства и обращения должны снижаться, а ресурсы предприятия использоваться более эффективно. «Золотое правило экономики» соблюдается.</w:t>
      </w:r>
    </w:p>
    <w:p w:rsidR="00E5535F" w:rsidRDefault="00E5535F" w:rsidP="00C57C84">
      <w:pPr>
        <w:widowControl w:val="0"/>
        <w:tabs>
          <w:tab w:val="left" w:pos="1134"/>
        </w:tabs>
        <w:spacing w:line="360" w:lineRule="auto"/>
        <w:ind w:firstLine="709"/>
        <w:jc w:val="both"/>
        <w:rPr>
          <w:sz w:val="28"/>
          <w:szCs w:val="28"/>
        </w:rPr>
      </w:pPr>
      <w:r>
        <w:rPr>
          <w:sz w:val="28"/>
          <w:szCs w:val="28"/>
        </w:rPr>
        <w:t>Проанализируем динамику и структуру активов предприятия.</w:t>
      </w:r>
    </w:p>
    <w:p w:rsidR="00C57C84" w:rsidRDefault="00C57C84" w:rsidP="00C57C84">
      <w:pPr>
        <w:pStyle w:val="3"/>
        <w:spacing w:before="0" w:line="360" w:lineRule="auto"/>
        <w:jc w:val="both"/>
        <w:rPr>
          <w:rFonts w:ascii="Times New Roman" w:eastAsia="Times New Roman" w:hAnsi="Times New Roman" w:cs="Times New Roman"/>
          <w:b w:val="0"/>
          <w:color w:val="auto"/>
          <w:sz w:val="28"/>
          <w:szCs w:val="28"/>
        </w:rPr>
      </w:pPr>
    </w:p>
    <w:p w:rsidR="00C57C84" w:rsidRDefault="00C57C84" w:rsidP="00C57C84">
      <w:pPr>
        <w:pStyle w:val="3"/>
        <w:spacing w:before="0" w:line="360" w:lineRule="auto"/>
        <w:jc w:val="both"/>
        <w:rPr>
          <w:rFonts w:ascii="Times New Roman" w:hAnsi="Times New Roman" w:cs="Times New Roman"/>
          <w:b w:val="0"/>
          <w:color w:val="auto"/>
          <w:sz w:val="28"/>
          <w:szCs w:val="28"/>
          <w:shd w:val="clear" w:color="auto" w:fill="FFFFFF"/>
        </w:rPr>
      </w:pPr>
      <w:bookmarkStart w:id="15" w:name="_Toc25144715"/>
      <w:r>
        <w:rPr>
          <w:rFonts w:ascii="Times New Roman" w:eastAsia="Times New Roman" w:hAnsi="Times New Roman" w:cs="Times New Roman"/>
          <w:b w:val="0"/>
          <w:color w:val="auto"/>
          <w:sz w:val="28"/>
          <w:szCs w:val="28"/>
        </w:rPr>
        <w:t xml:space="preserve">Таблица 2.2 - </w:t>
      </w:r>
      <w:r w:rsidRPr="001D2DE4">
        <w:rPr>
          <w:rFonts w:ascii="Times New Roman" w:eastAsia="Times New Roman" w:hAnsi="Times New Roman" w:cs="Times New Roman"/>
          <w:b w:val="0"/>
          <w:color w:val="auto"/>
          <w:sz w:val="28"/>
          <w:szCs w:val="28"/>
        </w:rPr>
        <w:t xml:space="preserve">Структура имущества </w:t>
      </w:r>
      <w:r w:rsidRPr="001D2DE4">
        <w:rPr>
          <w:rFonts w:ascii="Times New Roman" w:hAnsi="Times New Roman" w:cs="Times New Roman"/>
          <w:b w:val="0"/>
          <w:color w:val="auto"/>
          <w:sz w:val="28"/>
          <w:szCs w:val="28"/>
          <w:shd w:val="clear" w:color="auto" w:fill="FFFFFF"/>
        </w:rPr>
        <w:t>АО «ННП»</w:t>
      </w:r>
      <w:bookmarkEnd w:id="15"/>
    </w:p>
    <w:p w:rsidR="00C57C84" w:rsidRPr="001D2DE4" w:rsidRDefault="00C57C84" w:rsidP="00C57C84">
      <w:pPr>
        <w:jc w:val="right"/>
        <w:rPr>
          <w:sz w:val="28"/>
        </w:rPr>
      </w:pPr>
      <w:r w:rsidRPr="001D2DE4">
        <w:rPr>
          <w:sz w:val="28"/>
        </w:rPr>
        <w:t>В тыс. руб.</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771"/>
        <w:gridCol w:w="1140"/>
        <w:gridCol w:w="1140"/>
        <w:gridCol w:w="1140"/>
        <w:gridCol w:w="1148"/>
        <w:gridCol w:w="1148"/>
        <w:gridCol w:w="1247"/>
        <w:gridCol w:w="1247"/>
      </w:tblGrid>
      <w:tr w:rsidR="00C57C84" w:rsidRPr="001D2DE4" w:rsidTr="00165714">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Показатель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31.12.2016</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31.12.2017</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31.12.2018</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proofErr w:type="spellStart"/>
            <w:r>
              <w:rPr>
                <w:sz w:val="24"/>
                <w:szCs w:val="24"/>
              </w:rPr>
              <w:t>Уд.вес</w:t>
            </w:r>
            <w:proofErr w:type="spellEnd"/>
            <w:r>
              <w:rPr>
                <w:sz w:val="24"/>
                <w:szCs w:val="24"/>
              </w:rPr>
              <w:t>, % на 31.12.2016</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proofErr w:type="spellStart"/>
            <w:r>
              <w:rPr>
                <w:sz w:val="24"/>
                <w:szCs w:val="24"/>
              </w:rPr>
              <w:t>Уд.вес</w:t>
            </w:r>
            <w:proofErr w:type="spellEnd"/>
            <w:r>
              <w:rPr>
                <w:sz w:val="24"/>
                <w:szCs w:val="24"/>
              </w:rPr>
              <w:t>, % на 31.12.2018</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Pr>
                <w:sz w:val="24"/>
                <w:szCs w:val="24"/>
              </w:rPr>
              <w:t>Изменение, %</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Pr>
                <w:sz w:val="24"/>
                <w:szCs w:val="24"/>
              </w:rPr>
              <w:t>Изменение, +/-</w:t>
            </w:r>
          </w:p>
        </w:tc>
      </w:tr>
      <w:tr w:rsidR="00C57C84" w:rsidRPr="001D2DE4" w:rsidTr="00165714">
        <w:trPr>
          <w:jc w:val="center"/>
        </w:trPr>
        <w:tc>
          <w:tcPr>
            <w:tcW w:w="0" w:type="auto"/>
            <w:gridSpan w:val="8"/>
            <w:tcBorders>
              <w:top w:val="outset" w:sz="6" w:space="0" w:color="000000"/>
              <w:left w:val="outset" w:sz="6" w:space="0" w:color="000000"/>
              <w:bottom w:val="outset" w:sz="6" w:space="0" w:color="000000"/>
              <w:right w:val="outset" w:sz="6" w:space="0" w:color="000000"/>
            </w:tcBorders>
            <w:hideMark/>
          </w:tcPr>
          <w:p w:rsidR="00C57C84" w:rsidRPr="001D2DE4" w:rsidRDefault="00C57C84" w:rsidP="00165714">
            <w:pPr>
              <w:jc w:val="center"/>
              <w:rPr>
                <w:sz w:val="24"/>
                <w:szCs w:val="24"/>
              </w:rPr>
            </w:pPr>
            <w:r w:rsidRPr="001D2DE4">
              <w:rPr>
                <w:b/>
                <w:bCs/>
                <w:sz w:val="24"/>
                <w:szCs w:val="24"/>
              </w:rPr>
              <w:t>Актив</w:t>
            </w:r>
          </w:p>
        </w:tc>
      </w:tr>
      <w:tr w:rsidR="00C57C84" w:rsidRPr="001D2DE4" w:rsidTr="0016571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57C84" w:rsidRPr="001D2DE4" w:rsidRDefault="00C57C84" w:rsidP="00165714">
            <w:pPr>
              <w:rPr>
                <w:sz w:val="24"/>
                <w:szCs w:val="24"/>
              </w:rPr>
            </w:pPr>
            <w:r w:rsidRPr="001D2DE4">
              <w:rPr>
                <w:sz w:val="24"/>
                <w:szCs w:val="24"/>
              </w:rPr>
              <w:t>1. Внеоборотные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38 595 770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40 277 668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43 040 930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 xml:space="preserve">81,1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77,2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+4 445 160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 xml:space="preserve">+11,5 </w:t>
            </w:r>
          </w:p>
        </w:tc>
      </w:tr>
      <w:tr w:rsidR="00C57C84" w:rsidRPr="001D2DE4" w:rsidTr="0016571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57C84" w:rsidRPr="001D2DE4" w:rsidRDefault="00C57C84" w:rsidP="00165714">
            <w:pPr>
              <w:rPr>
                <w:sz w:val="24"/>
                <w:szCs w:val="24"/>
              </w:rPr>
            </w:pPr>
            <w:r>
              <w:rPr>
                <w:sz w:val="24"/>
                <w:szCs w:val="24"/>
              </w:rPr>
              <w:t>в том числе:</w:t>
            </w:r>
            <w:r>
              <w:rPr>
                <w:sz w:val="24"/>
                <w:szCs w:val="24"/>
              </w:rPr>
              <w:br/>
            </w:r>
            <w:proofErr w:type="spellStart"/>
            <w:r>
              <w:rPr>
                <w:sz w:val="24"/>
                <w:szCs w:val="24"/>
              </w:rPr>
              <w:t>осн</w:t>
            </w:r>
            <w:proofErr w:type="spellEnd"/>
            <w:r>
              <w:rPr>
                <w:sz w:val="24"/>
                <w:szCs w:val="24"/>
              </w:rPr>
              <w:t xml:space="preserve">. </w:t>
            </w:r>
            <w:r w:rsidRPr="001D2DE4">
              <w:rPr>
                <w:sz w:val="24"/>
                <w:szCs w:val="24"/>
              </w:rPr>
              <w:t>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35 154 932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36 685 985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39 480 368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73,9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70,8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+4 325 436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+12,3</w:t>
            </w:r>
          </w:p>
        </w:tc>
      </w:tr>
      <w:tr w:rsidR="00C57C84" w:rsidRPr="001D2DE4" w:rsidTr="0016571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57C84" w:rsidRPr="001D2DE4" w:rsidRDefault="00C57C84" w:rsidP="00165714">
            <w:pPr>
              <w:rPr>
                <w:sz w:val="24"/>
                <w:szCs w:val="24"/>
              </w:rPr>
            </w:pPr>
            <w:r w:rsidRPr="001D2DE4">
              <w:rPr>
                <w:sz w:val="24"/>
                <w:szCs w:val="24"/>
              </w:rPr>
              <w:t>нематериальные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309 451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273 893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252 304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-57 147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-18,5</w:t>
            </w:r>
          </w:p>
        </w:tc>
      </w:tr>
      <w:tr w:rsidR="00C57C84" w:rsidRPr="001D2DE4" w:rsidTr="0016571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57C84" w:rsidRPr="001D2DE4" w:rsidRDefault="00C57C84" w:rsidP="00165714">
            <w:pPr>
              <w:rPr>
                <w:sz w:val="24"/>
                <w:szCs w:val="24"/>
              </w:rPr>
            </w:pPr>
            <w:r w:rsidRPr="001D2DE4">
              <w:rPr>
                <w:sz w:val="24"/>
                <w:szCs w:val="24"/>
              </w:rPr>
              <w:t xml:space="preserve">2. Оборотные, всего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8 992 801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10 195 214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12 739 732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18,9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22,8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+3 746 931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+41,7</w:t>
            </w:r>
          </w:p>
        </w:tc>
      </w:tr>
      <w:tr w:rsidR="00C57C84" w:rsidRPr="001D2DE4" w:rsidTr="0016571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C57C84" w:rsidRPr="001D2DE4" w:rsidRDefault="00C57C84" w:rsidP="00165714">
            <w:pPr>
              <w:rPr>
                <w:sz w:val="24"/>
                <w:szCs w:val="24"/>
              </w:rPr>
            </w:pPr>
            <w:r w:rsidRPr="001D2DE4">
              <w:rPr>
                <w:sz w:val="24"/>
                <w:szCs w:val="24"/>
              </w:rPr>
              <w:t>в том числе:</w:t>
            </w:r>
            <w:r w:rsidRPr="001D2DE4">
              <w:rPr>
                <w:sz w:val="24"/>
                <w:szCs w:val="24"/>
              </w:rPr>
              <w:br/>
              <w:t>запасы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934 543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1 364 918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1 859 205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+924 662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57C84" w:rsidRPr="001D2DE4" w:rsidRDefault="00C57C84" w:rsidP="00165714">
            <w:pPr>
              <w:jc w:val="center"/>
              <w:rPr>
                <w:sz w:val="24"/>
                <w:szCs w:val="24"/>
              </w:rPr>
            </w:pPr>
            <w:r w:rsidRPr="001D2DE4">
              <w:rPr>
                <w:sz w:val="24"/>
                <w:szCs w:val="24"/>
              </w:rPr>
              <w:t>+98,9</w:t>
            </w:r>
          </w:p>
        </w:tc>
      </w:tr>
      <w:tr w:rsidR="00C57C84" w:rsidRPr="001D2DE4" w:rsidTr="00165714">
        <w:trPr>
          <w:jc w:val="center"/>
        </w:trPr>
        <w:tc>
          <w:tcPr>
            <w:tcW w:w="0" w:type="auto"/>
            <w:tcBorders>
              <w:top w:val="outset" w:sz="6" w:space="0" w:color="000000"/>
              <w:left w:val="outset" w:sz="6" w:space="0" w:color="000000"/>
              <w:bottom w:val="outset" w:sz="6" w:space="0" w:color="000000"/>
              <w:right w:val="outset" w:sz="6" w:space="0" w:color="000000"/>
            </w:tcBorders>
          </w:tcPr>
          <w:p w:rsidR="00C57C84" w:rsidRPr="001D2DE4" w:rsidRDefault="00C57C84" w:rsidP="00165714">
            <w:pPr>
              <w:rPr>
                <w:sz w:val="24"/>
                <w:szCs w:val="24"/>
              </w:rPr>
            </w:pPr>
            <w:r w:rsidRPr="001D2DE4">
              <w:rPr>
                <w:sz w:val="24"/>
                <w:szCs w:val="24"/>
              </w:rPr>
              <w:t>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8 014 932</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8 759 131</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10 838 323</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16,8</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19,4</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+2 823 391</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+35,2</w:t>
            </w:r>
          </w:p>
        </w:tc>
      </w:tr>
      <w:tr w:rsidR="00C57C84" w:rsidRPr="001D2DE4" w:rsidTr="00165714">
        <w:trPr>
          <w:jc w:val="center"/>
        </w:trPr>
        <w:tc>
          <w:tcPr>
            <w:tcW w:w="0" w:type="auto"/>
            <w:tcBorders>
              <w:top w:val="outset" w:sz="6" w:space="0" w:color="000000"/>
              <w:left w:val="outset" w:sz="6" w:space="0" w:color="000000"/>
              <w:bottom w:val="outset" w:sz="6" w:space="0" w:color="000000"/>
              <w:right w:val="outset" w:sz="6" w:space="0" w:color="000000"/>
            </w:tcBorders>
          </w:tcPr>
          <w:p w:rsidR="00C57C84" w:rsidRPr="001D2DE4" w:rsidRDefault="00C57C84" w:rsidP="00165714">
            <w:pPr>
              <w:rPr>
                <w:sz w:val="24"/>
                <w:szCs w:val="24"/>
              </w:rPr>
            </w:pPr>
            <w:r w:rsidRPr="001D2DE4">
              <w:rPr>
                <w:sz w:val="24"/>
                <w:szCs w:val="24"/>
              </w:rPr>
              <w:t xml:space="preserve">денежные средства и краткосрочные финансовые вложения </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194</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61</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723</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&lt;0,1</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&lt;0,1</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+529</w:t>
            </w:r>
          </w:p>
        </w:tc>
        <w:tc>
          <w:tcPr>
            <w:tcW w:w="0" w:type="auto"/>
            <w:tcBorders>
              <w:top w:val="outset" w:sz="6" w:space="0" w:color="000000"/>
              <w:left w:val="outset" w:sz="6" w:space="0" w:color="000000"/>
              <w:bottom w:val="outset" w:sz="6" w:space="0" w:color="000000"/>
              <w:right w:val="outset" w:sz="6" w:space="0" w:color="000000"/>
            </w:tcBorders>
            <w:vAlign w:val="center"/>
          </w:tcPr>
          <w:p w:rsidR="00C57C84" w:rsidRPr="001D2DE4" w:rsidRDefault="00C57C84" w:rsidP="00165714">
            <w:pPr>
              <w:jc w:val="center"/>
              <w:rPr>
                <w:sz w:val="24"/>
                <w:szCs w:val="24"/>
              </w:rPr>
            </w:pPr>
            <w:r w:rsidRPr="001D2DE4">
              <w:rPr>
                <w:sz w:val="24"/>
                <w:szCs w:val="24"/>
              </w:rPr>
              <w:t>+3,7 раза</w:t>
            </w:r>
          </w:p>
        </w:tc>
      </w:tr>
    </w:tbl>
    <w:p w:rsidR="00C57C84" w:rsidRDefault="00C57C84" w:rsidP="00C57C84">
      <w:pPr>
        <w:pStyle w:val="aa"/>
        <w:widowControl w:val="0"/>
        <w:shd w:val="clear" w:color="auto" w:fill="FFFFFF"/>
        <w:spacing w:beforeAutospacing="0" w:afterAutospacing="0" w:line="360" w:lineRule="auto"/>
        <w:jc w:val="both"/>
        <w:rPr>
          <w:color w:val="000000" w:themeColor="text1"/>
          <w:sz w:val="28"/>
          <w:szCs w:val="28"/>
          <w:shd w:val="clear" w:color="auto" w:fill="FFFFFF"/>
        </w:rPr>
      </w:pPr>
    </w:p>
    <w:p w:rsidR="00C57C84" w:rsidRPr="00C57C84" w:rsidRDefault="00C57C84" w:rsidP="00C57C84">
      <w:pPr>
        <w:pStyle w:val="aa"/>
        <w:spacing w:beforeAutospacing="0" w:afterAutospacing="0" w:line="360" w:lineRule="auto"/>
        <w:ind w:firstLine="709"/>
        <w:jc w:val="both"/>
        <w:rPr>
          <w:sz w:val="28"/>
          <w:szCs w:val="28"/>
        </w:rPr>
      </w:pPr>
      <w:r w:rsidRPr="00C57C84">
        <w:rPr>
          <w:sz w:val="28"/>
          <w:szCs w:val="28"/>
        </w:rPr>
        <w:t xml:space="preserve">Структура активов организации на последний день анализируемого периода (31.12.2018) характеризуется следующим соотношением: 77,2% внеоборотных активов и 22,8% текущих. Активы организации за весь период увеличились на 8 192 091 тыс. руб. (на 17,2%). Учитывая рост активов, необходимо отметить, что собственный капитал увеличился еще в большей степени – на 45,6%. </w:t>
      </w:r>
    </w:p>
    <w:p w:rsidR="00C57C84" w:rsidRPr="00C57C84" w:rsidRDefault="00C57C84" w:rsidP="00C57C84">
      <w:pPr>
        <w:pStyle w:val="aa"/>
        <w:spacing w:beforeAutospacing="0" w:afterAutospacing="0" w:line="360" w:lineRule="auto"/>
        <w:ind w:firstLine="709"/>
        <w:jc w:val="both"/>
        <w:rPr>
          <w:sz w:val="28"/>
          <w:szCs w:val="28"/>
        </w:rPr>
      </w:pPr>
      <w:r w:rsidRPr="00C57C84">
        <w:rPr>
          <w:sz w:val="28"/>
          <w:szCs w:val="28"/>
        </w:rPr>
        <w:t xml:space="preserve">На </w:t>
      </w:r>
      <w:r>
        <w:rPr>
          <w:sz w:val="28"/>
          <w:szCs w:val="28"/>
        </w:rPr>
        <w:t>рисунке 2.1</w:t>
      </w:r>
      <w:r w:rsidRPr="00C57C84">
        <w:rPr>
          <w:sz w:val="28"/>
          <w:szCs w:val="28"/>
        </w:rPr>
        <w:t xml:space="preserve"> наглядно представлено соотношение осн</w:t>
      </w:r>
      <w:r>
        <w:rPr>
          <w:sz w:val="28"/>
          <w:szCs w:val="28"/>
        </w:rPr>
        <w:t>овных групп активов организации.</w:t>
      </w:r>
    </w:p>
    <w:p w:rsidR="00C57C84" w:rsidRPr="00C57C84" w:rsidRDefault="00C57C84" w:rsidP="00C57C84">
      <w:pPr>
        <w:pStyle w:val="aa"/>
        <w:spacing w:beforeAutospacing="0" w:afterAutospacing="0" w:line="360" w:lineRule="auto"/>
        <w:jc w:val="center"/>
        <w:rPr>
          <w:sz w:val="28"/>
          <w:szCs w:val="28"/>
        </w:rPr>
      </w:pPr>
      <w:r w:rsidRPr="00C57C84">
        <w:rPr>
          <w:noProof/>
          <w:sz w:val="28"/>
          <w:szCs w:val="28"/>
        </w:rPr>
        <w:lastRenderedPageBreak/>
        <w:drawing>
          <wp:inline distT="0" distB="0" distL="0" distR="0" wp14:anchorId="596BA294" wp14:editId="1148E02F">
            <wp:extent cx="6096000" cy="2809875"/>
            <wp:effectExtent l="0" t="0" r="0" b="9525"/>
            <wp:docPr id="1" name="Рисунок 1" descr="C:\EC2C4CE6\92525_d2835.files\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2C4CE6\92525_d2835.files\image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2809875"/>
                    </a:xfrm>
                    <a:prstGeom prst="rect">
                      <a:avLst/>
                    </a:prstGeom>
                    <a:noFill/>
                    <a:ln>
                      <a:noFill/>
                    </a:ln>
                  </pic:spPr>
                </pic:pic>
              </a:graphicData>
            </a:graphic>
          </wp:inline>
        </w:drawing>
      </w:r>
    </w:p>
    <w:p w:rsidR="00C57C84" w:rsidRDefault="00C57C84" w:rsidP="00C57C84">
      <w:pPr>
        <w:pStyle w:val="aa"/>
        <w:spacing w:beforeAutospacing="0" w:afterAutospacing="0" w:line="360" w:lineRule="auto"/>
        <w:jc w:val="center"/>
        <w:rPr>
          <w:sz w:val="28"/>
          <w:szCs w:val="28"/>
        </w:rPr>
      </w:pPr>
      <w:r>
        <w:rPr>
          <w:sz w:val="28"/>
          <w:szCs w:val="28"/>
        </w:rPr>
        <w:t>Рисунок 2.1 – Структура активов АО «ННП» на 31.12.2018 г., %</w:t>
      </w:r>
    </w:p>
    <w:p w:rsidR="00C57C84" w:rsidRDefault="00C57C84" w:rsidP="00C57C84">
      <w:pPr>
        <w:pStyle w:val="aa"/>
        <w:spacing w:beforeAutospacing="0" w:afterAutospacing="0" w:line="360" w:lineRule="auto"/>
        <w:ind w:firstLine="709"/>
        <w:jc w:val="both"/>
        <w:rPr>
          <w:sz w:val="28"/>
          <w:szCs w:val="28"/>
        </w:rPr>
      </w:pPr>
    </w:p>
    <w:p w:rsidR="00C57C84" w:rsidRPr="00C57C84" w:rsidRDefault="00C57C84" w:rsidP="00C57C84">
      <w:pPr>
        <w:pStyle w:val="aa"/>
        <w:spacing w:beforeAutospacing="0" w:afterAutospacing="0" w:line="360" w:lineRule="auto"/>
        <w:ind w:firstLine="709"/>
        <w:jc w:val="both"/>
        <w:rPr>
          <w:sz w:val="28"/>
          <w:szCs w:val="28"/>
        </w:rPr>
      </w:pPr>
      <w:r w:rsidRPr="00C57C84">
        <w:rPr>
          <w:sz w:val="28"/>
          <w:szCs w:val="28"/>
        </w:rPr>
        <w:t>Рост величины активов организации связан, в первую очередь, с ростом следующих позиций актива бухгалтерского баланса (в скобках указана доля изменения статьи в общей сумме всех положительно изменившихся статей):</w:t>
      </w:r>
    </w:p>
    <w:p w:rsidR="00C57C84" w:rsidRPr="00C57C84" w:rsidRDefault="00C57C84" w:rsidP="00C57C84">
      <w:pPr>
        <w:numPr>
          <w:ilvl w:val="0"/>
          <w:numId w:val="34"/>
        </w:numPr>
        <w:spacing w:line="360" w:lineRule="auto"/>
        <w:ind w:left="0" w:firstLine="709"/>
        <w:jc w:val="both"/>
        <w:rPr>
          <w:sz w:val="28"/>
          <w:szCs w:val="28"/>
        </w:rPr>
      </w:pPr>
      <w:r w:rsidRPr="00C57C84">
        <w:rPr>
          <w:sz w:val="28"/>
          <w:szCs w:val="28"/>
        </w:rPr>
        <w:t>основные средства – 4 325 436 тыс. руб. (51,6%)</w:t>
      </w:r>
    </w:p>
    <w:p w:rsidR="00C57C84" w:rsidRPr="00C57C84" w:rsidRDefault="00C57C84" w:rsidP="00C57C84">
      <w:pPr>
        <w:numPr>
          <w:ilvl w:val="0"/>
          <w:numId w:val="34"/>
        </w:numPr>
        <w:spacing w:line="360" w:lineRule="auto"/>
        <w:ind w:left="0" w:firstLine="709"/>
        <w:jc w:val="both"/>
        <w:rPr>
          <w:sz w:val="28"/>
          <w:szCs w:val="28"/>
        </w:rPr>
      </w:pPr>
      <w:r w:rsidRPr="00C57C84">
        <w:rPr>
          <w:sz w:val="28"/>
          <w:szCs w:val="28"/>
        </w:rPr>
        <w:t>дебиторская задолженность – 2 823 391 тыс. руб. (33,7%)</w:t>
      </w:r>
    </w:p>
    <w:p w:rsidR="00C57C84" w:rsidRDefault="00C57C84" w:rsidP="00C57C84">
      <w:pPr>
        <w:numPr>
          <w:ilvl w:val="0"/>
          <w:numId w:val="34"/>
        </w:numPr>
        <w:spacing w:line="360" w:lineRule="auto"/>
        <w:ind w:left="0" w:firstLine="709"/>
        <w:jc w:val="both"/>
        <w:rPr>
          <w:sz w:val="28"/>
          <w:szCs w:val="28"/>
        </w:rPr>
      </w:pPr>
      <w:r w:rsidRPr="00C57C84">
        <w:rPr>
          <w:sz w:val="28"/>
          <w:szCs w:val="28"/>
        </w:rPr>
        <w:t>запасы – 924 662 тыс. руб. (11%)</w:t>
      </w:r>
    </w:p>
    <w:p w:rsidR="00B90DA2" w:rsidRPr="00C57C84" w:rsidRDefault="00B90DA2" w:rsidP="00C57C84">
      <w:pPr>
        <w:numPr>
          <w:ilvl w:val="0"/>
          <w:numId w:val="34"/>
        </w:numPr>
        <w:spacing w:line="360" w:lineRule="auto"/>
        <w:ind w:left="0" w:firstLine="709"/>
        <w:jc w:val="both"/>
        <w:rPr>
          <w:sz w:val="28"/>
          <w:szCs w:val="28"/>
        </w:rPr>
      </w:pPr>
    </w:p>
    <w:p w:rsidR="00B90DA2" w:rsidRDefault="00B90DA2" w:rsidP="00B90DA2">
      <w:pPr>
        <w:spacing w:line="360" w:lineRule="auto"/>
        <w:jc w:val="both"/>
        <w:rPr>
          <w:rStyle w:val="ListLabel14"/>
          <w:sz w:val="28"/>
        </w:rPr>
      </w:pPr>
      <w:r>
        <w:rPr>
          <w:rStyle w:val="ListLabel14"/>
          <w:sz w:val="28"/>
        </w:rPr>
        <w:t xml:space="preserve">Таблица 2.3 - </w:t>
      </w:r>
      <w:r w:rsidRPr="00B90DA2">
        <w:rPr>
          <w:rStyle w:val="ListLabel14"/>
          <w:sz w:val="28"/>
        </w:rPr>
        <w:t>Оценка стоимости чистых активов организации</w:t>
      </w:r>
    </w:p>
    <w:p w:rsidR="00B90DA2" w:rsidRPr="00B90DA2" w:rsidRDefault="00B90DA2" w:rsidP="00B90DA2">
      <w:pPr>
        <w:spacing w:line="360" w:lineRule="auto"/>
        <w:jc w:val="right"/>
        <w:rPr>
          <w:rStyle w:val="ListLabel14"/>
          <w:sz w:val="28"/>
        </w:rPr>
      </w:pPr>
      <w:r>
        <w:rPr>
          <w:rStyle w:val="ListLabel14"/>
          <w:sz w:val="28"/>
        </w:rPr>
        <w:t>В тыс. руб.</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47"/>
        <w:gridCol w:w="1140"/>
        <w:gridCol w:w="1140"/>
        <w:gridCol w:w="1140"/>
        <w:gridCol w:w="1199"/>
        <w:gridCol w:w="1199"/>
        <w:gridCol w:w="1256"/>
        <w:gridCol w:w="1260"/>
      </w:tblGrid>
      <w:tr w:rsidR="00B90DA2" w:rsidRPr="00B90DA2" w:rsidTr="00B90DA2">
        <w:trPr>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B90DA2" w:rsidRPr="00B90DA2" w:rsidRDefault="00B90DA2" w:rsidP="00B90DA2">
            <w:pPr>
              <w:jc w:val="center"/>
              <w:rPr>
                <w:sz w:val="24"/>
                <w:szCs w:val="24"/>
              </w:rPr>
            </w:pPr>
            <w:r w:rsidRPr="00B90DA2">
              <w:rPr>
                <w:sz w:val="24"/>
                <w:szCs w:val="24"/>
              </w:rPr>
              <w:t>Показатель</w:t>
            </w:r>
          </w:p>
        </w:tc>
        <w:tc>
          <w:tcPr>
            <w:tcW w:w="0" w:type="auto"/>
            <w:tcBorders>
              <w:top w:val="outset" w:sz="6" w:space="0" w:color="000000"/>
              <w:left w:val="outset" w:sz="6" w:space="0" w:color="000000"/>
              <w:bottom w:val="outset" w:sz="6" w:space="0" w:color="000000"/>
              <w:right w:val="outset" w:sz="6" w:space="0" w:color="000000"/>
            </w:tcBorders>
          </w:tcPr>
          <w:p w:rsidR="00B90DA2" w:rsidRPr="00B90DA2" w:rsidRDefault="00B90DA2" w:rsidP="00165714">
            <w:pPr>
              <w:jc w:val="center"/>
              <w:rPr>
                <w:sz w:val="24"/>
                <w:szCs w:val="24"/>
              </w:rPr>
            </w:pPr>
            <w:r w:rsidRPr="00B90DA2">
              <w:rPr>
                <w:sz w:val="24"/>
                <w:szCs w:val="24"/>
              </w:rPr>
              <w:t xml:space="preserve">31.12.2016 </w:t>
            </w:r>
          </w:p>
        </w:tc>
        <w:tc>
          <w:tcPr>
            <w:tcW w:w="0" w:type="auto"/>
            <w:tcBorders>
              <w:top w:val="outset" w:sz="6" w:space="0" w:color="000000"/>
              <w:left w:val="outset" w:sz="6" w:space="0" w:color="000000"/>
              <w:bottom w:val="outset" w:sz="6" w:space="0" w:color="000000"/>
              <w:right w:val="outset" w:sz="6" w:space="0" w:color="000000"/>
            </w:tcBorders>
          </w:tcPr>
          <w:p w:rsidR="00B90DA2" w:rsidRPr="00B90DA2" w:rsidRDefault="00B90DA2" w:rsidP="00165714">
            <w:pPr>
              <w:jc w:val="center"/>
              <w:rPr>
                <w:sz w:val="24"/>
                <w:szCs w:val="24"/>
              </w:rPr>
            </w:pPr>
            <w:r w:rsidRPr="00B90DA2">
              <w:rPr>
                <w:sz w:val="24"/>
                <w:szCs w:val="24"/>
              </w:rPr>
              <w:t xml:space="preserve">31.12.2017 </w:t>
            </w:r>
          </w:p>
        </w:tc>
        <w:tc>
          <w:tcPr>
            <w:tcW w:w="0" w:type="auto"/>
            <w:tcBorders>
              <w:top w:val="outset" w:sz="6" w:space="0" w:color="000000"/>
              <w:left w:val="outset" w:sz="6" w:space="0" w:color="000000"/>
              <w:bottom w:val="outset" w:sz="6" w:space="0" w:color="000000"/>
              <w:right w:val="outset" w:sz="6" w:space="0" w:color="000000"/>
            </w:tcBorders>
          </w:tcPr>
          <w:p w:rsidR="00B90DA2" w:rsidRPr="00B90DA2" w:rsidRDefault="00B90DA2" w:rsidP="00165714">
            <w:pPr>
              <w:jc w:val="center"/>
              <w:rPr>
                <w:sz w:val="24"/>
                <w:szCs w:val="24"/>
              </w:rPr>
            </w:pPr>
            <w:r w:rsidRPr="00B90DA2">
              <w:rPr>
                <w:sz w:val="24"/>
                <w:szCs w:val="24"/>
              </w:rPr>
              <w:t xml:space="preserve">31.12.2018 </w:t>
            </w:r>
          </w:p>
        </w:tc>
        <w:tc>
          <w:tcPr>
            <w:tcW w:w="0" w:type="auto"/>
            <w:tcBorders>
              <w:top w:val="outset" w:sz="6" w:space="0" w:color="000000"/>
              <w:left w:val="outset" w:sz="6" w:space="0" w:color="000000"/>
              <w:bottom w:val="outset" w:sz="6" w:space="0" w:color="000000"/>
              <w:right w:val="outset" w:sz="6" w:space="0" w:color="000000"/>
            </w:tcBorders>
            <w:vAlign w:val="center"/>
          </w:tcPr>
          <w:p w:rsidR="00B90DA2" w:rsidRPr="001D2DE4" w:rsidRDefault="00B90DA2" w:rsidP="00165714">
            <w:pPr>
              <w:jc w:val="center"/>
              <w:rPr>
                <w:sz w:val="24"/>
                <w:szCs w:val="24"/>
              </w:rPr>
            </w:pPr>
            <w:proofErr w:type="spellStart"/>
            <w:r>
              <w:rPr>
                <w:sz w:val="24"/>
                <w:szCs w:val="24"/>
              </w:rPr>
              <w:t>Уд.вес</w:t>
            </w:r>
            <w:proofErr w:type="spellEnd"/>
            <w:r>
              <w:rPr>
                <w:sz w:val="24"/>
                <w:szCs w:val="24"/>
              </w:rPr>
              <w:t>, % на 31.12.2016</w:t>
            </w:r>
          </w:p>
        </w:tc>
        <w:tc>
          <w:tcPr>
            <w:tcW w:w="0" w:type="auto"/>
            <w:tcBorders>
              <w:top w:val="outset" w:sz="6" w:space="0" w:color="000000"/>
              <w:left w:val="outset" w:sz="6" w:space="0" w:color="000000"/>
              <w:bottom w:val="outset" w:sz="6" w:space="0" w:color="000000"/>
              <w:right w:val="outset" w:sz="6" w:space="0" w:color="000000"/>
            </w:tcBorders>
            <w:vAlign w:val="center"/>
          </w:tcPr>
          <w:p w:rsidR="00B90DA2" w:rsidRPr="001D2DE4" w:rsidRDefault="00B90DA2" w:rsidP="00165714">
            <w:pPr>
              <w:jc w:val="center"/>
              <w:rPr>
                <w:sz w:val="24"/>
                <w:szCs w:val="24"/>
              </w:rPr>
            </w:pPr>
            <w:proofErr w:type="spellStart"/>
            <w:r>
              <w:rPr>
                <w:sz w:val="24"/>
                <w:szCs w:val="24"/>
              </w:rPr>
              <w:t>Уд.вес</w:t>
            </w:r>
            <w:proofErr w:type="spellEnd"/>
            <w:r>
              <w:rPr>
                <w:sz w:val="24"/>
                <w:szCs w:val="24"/>
              </w:rPr>
              <w:t>, % на 31.12.2018</w:t>
            </w:r>
          </w:p>
        </w:tc>
        <w:tc>
          <w:tcPr>
            <w:tcW w:w="0" w:type="auto"/>
            <w:tcBorders>
              <w:top w:val="outset" w:sz="6" w:space="0" w:color="000000"/>
              <w:left w:val="outset" w:sz="6" w:space="0" w:color="000000"/>
              <w:bottom w:val="outset" w:sz="6" w:space="0" w:color="000000"/>
              <w:right w:val="outset" w:sz="6" w:space="0" w:color="000000"/>
            </w:tcBorders>
            <w:vAlign w:val="center"/>
          </w:tcPr>
          <w:p w:rsidR="00B90DA2" w:rsidRPr="001D2DE4" w:rsidRDefault="00B90DA2" w:rsidP="00165714">
            <w:pPr>
              <w:jc w:val="center"/>
              <w:rPr>
                <w:sz w:val="24"/>
                <w:szCs w:val="24"/>
              </w:rPr>
            </w:pPr>
            <w:r>
              <w:rPr>
                <w:sz w:val="24"/>
                <w:szCs w:val="24"/>
              </w:rPr>
              <w:t>Изменение, %</w:t>
            </w:r>
          </w:p>
        </w:tc>
        <w:tc>
          <w:tcPr>
            <w:tcW w:w="0" w:type="auto"/>
            <w:tcBorders>
              <w:top w:val="outset" w:sz="6" w:space="0" w:color="000000"/>
              <w:left w:val="outset" w:sz="6" w:space="0" w:color="000000"/>
              <w:bottom w:val="outset" w:sz="6" w:space="0" w:color="000000"/>
              <w:right w:val="outset" w:sz="6" w:space="0" w:color="000000"/>
            </w:tcBorders>
            <w:vAlign w:val="center"/>
          </w:tcPr>
          <w:p w:rsidR="00B90DA2" w:rsidRPr="001D2DE4" w:rsidRDefault="00B90DA2" w:rsidP="00165714">
            <w:pPr>
              <w:jc w:val="center"/>
              <w:rPr>
                <w:sz w:val="24"/>
                <w:szCs w:val="24"/>
              </w:rPr>
            </w:pPr>
            <w:r>
              <w:rPr>
                <w:sz w:val="24"/>
                <w:szCs w:val="24"/>
              </w:rPr>
              <w:t>Изменение, +/-</w:t>
            </w:r>
          </w:p>
        </w:tc>
      </w:tr>
      <w:tr w:rsidR="00B90DA2" w:rsidRPr="00B90DA2" w:rsidTr="00B90DA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rPr>
                <w:sz w:val="24"/>
                <w:szCs w:val="24"/>
              </w:rPr>
            </w:pPr>
            <w:r w:rsidRPr="00B90DA2">
              <w:rPr>
                <w:sz w:val="24"/>
                <w:szCs w:val="24"/>
              </w:rPr>
              <w:t>1.</w:t>
            </w:r>
            <w:r w:rsidRPr="00B90DA2">
              <w:rPr>
                <w:bCs/>
                <w:sz w:val="24"/>
                <w:szCs w:val="24"/>
              </w:rPr>
              <w:t xml:space="preserve"> Чистые активы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17 670 520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19 094 125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25 733 306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46,1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90DA2" w:rsidRPr="00B90DA2" w:rsidRDefault="00B90DA2" w:rsidP="00B90DA2">
            <w:pPr>
              <w:jc w:val="center"/>
              <w:rPr>
                <w:sz w:val="24"/>
                <w:szCs w:val="24"/>
              </w:rPr>
            </w:pPr>
            <w:r w:rsidRPr="00B90DA2">
              <w:rPr>
                <w:sz w:val="24"/>
                <w:szCs w:val="24"/>
              </w:rPr>
              <w:t>+8 062 786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90DA2" w:rsidRPr="00B90DA2" w:rsidRDefault="00B90DA2" w:rsidP="00B90DA2">
            <w:pPr>
              <w:jc w:val="center"/>
              <w:rPr>
                <w:sz w:val="24"/>
                <w:szCs w:val="24"/>
              </w:rPr>
            </w:pPr>
            <w:r w:rsidRPr="00B90DA2">
              <w:rPr>
                <w:sz w:val="24"/>
                <w:szCs w:val="24"/>
              </w:rPr>
              <w:t>+45,6</w:t>
            </w:r>
          </w:p>
        </w:tc>
      </w:tr>
      <w:tr w:rsidR="00B90DA2" w:rsidRPr="00B90DA2" w:rsidTr="00B90DA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rPr>
                <w:sz w:val="24"/>
                <w:szCs w:val="24"/>
              </w:rPr>
            </w:pPr>
            <w:r w:rsidRPr="00B90DA2">
              <w:rPr>
                <w:sz w:val="24"/>
                <w:szCs w:val="24"/>
              </w:rPr>
              <w:t xml:space="preserve">2. Уставный капитал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1 625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1 625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1 625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&lt;0,1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&lt;0,1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90DA2" w:rsidRPr="00B90DA2" w:rsidRDefault="00B90DA2" w:rsidP="00B90DA2">
            <w:pPr>
              <w:jc w:val="center"/>
              <w:rPr>
                <w:sz w:val="24"/>
                <w:szCs w:val="24"/>
              </w:rPr>
            </w:pPr>
            <w:r w:rsidRPr="00B90DA2">
              <w:rPr>
                <w:sz w:val="24"/>
                <w:szCs w:val="24"/>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90DA2" w:rsidRPr="00B90DA2" w:rsidRDefault="00B90DA2" w:rsidP="00B90DA2">
            <w:pPr>
              <w:jc w:val="center"/>
              <w:rPr>
                <w:sz w:val="24"/>
                <w:szCs w:val="24"/>
              </w:rPr>
            </w:pPr>
            <w:r w:rsidRPr="00B90DA2">
              <w:rPr>
                <w:sz w:val="24"/>
                <w:szCs w:val="24"/>
              </w:rPr>
              <w:t>–</w:t>
            </w:r>
          </w:p>
        </w:tc>
      </w:tr>
      <w:tr w:rsidR="00B90DA2" w:rsidRPr="00B90DA2" w:rsidTr="00B90DA2">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rPr>
                <w:sz w:val="24"/>
                <w:szCs w:val="24"/>
              </w:rPr>
            </w:pPr>
            <w:r w:rsidRPr="00B90DA2">
              <w:rPr>
                <w:sz w:val="24"/>
                <w:szCs w:val="24"/>
              </w:rPr>
              <w:t>3. Превышение чистых активов над уставным капиталом (стр.1-стр.2)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17 668 895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19 092 500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25 731 681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37,1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B90DA2" w:rsidRDefault="00B90DA2" w:rsidP="00B90DA2">
            <w:pPr>
              <w:jc w:val="center"/>
              <w:rPr>
                <w:sz w:val="24"/>
                <w:szCs w:val="24"/>
              </w:rPr>
            </w:pPr>
            <w:r w:rsidRPr="00B90DA2">
              <w:rPr>
                <w:sz w:val="24"/>
                <w:szCs w:val="24"/>
              </w:rPr>
              <w:t>46,1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90DA2" w:rsidRPr="00B90DA2" w:rsidRDefault="00B90DA2" w:rsidP="00B90DA2">
            <w:pPr>
              <w:jc w:val="center"/>
              <w:rPr>
                <w:sz w:val="24"/>
                <w:szCs w:val="24"/>
              </w:rPr>
            </w:pPr>
            <w:r w:rsidRPr="00B90DA2">
              <w:rPr>
                <w:sz w:val="24"/>
                <w:szCs w:val="24"/>
              </w:rPr>
              <w:t>+8 062 786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90DA2" w:rsidRPr="00B90DA2" w:rsidRDefault="00B90DA2" w:rsidP="00B90DA2">
            <w:pPr>
              <w:jc w:val="center"/>
              <w:rPr>
                <w:sz w:val="24"/>
                <w:szCs w:val="24"/>
              </w:rPr>
            </w:pPr>
            <w:r w:rsidRPr="00B90DA2">
              <w:rPr>
                <w:sz w:val="24"/>
                <w:szCs w:val="24"/>
              </w:rPr>
              <w:t>+45,6</w:t>
            </w:r>
          </w:p>
        </w:tc>
      </w:tr>
    </w:tbl>
    <w:p w:rsidR="00C57C84" w:rsidRDefault="00B90DA2" w:rsidP="00B90DA2">
      <w:pPr>
        <w:pStyle w:val="aa"/>
        <w:spacing w:beforeAutospacing="0" w:afterAutospacing="0" w:line="360" w:lineRule="auto"/>
        <w:ind w:firstLine="709"/>
        <w:jc w:val="both"/>
        <w:rPr>
          <w:sz w:val="28"/>
        </w:rPr>
      </w:pPr>
      <w:r w:rsidRPr="00B90DA2">
        <w:rPr>
          <w:sz w:val="28"/>
        </w:rPr>
        <w:lastRenderedPageBreak/>
        <w:t>Чистые активы организации на последний день анализируемого периода намного (в 15 835,9 раза) превышают уставный капитал. Данное соотношение положительно характеризует финансовое положение, полностью удовлетворяя требованиям нормативных актов к величине чистых активов организации. К тому же следует отметить увеличение чистых активов на 45,6% за весь анализируемый период. Превышение чистых активов над уставным капиталом и в то же время их увеличение за период говорит о хорошем финансовом положении организации по данному признаку.</w:t>
      </w:r>
    </w:p>
    <w:p w:rsidR="00B90DA2" w:rsidRPr="00B90DA2" w:rsidRDefault="00B90DA2" w:rsidP="00B90DA2">
      <w:pPr>
        <w:pStyle w:val="aa"/>
        <w:spacing w:beforeAutospacing="0" w:afterAutospacing="0" w:line="360" w:lineRule="auto"/>
        <w:ind w:firstLine="709"/>
        <w:jc w:val="both"/>
        <w:rPr>
          <w:rFonts w:ascii="Arial" w:hAnsi="Arial" w:cs="Arial"/>
          <w:sz w:val="32"/>
          <w:szCs w:val="28"/>
        </w:rPr>
      </w:pPr>
    </w:p>
    <w:p w:rsidR="00E5535F" w:rsidRDefault="00E5535F" w:rsidP="00BD1F14">
      <w:pPr>
        <w:widowControl w:val="0"/>
        <w:tabs>
          <w:tab w:val="left" w:pos="1134"/>
        </w:tabs>
        <w:spacing w:line="360" w:lineRule="auto"/>
        <w:ind w:firstLine="709"/>
        <w:jc w:val="both"/>
        <w:rPr>
          <w:sz w:val="28"/>
          <w:szCs w:val="28"/>
        </w:rPr>
      </w:pPr>
    </w:p>
    <w:p w:rsidR="00E5535F" w:rsidRDefault="00E5535F" w:rsidP="00B90DA2">
      <w:pPr>
        <w:widowControl w:val="0"/>
        <w:tabs>
          <w:tab w:val="left" w:pos="1134"/>
        </w:tabs>
        <w:spacing w:line="360" w:lineRule="auto"/>
        <w:ind w:firstLine="709"/>
        <w:jc w:val="both"/>
        <w:outlineLvl w:val="2"/>
        <w:rPr>
          <w:sz w:val="28"/>
          <w:szCs w:val="28"/>
        </w:rPr>
      </w:pPr>
      <w:bookmarkStart w:id="16" w:name="_Toc25144716"/>
      <w:r>
        <w:rPr>
          <w:sz w:val="28"/>
          <w:szCs w:val="28"/>
        </w:rPr>
        <w:t>2.2.2 Оценка динамики и структуры пассива баланса</w:t>
      </w:r>
      <w:bookmarkEnd w:id="16"/>
    </w:p>
    <w:p w:rsidR="00B90DA2" w:rsidRDefault="00B90DA2" w:rsidP="00BD1F14">
      <w:pPr>
        <w:widowControl w:val="0"/>
        <w:tabs>
          <w:tab w:val="left" w:pos="1134"/>
        </w:tabs>
        <w:spacing w:line="360" w:lineRule="auto"/>
        <w:ind w:firstLine="709"/>
        <w:jc w:val="both"/>
        <w:rPr>
          <w:sz w:val="28"/>
          <w:szCs w:val="28"/>
        </w:rPr>
      </w:pPr>
    </w:p>
    <w:p w:rsidR="00E5535F" w:rsidRPr="00D413A3" w:rsidRDefault="00E5535F" w:rsidP="00BD1F14">
      <w:pPr>
        <w:widowControl w:val="0"/>
        <w:tabs>
          <w:tab w:val="left" w:pos="1134"/>
        </w:tabs>
        <w:spacing w:line="360" w:lineRule="auto"/>
        <w:ind w:firstLine="709"/>
        <w:jc w:val="both"/>
        <w:rPr>
          <w:sz w:val="28"/>
          <w:szCs w:val="28"/>
        </w:rPr>
      </w:pPr>
      <w:r w:rsidRPr="00D413A3">
        <w:rPr>
          <w:sz w:val="28"/>
          <w:szCs w:val="28"/>
        </w:rPr>
        <w:t>Далее необходимо провести оценку динамики соста</w:t>
      </w:r>
      <w:r w:rsidR="00B90DA2">
        <w:rPr>
          <w:sz w:val="28"/>
          <w:szCs w:val="28"/>
        </w:rPr>
        <w:t xml:space="preserve">ва и структуры пассива баланса </w:t>
      </w:r>
      <w:r w:rsidRPr="00D413A3">
        <w:rPr>
          <w:sz w:val="28"/>
          <w:szCs w:val="28"/>
        </w:rPr>
        <w:t xml:space="preserve">АО «ННП». </w:t>
      </w:r>
    </w:p>
    <w:p w:rsidR="00B90DA2" w:rsidRDefault="00B90DA2" w:rsidP="00BD1F14">
      <w:pPr>
        <w:widowControl w:val="0"/>
        <w:tabs>
          <w:tab w:val="left" w:pos="1134"/>
        </w:tabs>
        <w:spacing w:line="360" w:lineRule="auto"/>
        <w:jc w:val="both"/>
        <w:rPr>
          <w:sz w:val="28"/>
          <w:szCs w:val="28"/>
        </w:rPr>
      </w:pPr>
    </w:p>
    <w:p w:rsidR="00B90DA2" w:rsidRDefault="00B90DA2" w:rsidP="00B90DA2">
      <w:pPr>
        <w:pStyle w:val="3"/>
        <w:spacing w:before="0" w:line="360" w:lineRule="auto"/>
        <w:jc w:val="both"/>
        <w:rPr>
          <w:rFonts w:ascii="Times New Roman" w:hAnsi="Times New Roman" w:cs="Times New Roman"/>
          <w:b w:val="0"/>
          <w:color w:val="auto"/>
          <w:sz w:val="28"/>
          <w:szCs w:val="28"/>
          <w:shd w:val="clear" w:color="auto" w:fill="FFFFFF"/>
        </w:rPr>
      </w:pPr>
      <w:bookmarkStart w:id="17" w:name="_Toc25144717"/>
      <w:r>
        <w:rPr>
          <w:rFonts w:ascii="Times New Roman" w:eastAsia="Times New Roman" w:hAnsi="Times New Roman" w:cs="Times New Roman"/>
          <w:b w:val="0"/>
          <w:color w:val="auto"/>
          <w:sz w:val="28"/>
          <w:szCs w:val="28"/>
        </w:rPr>
        <w:t>Таблица 2.4 - Структура и динамика пассива баланса</w:t>
      </w:r>
      <w:r w:rsidRPr="001D2DE4">
        <w:rPr>
          <w:rFonts w:ascii="Times New Roman" w:eastAsia="Times New Roman" w:hAnsi="Times New Roman" w:cs="Times New Roman"/>
          <w:b w:val="0"/>
          <w:color w:val="auto"/>
          <w:sz w:val="28"/>
          <w:szCs w:val="28"/>
        </w:rPr>
        <w:t xml:space="preserve"> </w:t>
      </w:r>
      <w:r w:rsidRPr="001D2DE4">
        <w:rPr>
          <w:rFonts w:ascii="Times New Roman" w:hAnsi="Times New Roman" w:cs="Times New Roman"/>
          <w:b w:val="0"/>
          <w:color w:val="auto"/>
          <w:sz w:val="28"/>
          <w:szCs w:val="28"/>
          <w:shd w:val="clear" w:color="auto" w:fill="FFFFFF"/>
        </w:rPr>
        <w:t>АО «ННП»</w:t>
      </w:r>
      <w:bookmarkEnd w:id="17"/>
    </w:p>
    <w:p w:rsidR="00B90DA2" w:rsidRPr="001D2DE4" w:rsidRDefault="00B90DA2" w:rsidP="00B90DA2">
      <w:pPr>
        <w:jc w:val="right"/>
        <w:rPr>
          <w:sz w:val="28"/>
        </w:rPr>
      </w:pPr>
      <w:r w:rsidRPr="001D2DE4">
        <w:rPr>
          <w:sz w:val="28"/>
        </w:rPr>
        <w:t>В тыс. руб.</w:t>
      </w:r>
    </w:p>
    <w:tbl>
      <w:tblPr>
        <w:tblW w:w="4936"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992"/>
        <w:gridCol w:w="1020"/>
        <w:gridCol w:w="1140"/>
        <w:gridCol w:w="1020"/>
        <w:gridCol w:w="1230"/>
        <w:gridCol w:w="1222"/>
        <w:gridCol w:w="1157"/>
        <w:gridCol w:w="1072"/>
      </w:tblGrid>
      <w:tr w:rsidR="00B90DA2" w:rsidRPr="001D2DE4" w:rsidTr="00B90DA2">
        <w:trPr>
          <w:jc w:val="center"/>
        </w:trPr>
        <w:tc>
          <w:tcPr>
            <w:tcW w:w="1011" w:type="pct"/>
            <w:tcBorders>
              <w:top w:val="outset" w:sz="6" w:space="0" w:color="000000"/>
              <w:left w:val="outset" w:sz="6" w:space="0" w:color="000000"/>
              <w:bottom w:val="outset" w:sz="6" w:space="0" w:color="000000"/>
              <w:right w:val="outset" w:sz="6" w:space="0" w:color="000000"/>
            </w:tcBorders>
            <w:vAlign w:val="center"/>
          </w:tcPr>
          <w:p w:rsidR="00B90DA2" w:rsidRPr="001D2DE4" w:rsidRDefault="00B90DA2" w:rsidP="00B90DA2">
            <w:pPr>
              <w:jc w:val="center"/>
              <w:rPr>
                <w:sz w:val="24"/>
                <w:szCs w:val="24"/>
              </w:rPr>
            </w:pPr>
            <w:r w:rsidRPr="001D2DE4">
              <w:rPr>
                <w:sz w:val="24"/>
                <w:szCs w:val="24"/>
              </w:rPr>
              <w:t>Показатель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B90DA2" w:rsidRDefault="00B90DA2" w:rsidP="00B90DA2">
            <w:pPr>
              <w:jc w:val="center"/>
              <w:rPr>
                <w:sz w:val="24"/>
                <w:szCs w:val="24"/>
              </w:rPr>
            </w:pPr>
            <w:r w:rsidRPr="001D2DE4">
              <w:rPr>
                <w:sz w:val="24"/>
                <w:szCs w:val="24"/>
              </w:rPr>
              <w:t>31.12.</w:t>
            </w:r>
          </w:p>
          <w:p w:rsidR="00B90DA2" w:rsidRPr="001D2DE4" w:rsidRDefault="00B90DA2" w:rsidP="00B90DA2">
            <w:pPr>
              <w:jc w:val="center"/>
              <w:rPr>
                <w:sz w:val="24"/>
                <w:szCs w:val="24"/>
              </w:rPr>
            </w:pPr>
            <w:r w:rsidRPr="001D2DE4">
              <w:rPr>
                <w:sz w:val="24"/>
                <w:szCs w:val="24"/>
              </w:rPr>
              <w:t>2016</w:t>
            </w:r>
          </w:p>
        </w:tc>
        <w:tc>
          <w:tcPr>
            <w:tcW w:w="0" w:type="auto"/>
            <w:tcBorders>
              <w:top w:val="outset" w:sz="6" w:space="0" w:color="000000"/>
              <w:left w:val="outset" w:sz="6" w:space="0" w:color="000000"/>
              <w:bottom w:val="outset" w:sz="6" w:space="0" w:color="000000"/>
              <w:right w:val="outset" w:sz="6" w:space="0" w:color="000000"/>
            </w:tcBorders>
            <w:vAlign w:val="center"/>
          </w:tcPr>
          <w:p w:rsidR="00B90DA2" w:rsidRDefault="00B90DA2" w:rsidP="00B90DA2">
            <w:pPr>
              <w:jc w:val="center"/>
              <w:rPr>
                <w:sz w:val="24"/>
                <w:szCs w:val="24"/>
              </w:rPr>
            </w:pPr>
            <w:r w:rsidRPr="001D2DE4">
              <w:rPr>
                <w:sz w:val="24"/>
                <w:szCs w:val="24"/>
              </w:rPr>
              <w:t>31.12.</w:t>
            </w:r>
          </w:p>
          <w:p w:rsidR="00B90DA2" w:rsidRPr="001D2DE4" w:rsidRDefault="00B90DA2" w:rsidP="00B90DA2">
            <w:pPr>
              <w:jc w:val="center"/>
              <w:rPr>
                <w:sz w:val="24"/>
                <w:szCs w:val="24"/>
              </w:rPr>
            </w:pPr>
            <w:r w:rsidRPr="001D2DE4">
              <w:rPr>
                <w:sz w:val="24"/>
                <w:szCs w:val="24"/>
              </w:rPr>
              <w:t>2017</w:t>
            </w:r>
          </w:p>
        </w:tc>
        <w:tc>
          <w:tcPr>
            <w:tcW w:w="0" w:type="auto"/>
            <w:tcBorders>
              <w:top w:val="outset" w:sz="6" w:space="0" w:color="000000"/>
              <w:left w:val="outset" w:sz="6" w:space="0" w:color="000000"/>
              <w:bottom w:val="outset" w:sz="6" w:space="0" w:color="000000"/>
              <w:right w:val="outset" w:sz="6" w:space="0" w:color="000000"/>
            </w:tcBorders>
            <w:vAlign w:val="center"/>
          </w:tcPr>
          <w:p w:rsidR="00B90DA2" w:rsidRDefault="00B90DA2" w:rsidP="00B90DA2">
            <w:pPr>
              <w:jc w:val="center"/>
              <w:rPr>
                <w:sz w:val="24"/>
                <w:szCs w:val="24"/>
              </w:rPr>
            </w:pPr>
            <w:r w:rsidRPr="001D2DE4">
              <w:rPr>
                <w:sz w:val="24"/>
                <w:szCs w:val="24"/>
              </w:rPr>
              <w:t>31.12.</w:t>
            </w:r>
          </w:p>
          <w:p w:rsidR="00B90DA2" w:rsidRPr="001D2DE4" w:rsidRDefault="00B90DA2" w:rsidP="00B90DA2">
            <w:pPr>
              <w:jc w:val="center"/>
              <w:rPr>
                <w:sz w:val="24"/>
                <w:szCs w:val="24"/>
              </w:rPr>
            </w:pPr>
            <w:r w:rsidRPr="001D2DE4">
              <w:rPr>
                <w:sz w:val="24"/>
                <w:szCs w:val="24"/>
              </w:rPr>
              <w:t>2018</w:t>
            </w:r>
          </w:p>
        </w:tc>
        <w:tc>
          <w:tcPr>
            <w:tcW w:w="624" w:type="pct"/>
            <w:tcBorders>
              <w:top w:val="outset" w:sz="6" w:space="0" w:color="000000"/>
              <w:left w:val="outset" w:sz="6" w:space="0" w:color="000000"/>
              <w:bottom w:val="outset" w:sz="6" w:space="0" w:color="000000"/>
              <w:right w:val="outset" w:sz="6" w:space="0" w:color="000000"/>
            </w:tcBorders>
            <w:vAlign w:val="center"/>
          </w:tcPr>
          <w:p w:rsidR="00B90DA2" w:rsidRDefault="00B90DA2" w:rsidP="00B90DA2">
            <w:pPr>
              <w:jc w:val="center"/>
              <w:rPr>
                <w:sz w:val="24"/>
                <w:szCs w:val="24"/>
              </w:rPr>
            </w:pPr>
            <w:proofErr w:type="spellStart"/>
            <w:r>
              <w:rPr>
                <w:sz w:val="24"/>
                <w:szCs w:val="24"/>
              </w:rPr>
              <w:t>Уд.вес</w:t>
            </w:r>
            <w:proofErr w:type="spellEnd"/>
            <w:r>
              <w:rPr>
                <w:sz w:val="24"/>
                <w:szCs w:val="24"/>
              </w:rPr>
              <w:t>, % на 31.12.</w:t>
            </w:r>
          </w:p>
          <w:p w:rsidR="00B90DA2" w:rsidRPr="001D2DE4" w:rsidRDefault="00B90DA2" w:rsidP="00B90DA2">
            <w:pPr>
              <w:jc w:val="center"/>
              <w:rPr>
                <w:sz w:val="24"/>
                <w:szCs w:val="24"/>
              </w:rPr>
            </w:pPr>
            <w:r>
              <w:rPr>
                <w:sz w:val="24"/>
                <w:szCs w:val="24"/>
              </w:rPr>
              <w:t>2016</w:t>
            </w:r>
          </w:p>
        </w:tc>
        <w:tc>
          <w:tcPr>
            <w:tcW w:w="620" w:type="pct"/>
            <w:tcBorders>
              <w:top w:val="outset" w:sz="6" w:space="0" w:color="000000"/>
              <w:left w:val="outset" w:sz="6" w:space="0" w:color="000000"/>
              <w:bottom w:val="outset" w:sz="6" w:space="0" w:color="000000"/>
              <w:right w:val="outset" w:sz="6" w:space="0" w:color="000000"/>
            </w:tcBorders>
            <w:vAlign w:val="center"/>
          </w:tcPr>
          <w:p w:rsidR="00B90DA2" w:rsidRDefault="00B90DA2" w:rsidP="00B90DA2">
            <w:pPr>
              <w:jc w:val="center"/>
              <w:rPr>
                <w:sz w:val="24"/>
                <w:szCs w:val="24"/>
              </w:rPr>
            </w:pPr>
            <w:proofErr w:type="spellStart"/>
            <w:r>
              <w:rPr>
                <w:sz w:val="24"/>
                <w:szCs w:val="24"/>
              </w:rPr>
              <w:t>Уд.вес</w:t>
            </w:r>
            <w:proofErr w:type="spellEnd"/>
            <w:r>
              <w:rPr>
                <w:sz w:val="24"/>
                <w:szCs w:val="24"/>
              </w:rPr>
              <w:t>, % на 31.12.</w:t>
            </w:r>
          </w:p>
          <w:p w:rsidR="00B90DA2" w:rsidRPr="001D2DE4" w:rsidRDefault="00B90DA2" w:rsidP="00B90DA2">
            <w:pPr>
              <w:jc w:val="center"/>
              <w:rPr>
                <w:sz w:val="24"/>
                <w:szCs w:val="24"/>
              </w:rPr>
            </w:pPr>
            <w:r>
              <w:rPr>
                <w:sz w:val="24"/>
                <w:szCs w:val="24"/>
              </w:rPr>
              <w:t>2018</w:t>
            </w:r>
          </w:p>
        </w:tc>
        <w:tc>
          <w:tcPr>
            <w:tcW w:w="587" w:type="pct"/>
            <w:tcBorders>
              <w:top w:val="outset" w:sz="6" w:space="0" w:color="000000"/>
              <w:left w:val="outset" w:sz="6" w:space="0" w:color="000000"/>
              <w:bottom w:val="outset" w:sz="6" w:space="0" w:color="000000"/>
              <w:right w:val="outset" w:sz="6" w:space="0" w:color="000000"/>
            </w:tcBorders>
            <w:vAlign w:val="center"/>
          </w:tcPr>
          <w:p w:rsidR="00B90DA2" w:rsidRDefault="00B90DA2" w:rsidP="00B90DA2">
            <w:pPr>
              <w:jc w:val="center"/>
              <w:rPr>
                <w:sz w:val="24"/>
                <w:szCs w:val="24"/>
              </w:rPr>
            </w:pPr>
            <w:r>
              <w:rPr>
                <w:sz w:val="24"/>
                <w:szCs w:val="24"/>
              </w:rPr>
              <w:t>Измене</w:t>
            </w:r>
          </w:p>
          <w:p w:rsidR="00B90DA2" w:rsidRPr="001D2DE4" w:rsidRDefault="00B90DA2" w:rsidP="00B90DA2">
            <w:pPr>
              <w:jc w:val="center"/>
              <w:rPr>
                <w:sz w:val="24"/>
                <w:szCs w:val="24"/>
              </w:rPr>
            </w:pPr>
            <w:r>
              <w:rPr>
                <w:sz w:val="24"/>
                <w:szCs w:val="24"/>
              </w:rPr>
              <w:t>-</w:t>
            </w:r>
            <w:proofErr w:type="spellStart"/>
            <w:r>
              <w:rPr>
                <w:sz w:val="24"/>
                <w:szCs w:val="24"/>
              </w:rPr>
              <w:t>ние</w:t>
            </w:r>
            <w:proofErr w:type="spellEnd"/>
            <w:r>
              <w:rPr>
                <w:sz w:val="24"/>
                <w:szCs w:val="24"/>
              </w:rPr>
              <w:t>, %</w:t>
            </w:r>
          </w:p>
        </w:tc>
        <w:tc>
          <w:tcPr>
            <w:tcW w:w="544" w:type="pct"/>
            <w:tcBorders>
              <w:top w:val="outset" w:sz="6" w:space="0" w:color="000000"/>
              <w:left w:val="outset" w:sz="6" w:space="0" w:color="000000"/>
              <w:bottom w:val="outset" w:sz="6" w:space="0" w:color="000000"/>
              <w:right w:val="outset" w:sz="6" w:space="0" w:color="000000"/>
            </w:tcBorders>
            <w:vAlign w:val="center"/>
          </w:tcPr>
          <w:p w:rsidR="00B90DA2" w:rsidRPr="001D2DE4" w:rsidRDefault="00B90DA2" w:rsidP="00B90DA2">
            <w:pPr>
              <w:jc w:val="center"/>
              <w:rPr>
                <w:sz w:val="24"/>
                <w:szCs w:val="24"/>
              </w:rPr>
            </w:pPr>
            <w:r>
              <w:rPr>
                <w:sz w:val="24"/>
                <w:szCs w:val="24"/>
              </w:rPr>
              <w:t>Измене-</w:t>
            </w:r>
            <w:proofErr w:type="spellStart"/>
            <w:r>
              <w:rPr>
                <w:sz w:val="24"/>
                <w:szCs w:val="24"/>
              </w:rPr>
              <w:t>ние</w:t>
            </w:r>
            <w:proofErr w:type="spellEnd"/>
            <w:r>
              <w:rPr>
                <w:sz w:val="24"/>
                <w:szCs w:val="24"/>
              </w:rPr>
              <w:t>, +/-</w:t>
            </w:r>
          </w:p>
        </w:tc>
      </w:tr>
      <w:tr w:rsidR="00B90DA2" w:rsidRPr="001D2DE4" w:rsidTr="00B90DA2">
        <w:trPr>
          <w:jc w:val="center"/>
        </w:trPr>
        <w:tc>
          <w:tcPr>
            <w:tcW w:w="1011" w:type="pct"/>
            <w:tcBorders>
              <w:top w:val="outset" w:sz="6" w:space="0" w:color="000000"/>
              <w:left w:val="outset" w:sz="6" w:space="0" w:color="000000"/>
              <w:bottom w:val="outset" w:sz="6" w:space="0" w:color="000000"/>
              <w:right w:val="outset" w:sz="6" w:space="0" w:color="000000"/>
            </w:tcBorders>
            <w:hideMark/>
          </w:tcPr>
          <w:p w:rsidR="00B90DA2" w:rsidRPr="001D2DE4" w:rsidRDefault="00B90DA2" w:rsidP="00B90DA2">
            <w:pPr>
              <w:rPr>
                <w:sz w:val="24"/>
                <w:szCs w:val="24"/>
              </w:rPr>
            </w:pPr>
            <w:r w:rsidRPr="001D2DE4">
              <w:rPr>
                <w:sz w:val="24"/>
                <w:szCs w:val="24"/>
              </w:rPr>
              <w:t xml:space="preserve">1. Собственный капитал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Pr>
                <w:sz w:val="24"/>
                <w:szCs w:val="24"/>
              </w:rPr>
              <w:t>17670</w:t>
            </w:r>
            <w:r w:rsidRPr="001D2DE4">
              <w:rPr>
                <w:sz w:val="24"/>
                <w:szCs w:val="24"/>
              </w:rPr>
              <w:t>520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Pr>
                <w:sz w:val="24"/>
                <w:szCs w:val="24"/>
              </w:rPr>
              <w:t>19094</w:t>
            </w:r>
            <w:r w:rsidRPr="001D2DE4">
              <w:rPr>
                <w:sz w:val="24"/>
                <w:szCs w:val="24"/>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25</w:t>
            </w:r>
            <w:r>
              <w:rPr>
                <w:sz w:val="24"/>
                <w:szCs w:val="24"/>
              </w:rPr>
              <w:t>733</w:t>
            </w:r>
            <w:r w:rsidRPr="001D2DE4">
              <w:rPr>
                <w:sz w:val="24"/>
                <w:szCs w:val="24"/>
              </w:rPr>
              <w:t>306</w:t>
            </w:r>
          </w:p>
        </w:tc>
        <w:tc>
          <w:tcPr>
            <w:tcW w:w="624"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 xml:space="preserve">37,1 </w:t>
            </w:r>
          </w:p>
        </w:tc>
        <w:tc>
          <w:tcPr>
            <w:tcW w:w="620"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 xml:space="preserve">46,1 </w:t>
            </w:r>
          </w:p>
        </w:tc>
        <w:tc>
          <w:tcPr>
            <w:tcW w:w="587"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+8 062 786</w:t>
            </w:r>
          </w:p>
        </w:tc>
        <w:tc>
          <w:tcPr>
            <w:tcW w:w="544"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 xml:space="preserve">+45,6 </w:t>
            </w:r>
          </w:p>
        </w:tc>
      </w:tr>
      <w:tr w:rsidR="00B90DA2" w:rsidRPr="001D2DE4" w:rsidTr="00B90DA2">
        <w:trPr>
          <w:jc w:val="center"/>
        </w:trPr>
        <w:tc>
          <w:tcPr>
            <w:tcW w:w="1011" w:type="pct"/>
            <w:tcBorders>
              <w:top w:val="outset" w:sz="6" w:space="0" w:color="000000"/>
              <w:left w:val="outset" w:sz="6" w:space="0" w:color="000000"/>
              <w:bottom w:val="outset" w:sz="6" w:space="0" w:color="000000"/>
              <w:right w:val="outset" w:sz="6" w:space="0" w:color="000000"/>
            </w:tcBorders>
            <w:hideMark/>
          </w:tcPr>
          <w:p w:rsidR="00B90DA2" w:rsidRPr="001D2DE4" w:rsidRDefault="00B90DA2" w:rsidP="00B90DA2">
            <w:pPr>
              <w:rPr>
                <w:sz w:val="24"/>
                <w:szCs w:val="24"/>
              </w:rPr>
            </w:pPr>
            <w:r w:rsidRPr="001D2DE4">
              <w:rPr>
                <w:sz w:val="24"/>
                <w:szCs w:val="24"/>
              </w:rPr>
              <w:t xml:space="preserve">2. Долгосрочные обязательства, всего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Pr>
                <w:sz w:val="24"/>
                <w:szCs w:val="24"/>
              </w:rPr>
              <w:t>21278</w:t>
            </w:r>
            <w:r w:rsidRPr="001D2DE4">
              <w:rPr>
                <w:sz w:val="24"/>
                <w:szCs w:val="24"/>
              </w:rPr>
              <w:t>792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Pr>
                <w:sz w:val="24"/>
                <w:szCs w:val="24"/>
              </w:rPr>
              <w:t>21058</w:t>
            </w:r>
            <w:r w:rsidRPr="001D2DE4">
              <w:rPr>
                <w:sz w:val="24"/>
                <w:szCs w:val="24"/>
              </w:rPr>
              <w:t>711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Pr>
                <w:sz w:val="24"/>
                <w:szCs w:val="24"/>
              </w:rPr>
              <w:t>17</w:t>
            </w:r>
            <w:r w:rsidRPr="001D2DE4">
              <w:rPr>
                <w:sz w:val="24"/>
                <w:szCs w:val="24"/>
              </w:rPr>
              <w:t>145770</w:t>
            </w:r>
          </w:p>
        </w:tc>
        <w:tc>
          <w:tcPr>
            <w:tcW w:w="624"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44,7</w:t>
            </w:r>
          </w:p>
        </w:tc>
        <w:tc>
          <w:tcPr>
            <w:tcW w:w="620"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30,7</w:t>
            </w:r>
          </w:p>
        </w:tc>
        <w:tc>
          <w:tcPr>
            <w:tcW w:w="587"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-4 133 022</w:t>
            </w:r>
          </w:p>
        </w:tc>
        <w:tc>
          <w:tcPr>
            <w:tcW w:w="544"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-19,4</w:t>
            </w:r>
          </w:p>
        </w:tc>
      </w:tr>
      <w:tr w:rsidR="00B90DA2" w:rsidRPr="001D2DE4" w:rsidTr="00B90DA2">
        <w:trPr>
          <w:jc w:val="center"/>
        </w:trPr>
        <w:tc>
          <w:tcPr>
            <w:tcW w:w="1011" w:type="pct"/>
            <w:tcBorders>
              <w:top w:val="outset" w:sz="6" w:space="0" w:color="000000"/>
              <w:left w:val="outset" w:sz="6" w:space="0" w:color="000000"/>
              <w:bottom w:val="outset" w:sz="6" w:space="0" w:color="000000"/>
              <w:right w:val="outset" w:sz="6" w:space="0" w:color="000000"/>
            </w:tcBorders>
            <w:hideMark/>
          </w:tcPr>
          <w:p w:rsidR="00B90DA2" w:rsidRPr="001D2DE4" w:rsidRDefault="00B90DA2" w:rsidP="00B90DA2">
            <w:pPr>
              <w:rPr>
                <w:sz w:val="24"/>
                <w:szCs w:val="24"/>
              </w:rPr>
            </w:pPr>
            <w:r w:rsidRPr="001D2DE4">
              <w:rPr>
                <w:sz w:val="24"/>
                <w:szCs w:val="24"/>
              </w:rPr>
              <w:t xml:space="preserve">в том числе: </w:t>
            </w:r>
            <w:r w:rsidRPr="001D2DE4">
              <w:rPr>
                <w:sz w:val="24"/>
                <w:szCs w:val="24"/>
              </w:rPr>
              <w:b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Pr>
                <w:sz w:val="24"/>
                <w:szCs w:val="24"/>
              </w:rPr>
              <w:t>13955</w:t>
            </w:r>
            <w:r w:rsidRPr="001D2DE4">
              <w:rPr>
                <w:sz w:val="24"/>
                <w:szCs w:val="24"/>
              </w:rPr>
              <w:t>343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Pr>
                <w:sz w:val="24"/>
                <w:szCs w:val="24"/>
              </w:rPr>
              <w:t>12514</w:t>
            </w:r>
            <w:r w:rsidRPr="001D2DE4">
              <w:rPr>
                <w:sz w:val="24"/>
                <w:szCs w:val="24"/>
              </w:rPr>
              <w:t>122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Pr>
                <w:sz w:val="24"/>
                <w:szCs w:val="24"/>
              </w:rPr>
              <w:t>8568</w:t>
            </w:r>
            <w:r w:rsidRPr="001D2DE4">
              <w:rPr>
                <w:sz w:val="24"/>
                <w:szCs w:val="24"/>
              </w:rPr>
              <w:t>195</w:t>
            </w:r>
          </w:p>
        </w:tc>
        <w:tc>
          <w:tcPr>
            <w:tcW w:w="624"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29,3</w:t>
            </w:r>
          </w:p>
        </w:tc>
        <w:tc>
          <w:tcPr>
            <w:tcW w:w="620"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15,4</w:t>
            </w:r>
          </w:p>
        </w:tc>
        <w:tc>
          <w:tcPr>
            <w:tcW w:w="587"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-5 387 148</w:t>
            </w:r>
          </w:p>
        </w:tc>
        <w:tc>
          <w:tcPr>
            <w:tcW w:w="544"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-38,6</w:t>
            </w:r>
          </w:p>
        </w:tc>
      </w:tr>
      <w:tr w:rsidR="00B90DA2" w:rsidRPr="001D2DE4" w:rsidTr="00B90DA2">
        <w:trPr>
          <w:jc w:val="center"/>
        </w:trPr>
        <w:tc>
          <w:tcPr>
            <w:tcW w:w="1011" w:type="pct"/>
            <w:tcBorders>
              <w:top w:val="outset" w:sz="6" w:space="0" w:color="000000"/>
              <w:left w:val="outset" w:sz="6" w:space="0" w:color="000000"/>
              <w:bottom w:val="outset" w:sz="6" w:space="0" w:color="000000"/>
              <w:right w:val="outset" w:sz="6" w:space="0" w:color="000000"/>
            </w:tcBorders>
            <w:hideMark/>
          </w:tcPr>
          <w:p w:rsidR="00B90DA2" w:rsidRPr="001D2DE4" w:rsidRDefault="00B90DA2" w:rsidP="00B90DA2">
            <w:pPr>
              <w:rPr>
                <w:sz w:val="24"/>
                <w:szCs w:val="24"/>
              </w:rPr>
            </w:pPr>
            <w:r w:rsidRPr="001D2DE4">
              <w:rPr>
                <w:sz w:val="24"/>
                <w:szCs w:val="24"/>
              </w:rPr>
              <w:t xml:space="preserve">3. Краткосрочные обязательства, всего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Pr>
                <w:sz w:val="24"/>
                <w:szCs w:val="24"/>
              </w:rPr>
              <w:t>8639</w:t>
            </w:r>
            <w:r w:rsidRPr="001D2DE4">
              <w:rPr>
                <w:sz w:val="24"/>
                <w:szCs w:val="24"/>
              </w:rPr>
              <w:t>259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10 320 046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Pr>
                <w:sz w:val="24"/>
                <w:szCs w:val="24"/>
              </w:rPr>
              <w:t>12901</w:t>
            </w:r>
            <w:r w:rsidRPr="001D2DE4">
              <w:rPr>
                <w:sz w:val="24"/>
                <w:szCs w:val="24"/>
              </w:rPr>
              <w:t>586</w:t>
            </w:r>
          </w:p>
        </w:tc>
        <w:tc>
          <w:tcPr>
            <w:tcW w:w="624"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18,2</w:t>
            </w:r>
          </w:p>
        </w:tc>
        <w:tc>
          <w:tcPr>
            <w:tcW w:w="620"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23,1</w:t>
            </w:r>
          </w:p>
        </w:tc>
        <w:tc>
          <w:tcPr>
            <w:tcW w:w="587"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+4 262 327</w:t>
            </w:r>
          </w:p>
        </w:tc>
        <w:tc>
          <w:tcPr>
            <w:tcW w:w="544"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+49,3</w:t>
            </w:r>
          </w:p>
        </w:tc>
      </w:tr>
      <w:tr w:rsidR="00B90DA2" w:rsidRPr="001D2DE4" w:rsidTr="00B90DA2">
        <w:trPr>
          <w:jc w:val="center"/>
        </w:trPr>
        <w:tc>
          <w:tcPr>
            <w:tcW w:w="1011" w:type="pct"/>
            <w:tcBorders>
              <w:top w:val="outset" w:sz="6" w:space="0" w:color="000000"/>
              <w:left w:val="outset" w:sz="6" w:space="0" w:color="000000"/>
              <w:bottom w:val="outset" w:sz="6" w:space="0" w:color="000000"/>
              <w:right w:val="outset" w:sz="6" w:space="0" w:color="000000"/>
            </w:tcBorders>
            <w:hideMark/>
          </w:tcPr>
          <w:p w:rsidR="00B90DA2" w:rsidRPr="001D2DE4" w:rsidRDefault="00B90DA2" w:rsidP="00B90DA2">
            <w:pPr>
              <w:rPr>
                <w:sz w:val="24"/>
                <w:szCs w:val="24"/>
              </w:rPr>
            </w:pPr>
            <w:r w:rsidRPr="001D2DE4">
              <w:rPr>
                <w:sz w:val="24"/>
                <w:szCs w:val="24"/>
              </w:rPr>
              <w:t xml:space="preserve">в том числе: </w:t>
            </w:r>
            <w:r w:rsidRPr="001D2DE4">
              <w:rPr>
                <w:sz w:val="24"/>
                <w:szCs w:val="24"/>
              </w:rPr>
              <w:br/>
              <w:t>заемные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w:t>
            </w:r>
          </w:p>
        </w:tc>
        <w:tc>
          <w:tcPr>
            <w:tcW w:w="624"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w:t>
            </w:r>
          </w:p>
        </w:tc>
        <w:tc>
          <w:tcPr>
            <w:tcW w:w="620"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w:t>
            </w:r>
          </w:p>
        </w:tc>
        <w:tc>
          <w:tcPr>
            <w:tcW w:w="587"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w:t>
            </w:r>
          </w:p>
        </w:tc>
        <w:tc>
          <w:tcPr>
            <w:tcW w:w="544" w:type="pct"/>
            <w:tcBorders>
              <w:top w:val="outset" w:sz="6" w:space="0" w:color="000000"/>
              <w:left w:val="outset" w:sz="6" w:space="0" w:color="000000"/>
              <w:bottom w:val="outset" w:sz="6" w:space="0" w:color="000000"/>
              <w:right w:val="outset" w:sz="6" w:space="0" w:color="000000"/>
            </w:tcBorders>
            <w:vAlign w:val="center"/>
            <w:hideMark/>
          </w:tcPr>
          <w:p w:rsidR="00B90DA2" w:rsidRPr="001D2DE4" w:rsidRDefault="00B90DA2" w:rsidP="00B90DA2">
            <w:pPr>
              <w:jc w:val="center"/>
              <w:rPr>
                <w:sz w:val="24"/>
                <w:szCs w:val="24"/>
              </w:rPr>
            </w:pPr>
            <w:r w:rsidRPr="001D2DE4">
              <w:rPr>
                <w:sz w:val="24"/>
                <w:szCs w:val="24"/>
              </w:rPr>
              <w:t>–</w:t>
            </w:r>
          </w:p>
        </w:tc>
      </w:tr>
      <w:tr w:rsidR="00B90DA2" w:rsidRPr="00C57C84" w:rsidTr="00B90DA2">
        <w:trPr>
          <w:jc w:val="center"/>
        </w:trPr>
        <w:tc>
          <w:tcPr>
            <w:tcW w:w="1011" w:type="pct"/>
            <w:tcBorders>
              <w:top w:val="outset" w:sz="6" w:space="0" w:color="000000"/>
              <w:left w:val="outset" w:sz="6" w:space="0" w:color="000000"/>
              <w:bottom w:val="outset" w:sz="6" w:space="0" w:color="000000"/>
              <w:right w:val="outset" w:sz="6" w:space="0" w:color="000000"/>
            </w:tcBorders>
            <w:hideMark/>
          </w:tcPr>
          <w:p w:rsidR="00B90DA2" w:rsidRPr="00C57C84" w:rsidRDefault="00B90DA2" w:rsidP="00B90DA2">
            <w:pPr>
              <w:rPr>
                <w:sz w:val="24"/>
                <w:szCs w:val="24"/>
              </w:rPr>
            </w:pPr>
            <w:r w:rsidRPr="00C57C84">
              <w:rPr>
                <w:bCs/>
                <w:sz w:val="24"/>
                <w:szCs w:val="24"/>
              </w:rPr>
              <w:t>Валюта баланса</w:t>
            </w:r>
            <w:r w:rsidRPr="00C57C84">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C57C84" w:rsidRDefault="00B90DA2" w:rsidP="00B90DA2">
            <w:pPr>
              <w:jc w:val="center"/>
              <w:rPr>
                <w:sz w:val="24"/>
                <w:szCs w:val="24"/>
              </w:rPr>
            </w:pPr>
            <w:r w:rsidRPr="00C57C84">
              <w:rPr>
                <w:rStyle w:val="afe"/>
                <w:b w:val="0"/>
                <w:sz w:val="24"/>
                <w:szCs w:val="24"/>
              </w:rPr>
              <w:t>47</w:t>
            </w:r>
            <w:r>
              <w:rPr>
                <w:rStyle w:val="afe"/>
                <w:b w:val="0"/>
                <w:sz w:val="24"/>
                <w:szCs w:val="24"/>
              </w:rPr>
              <w:t>588</w:t>
            </w:r>
            <w:r w:rsidRPr="00C57C84">
              <w:rPr>
                <w:rStyle w:val="afe"/>
                <w:b w:val="0"/>
                <w:sz w:val="24"/>
                <w:szCs w:val="24"/>
              </w:rPr>
              <w:t>571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C57C84" w:rsidRDefault="00B90DA2" w:rsidP="00B90DA2">
            <w:pPr>
              <w:jc w:val="center"/>
              <w:rPr>
                <w:sz w:val="24"/>
                <w:szCs w:val="24"/>
              </w:rPr>
            </w:pPr>
            <w:r>
              <w:rPr>
                <w:rStyle w:val="afe"/>
                <w:b w:val="0"/>
                <w:sz w:val="24"/>
                <w:szCs w:val="24"/>
              </w:rPr>
              <w:t>50472</w:t>
            </w:r>
            <w:r w:rsidRPr="00C57C84">
              <w:rPr>
                <w:rStyle w:val="afe"/>
                <w:b w:val="0"/>
                <w:sz w:val="24"/>
                <w:szCs w:val="24"/>
              </w:rPr>
              <w:t>882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90DA2" w:rsidRPr="00C57C84" w:rsidRDefault="00B90DA2" w:rsidP="00B90DA2">
            <w:pPr>
              <w:jc w:val="center"/>
              <w:rPr>
                <w:sz w:val="24"/>
                <w:szCs w:val="24"/>
              </w:rPr>
            </w:pPr>
            <w:r>
              <w:rPr>
                <w:rStyle w:val="afe"/>
                <w:b w:val="0"/>
                <w:sz w:val="24"/>
                <w:szCs w:val="24"/>
              </w:rPr>
              <w:t>55780</w:t>
            </w:r>
            <w:r w:rsidRPr="00C57C84">
              <w:rPr>
                <w:rStyle w:val="afe"/>
                <w:b w:val="0"/>
                <w:sz w:val="24"/>
                <w:szCs w:val="24"/>
              </w:rPr>
              <w:t>662</w:t>
            </w:r>
          </w:p>
        </w:tc>
        <w:tc>
          <w:tcPr>
            <w:tcW w:w="624" w:type="pct"/>
            <w:tcBorders>
              <w:top w:val="outset" w:sz="6" w:space="0" w:color="000000"/>
              <w:left w:val="outset" w:sz="6" w:space="0" w:color="000000"/>
              <w:bottom w:val="outset" w:sz="6" w:space="0" w:color="000000"/>
              <w:right w:val="outset" w:sz="6" w:space="0" w:color="000000"/>
            </w:tcBorders>
            <w:vAlign w:val="center"/>
            <w:hideMark/>
          </w:tcPr>
          <w:p w:rsidR="00B90DA2" w:rsidRPr="00C57C84" w:rsidRDefault="00B90DA2" w:rsidP="00B90DA2">
            <w:pPr>
              <w:jc w:val="center"/>
              <w:rPr>
                <w:sz w:val="24"/>
                <w:szCs w:val="24"/>
              </w:rPr>
            </w:pPr>
            <w:r w:rsidRPr="00C57C84">
              <w:rPr>
                <w:rStyle w:val="afe"/>
                <w:b w:val="0"/>
                <w:sz w:val="24"/>
                <w:szCs w:val="24"/>
              </w:rPr>
              <w:t>100</w:t>
            </w:r>
          </w:p>
        </w:tc>
        <w:tc>
          <w:tcPr>
            <w:tcW w:w="620" w:type="pct"/>
            <w:tcBorders>
              <w:top w:val="outset" w:sz="6" w:space="0" w:color="000000"/>
              <w:left w:val="outset" w:sz="6" w:space="0" w:color="000000"/>
              <w:bottom w:val="outset" w:sz="6" w:space="0" w:color="000000"/>
              <w:right w:val="outset" w:sz="6" w:space="0" w:color="000000"/>
            </w:tcBorders>
            <w:vAlign w:val="center"/>
            <w:hideMark/>
          </w:tcPr>
          <w:p w:rsidR="00B90DA2" w:rsidRPr="00C57C84" w:rsidRDefault="00B90DA2" w:rsidP="00B90DA2">
            <w:pPr>
              <w:jc w:val="center"/>
              <w:rPr>
                <w:sz w:val="24"/>
                <w:szCs w:val="24"/>
              </w:rPr>
            </w:pPr>
            <w:r w:rsidRPr="00C57C84">
              <w:rPr>
                <w:rStyle w:val="afe"/>
                <w:b w:val="0"/>
                <w:sz w:val="24"/>
                <w:szCs w:val="24"/>
              </w:rPr>
              <w:t>100</w:t>
            </w:r>
          </w:p>
        </w:tc>
        <w:tc>
          <w:tcPr>
            <w:tcW w:w="587" w:type="pct"/>
            <w:tcBorders>
              <w:top w:val="outset" w:sz="6" w:space="0" w:color="000000"/>
              <w:left w:val="outset" w:sz="6" w:space="0" w:color="000000"/>
              <w:bottom w:val="outset" w:sz="6" w:space="0" w:color="000000"/>
              <w:right w:val="outset" w:sz="6" w:space="0" w:color="000000"/>
            </w:tcBorders>
            <w:vAlign w:val="center"/>
            <w:hideMark/>
          </w:tcPr>
          <w:p w:rsidR="00B90DA2" w:rsidRPr="00C57C84" w:rsidRDefault="00B90DA2" w:rsidP="00B90DA2">
            <w:pPr>
              <w:jc w:val="center"/>
              <w:rPr>
                <w:sz w:val="24"/>
                <w:szCs w:val="24"/>
              </w:rPr>
            </w:pPr>
            <w:r w:rsidRPr="00C57C84">
              <w:rPr>
                <w:rStyle w:val="afe"/>
                <w:b w:val="0"/>
                <w:sz w:val="24"/>
                <w:szCs w:val="24"/>
              </w:rPr>
              <w:t>+8 192 091</w:t>
            </w:r>
          </w:p>
        </w:tc>
        <w:tc>
          <w:tcPr>
            <w:tcW w:w="544" w:type="pct"/>
            <w:tcBorders>
              <w:top w:val="outset" w:sz="6" w:space="0" w:color="000000"/>
              <w:left w:val="outset" w:sz="6" w:space="0" w:color="000000"/>
              <w:bottom w:val="outset" w:sz="6" w:space="0" w:color="000000"/>
              <w:right w:val="outset" w:sz="6" w:space="0" w:color="000000"/>
            </w:tcBorders>
            <w:vAlign w:val="center"/>
            <w:hideMark/>
          </w:tcPr>
          <w:p w:rsidR="00B90DA2" w:rsidRPr="00C57C84" w:rsidRDefault="00B90DA2" w:rsidP="00B90DA2">
            <w:pPr>
              <w:jc w:val="center"/>
              <w:rPr>
                <w:sz w:val="24"/>
                <w:szCs w:val="24"/>
              </w:rPr>
            </w:pPr>
            <w:r w:rsidRPr="00C57C84">
              <w:rPr>
                <w:rStyle w:val="afe"/>
                <w:b w:val="0"/>
                <w:sz w:val="24"/>
                <w:szCs w:val="24"/>
              </w:rPr>
              <w:t xml:space="preserve">+17,2 </w:t>
            </w:r>
          </w:p>
        </w:tc>
      </w:tr>
    </w:tbl>
    <w:p w:rsidR="00B90DA2" w:rsidRDefault="00B90DA2" w:rsidP="00B90DA2">
      <w:pPr>
        <w:pStyle w:val="aa"/>
        <w:spacing w:beforeAutospacing="0" w:afterAutospacing="0" w:line="360" w:lineRule="auto"/>
        <w:ind w:firstLine="709"/>
        <w:jc w:val="both"/>
        <w:rPr>
          <w:sz w:val="28"/>
          <w:szCs w:val="28"/>
        </w:rPr>
      </w:pPr>
    </w:p>
    <w:p w:rsidR="00B90DA2" w:rsidRPr="00B90DA2" w:rsidRDefault="00B90DA2" w:rsidP="00B90DA2">
      <w:pPr>
        <w:pStyle w:val="aa"/>
        <w:spacing w:beforeAutospacing="0" w:afterAutospacing="0" w:line="360" w:lineRule="auto"/>
        <w:ind w:firstLine="709"/>
        <w:jc w:val="both"/>
        <w:rPr>
          <w:sz w:val="28"/>
          <w:szCs w:val="28"/>
        </w:rPr>
      </w:pPr>
      <w:r>
        <w:rPr>
          <w:sz w:val="28"/>
          <w:szCs w:val="28"/>
        </w:rPr>
        <w:t>В</w:t>
      </w:r>
      <w:r w:rsidRPr="00B90DA2">
        <w:rPr>
          <w:sz w:val="28"/>
          <w:szCs w:val="28"/>
        </w:rPr>
        <w:t xml:space="preserve"> пассиве баланса наибольший прирост наблюдается по строкам:</w:t>
      </w:r>
    </w:p>
    <w:p w:rsidR="00B90DA2" w:rsidRPr="00B90DA2" w:rsidRDefault="00B90DA2" w:rsidP="00B90DA2">
      <w:pPr>
        <w:numPr>
          <w:ilvl w:val="0"/>
          <w:numId w:val="35"/>
        </w:numPr>
        <w:spacing w:line="360" w:lineRule="auto"/>
        <w:ind w:left="0" w:firstLine="709"/>
        <w:jc w:val="both"/>
        <w:rPr>
          <w:sz w:val="28"/>
          <w:szCs w:val="28"/>
        </w:rPr>
      </w:pPr>
      <w:r w:rsidRPr="00B90DA2">
        <w:rPr>
          <w:sz w:val="28"/>
          <w:szCs w:val="28"/>
        </w:rPr>
        <w:lastRenderedPageBreak/>
        <w:t>нераспределенная прибыль (непокрытый убыток) – 8 062 786 тыс. руб. (59,3%)</w:t>
      </w:r>
    </w:p>
    <w:p w:rsidR="00B90DA2" w:rsidRPr="00B90DA2" w:rsidRDefault="00B90DA2" w:rsidP="00B90DA2">
      <w:pPr>
        <w:numPr>
          <w:ilvl w:val="0"/>
          <w:numId w:val="35"/>
        </w:numPr>
        <w:spacing w:line="360" w:lineRule="auto"/>
        <w:ind w:left="0" w:firstLine="709"/>
        <w:jc w:val="both"/>
        <w:rPr>
          <w:sz w:val="28"/>
          <w:szCs w:val="28"/>
        </w:rPr>
      </w:pPr>
      <w:r w:rsidRPr="00B90DA2">
        <w:rPr>
          <w:sz w:val="28"/>
          <w:szCs w:val="28"/>
        </w:rPr>
        <w:t>кредиторская задолженность – 4 127 264 тыс. руб. (30,4%)</w:t>
      </w:r>
    </w:p>
    <w:p w:rsidR="00B90DA2" w:rsidRPr="00B90DA2" w:rsidRDefault="00B90DA2" w:rsidP="00B90DA2">
      <w:pPr>
        <w:numPr>
          <w:ilvl w:val="0"/>
          <w:numId w:val="35"/>
        </w:numPr>
        <w:spacing w:line="360" w:lineRule="auto"/>
        <w:ind w:left="0" w:firstLine="709"/>
        <w:jc w:val="both"/>
        <w:rPr>
          <w:sz w:val="28"/>
          <w:szCs w:val="28"/>
        </w:rPr>
      </w:pPr>
      <w:r w:rsidRPr="00B90DA2">
        <w:rPr>
          <w:sz w:val="28"/>
          <w:szCs w:val="28"/>
        </w:rPr>
        <w:t>оценочные обязательства – 1 135 438 тыс. руб. (8,4%)</w:t>
      </w:r>
    </w:p>
    <w:p w:rsidR="00B90DA2" w:rsidRPr="00B90DA2" w:rsidRDefault="00B90DA2" w:rsidP="00B90DA2">
      <w:pPr>
        <w:pStyle w:val="aa"/>
        <w:spacing w:beforeAutospacing="0" w:afterAutospacing="0" w:line="360" w:lineRule="auto"/>
        <w:ind w:firstLine="709"/>
        <w:jc w:val="both"/>
        <w:rPr>
          <w:sz w:val="28"/>
          <w:szCs w:val="28"/>
        </w:rPr>
      </w:pPr>
      <w:r w:rsidRPr="00B90DA2">
        <w:rPr>
          <w:sz w:val="28"/>
          <w:szCs w:val="28"/>
        </w:rPr>
        <w:t xml:space="preserve">Среди отрицательно изменившихся статей баланса можно выделить "долгосрочные заемные средства" </w:t>
      </w:r>
      <w:r>
        <w:rPr>
          <w:sz w:val="28"/>
          <w:szCs w:val="28"/>
        </w:rPr>
        <w:t xml:space="preserve"> - </w:t>
      </w:r>
      <w:r w:rsidRPr="00B90DA2">
        <w:rPr>
          <w:sz w:val="28"/>
          <w:szCs w:val="28"/>
        </w:rPr>
        <w:t>-5 387 148 тыс. руб. На последний день анализируемого периода значение собственного капитала составило 25 733 306,0 тыс. руб. Собственный капитал организации в течение анализируемого периода вырос на 8 062 786,0 тыс. руб.</w:t>
      </w:r>
    </w:p>
    <w:p w:rsidR="00B90DA2" w:rsidRPr="001D2DE4" w:rsidRDefault="00B90DA2" w:rsidP="00B90DA2">
      <w:pPr>
        <w:pStyle w:val="aa"/>
        <w:spacing w:beforeAutospacing="0" w:afterAutospacing="0" w:line="360" w:lineRule="auto"/>
        <w:ind w:firstLine="709"/>
        <w:jc w:val="both"/>
        <w:rPr>
          <w:rFonts w:ascii="Arial" w:hAnsi="Arial" w:cs="Arial"/>
          <w:sz w:val="28"/>
          <w:szCs w:val="28"/>
        </w:rPr>
      </w:pPr>
      <w:r w:rsidRPr="001D2DE4">
        <w:rPr>
          <w:sz w:val="28"/>
          <w:szCs w:val="28"/>
        </w:rPr>
        <w:t>Опережающее увеличение собственного капитала относительно общего изменения активов следует рассматривать как положительный фактор.</w:t>
      </w:r>
    </w:p>
    <w:p w:rsidR="00B90DA2" w:rsidRPr="00B90DA2" w:rsidRDefault="00B90DA2" w:rsidP="00B90DA2">
      <w:pPr>
        <w:pStyle w:val="aa"/>
        <w:spacing w:beforeAutospacing="0" w:afterAutospacing="0" w:line="360" w:lineRule="auto"/>
        <w:ind w:firstLine="709"/>
        <w:jc w:val="both"/>
        <w:rPr>
          <w:sz w:val="28"/>
        </w:rPr>
      </w:pPr>
      <w:r w:rsidRPr="00B90DA2">
        <w:rPr>
          <w:sz w:val="28"/>
        </w:rPr>
        <w:t>Оценка изменений по указанным показателям может быть дана с точки зрения общей стоимости капитала.</w:t>
      </w:r>
    </w:p>
    <w:p w:rsidR="00B90DA2" w:rsidRDefault="00B90DA2" w:rsidP="00B90DA2">
      <w:pPr>
        <w:pStyle w:val="aa"/>
        <w:spacing w:beforeAutospacing="0" w:afterAutospacing="0" w:line="360" w:lineRule="auto"/>
        <w:ind w:firstLine="709"/>
        <w:jc w:val="both"/>
        <w:rPr>
          <w:sz w:val="28"/>
        </w:rPr>
      </w:pPr>
      <w:r w:rsidRPr="00B90DA2">
        <w:rPr>
          <w:sz w:val="28"/>
        </w:rPr>
        <w:t xml:space="preserve">Стоимость собственного капитала предприятия в отчетном периоде определяется следующим образом: </w:t>
      </w:r>
    </w:p>
    <w:p w:rsidR="00B90DA2" w:rsidRDefault="00B90DA2" w:rsidP="00B90DA2">
      <w:pPr>
        <w:pStyle w:val="aa"/>
        <w:spacing w:beforeAutospacing="0" w:afterAutospacing="0" w:line="360" w:lineRule="auto"/>
        <w:jc w:val="center"/>
        <w:rPr>
          <w:sz w:val="28"/>
        </w:rPr>
      </w:pPr>
      <w:proofErr w:type="spellStart"/>
      <w:r w:rsidRPr="00B90DA2">
        <w:rPr>
          <w:sz w:val="28"/>
        </w:rPr>
        <w:t>Цск</w:t>
      </w:r>
      <w:proofErr w:type="spellEnd"/>
      <w:r w:rsidRPr="00B90DA2">
        <w:rPr>
          <w:sz w:val="28"/>
        </w:rPr>
        <w:t xml:space="preserve"> </w:t>
      </w:r>
      <w:r w:rsidRPr="00B90DA2">
        <w:rPr>
          <w:sz w:val="28"/>
        </w:rPr>
        <w:sym w:font="Symbol" w:char="F03D"/>
      </w:r>
      <w:r w:rsidRPr="00B90DA2">
        <w:rPr>
          <w:sz w:val="28"/>
        </w:rPr>
        <w:t xml:space="preserve"> </w:t>
      </w:r>
      <w:proofErr w:type="spellStart"/>
      <w:r>
        <w:rPr>
          <w:sz w:val="28"/>
        </w:rPr>
        <w:t>Рчс</w:t>
      </w:r>
      <w:proofErr w:type="spellEnd"/>
      <w:r>
        <w:rPr>
          <w:sz w:val="28"/>
        </w:rPr>
        <w:t>/</w:t>
      </w:r>
      <w:proofErr w:type="spellStart"/>
      <w:r w:rsidRPr="00B90DA2">
        <w:rPr>
          <w:sz w:val="28"/>
        </w:rPr>
        <w:t>Ис</w:t>
      </w:r>
      <w:proofErr w:type="spellEnd"/>
      <w:r w:rsidRPr="00B90DA2">
        <w:rPr>
          <w:sz w:val="28"/>
        </w:rPr>
        <w:t xml:space="preserve"> </w:t>
      </w:r>
      <w:r w:rsidRPr="00B90DA2">
        <w:rPr>
          <w:sz w:val="28"/>
        </w:rPr>
        <w:sym w:font="Symbol" w:char="F0B4"/>
      </w:r>
      <w:r w:rsidRPr="00B90DA2">
        <w:rPr>
          <w:sz w:val="28"/>
        </w:rPr>
        <w:t>100</w:t>
      </w:r>
    </w:p>
    <w:p w:rsidR="00B90DA2" w:rsidRDefault="00B90DA2" w:rsidP="00B90DA2">
      <w:pPr>
        <w:pStyle w:val="aa"/>
        <w:spacing w:beforeAutospacing="0" w:afterAutospacing="0" w:line="360" w:lineRule="auto"/>
        <w:ind w:firstLine="709"/>
        <w:jc w:val="both"/>
        <w:rPr>
          <w:sz w:val="28"/>
        </w:rPr>
      </w:pPr>
      <w:r w:rsidRPr="00B90DA2">
        <w:rPr>
          <w:sz w:val="28"/>
        </w:rPr>
        <w:t xml:space="preserve">где </w:t>
      </w:r>
      <w:proofErr w:type="spellStart"/>
      <w:r w:rsidRPr="00B90DA2">
        <w:rPr>
          <w:sz w:val="28"/>
        </w:rPr>
        <w:t>Цск</w:t>
      </w:r>
      <w:proofErr w:type="spellEnd"/>
      <w:r w:rsidRPr="00B90DA2">
        <w:rPr>
          <w:sz w:val="28"/>
        </w:rPr>
        <w:t xml:space="preserve"> - стоимость собственного капитала; </w:t>
      </w:r>
    </w:p>
    <w:p w:rsidR="00B90DA2" w:rsidRDefault="00B90DA2" w:rsidP="00B90DA2">
      <w:pPr>
        <w:pStyle w:val="aa"/>
        <w:spacing w:beforeAutospacing="0" w:afterAutospacing="0" w:line="360" w:lineRule="auto"/>
        <w:ind w:firstLine="709"/>
        <w:jc w:val="both"/>
        <w:rPr>
          <w:sz w:val="28"/>
        </w:rPr>
      </w:pPr>
      <w:proofErr w:type="spellStart"/>
      <w:r w:rsidRPr="00B90DA2">
        <w:rPr>
          <w:sz w:val="28"/>
        </w:rPr>
        <w:t>Рчс</w:t>
      </w:r>
      <w:proofErr w:type="spellEnd"/>
      <w:r w:rsidRPr="00B90DA2">
        <w:rPr>
          <w:sz w:val="28"/>
        </w:rPr>
        <w:t xml:space="preserve"> - сумма чистой прибыли, выплаченная ее собственникам в отчетном периоде; </w:t>
      </w:r>
    </w:p>
    <w:p w:rsidR="00B90DA2" w:rsidRDefault="00B90DA2" w:rsidP="00B90DA2">
      <w:pPr>
        <w:pStyle w:val="aa"/>
        <w:spacing w:beforeAutospacing="0" w:afterAutospacing="0" w:line="360" w:lineRule="auto"/>
        <w:ind w:firstLine="709"/>
        <w:jc w:val="both"/>
        <w:rPr>
          <w:sz w:val="28"/>
        </w:rPr>
      </w:pPr>
      <w:proofErr w:type="spellStart"/>
      <w:r w:rsidRPr="00B90DA2">
        <w:rPr>
          <w:sz w:val="28"/>
        </w:rPr>
        <w:t>Ис</w:t>
      </w:r>
      <w:proofErr w:type="spellEnd"/>
      <w:r w:rsidRPr="00B90DA2">
        <w:rPr>
          <w:sz w:val="28"/>
        </w:rPr>
        <w:t xml:space="preserve"> - средняя сумма собственного капитала. </w:t>
      </w:r>
    </w:p>
    <w:p w:rsidR="00C464EC" w:rsidRDefault="00C464EC" w:rsidP="00B90DA2">
      <w:pPr>
        <w:pStyle w:val="aa"/>
        <w:spacing w:beforeAutospacing="0" w:afterAutospacing="0" w:line="360" w:lineRule="auto"/>
        <w:ind w:firstLine="709"/>
        <w:jc w:val="both"/>
        <w:rPr>
          <w:sz w:val="28"/>
        </w:rPr>
      </w:pPr>
      <w:proofErr w:type="spellStart"/>
      <w:r>
        <w:rPr>
          <w:sz w:val="28"/>
        </w:rPr>
        <w:t>Цск</w:t>
      </w:r>
      <w:proofErr w:type="spellEnd"/>
      <w:r>
        <w:rPr>
          <w:sz w:val="28"/>
        </w:rPr>
        <w:t xml:space="preserve"> 2016 = 3415622/(14254898+17670520)/2*100=21,4</w:t>
      </w:r>
      <w:r w:rsidR="006E7C0F">
        <w:rPr>
          <w:sz w:val="28"/>
        </w:rPr>
        <w:t>%</w:t>
      </w:r>
    </w:p>
    <w:p w:rsidR="00C464EC" w:rsidRDefault="00C464EC" w:rsidP="00B90DA2">
      <w:pPr>
        <w:pStyle w:val="aa"/>
        <w:spacing w:beforeAutospacing="0" w:afterAutospacing="0" w:line="360" w:lineRule="auto"/>
        <w:ind w:firstLine="709"/>
        <w:jc w:val="both"/>
        <w:rPr>
          <w:sz w:val="28"/>
        </w:rPr>
      </w:pPr>
      <w:r>
        <w:rPr>
          <w:sz w:val="28"/>
        </w:rPr>
        <w:t>Цск2017 = 1423605/(17670520+19094125)/2*100=7,74</w:t>
      </w:r>
      <w:r w:rsidR="006E7C0F">
        <w:rPr>
          <w:sz w:val="28"/>
        </w:rPr>
        <w:t>%</w:t>
      </w:r>
    </w:p>
    <w:p w:rsidR="00C464EC" w:rsidRDefault="00C464EC" w:rsidP="00B90DA2">
      <w:pPr>
        <w:pStyle w:val="aa"/>
        <w:spacing w:beforeAutospacing="0" w:afterAutospacing="0" w:line="360" w:lineRule="auto"/>
        <w:ind w:firstLine="709"/>
        <w:jc w:val="both"/>
        <w:rPr>
          <w:sz w:val="28"/>
        </w:rPr>
      </w:pPr>
      <w:r>
        <w:rPr>
          <w:sz w:val="28"/>
        </w:rPr>
        <w:t>Цск2018=6639217/(19094125+25733306)/2*100= 29,62</w:t>
      </w:r>
      <w:r w:rsidR="006E7C0F">
        <w:rPr>
          <w:sz w:val="28"/>
        </w:rPr>
        <w:t>%</w:t>
      </w:r>
    </w:p>
    <w:p w:rsidR="00B90DA2" w:rsidRDefault="00B90DA2" w:rsidP="00B90DA2">
      <w:pPr>
        <w:pStyle w:val="aa"/>
        <w:spacing w:beforeAutospacing="0" w:afterAutospacing="0" w:line="360" w:lineRule="auto"/>
        <w:ind w:firstLine="709"/>
        <w:jc w:val="both"/>
        <w:rPr>
          <w:sz w:val="28"/>
        </w:rPr>
      </w:pPr>
      <w:r w:rsidRPr="00B90DA2">
        <w:rPr>
          <w:sz w:val="28"/>
        </w:rPr>
        <w:t xml:space="preserve">Для определения стоимости акционерного капитала используется следующий расчет: </w:t>
      </w:r>
    </w:p>
    <w:p w:rsidR="00B90DA2" w:rsidRDefault="00B90DA2" w:rsidP="00B90DA2">
      <w:pPr>
        <w:pStyle w:val="aa"/>
        <w:spacing w:beforeAutospacing="0" w:afterAutospacing="0" w:line="360" w:lineRule="auto"/>
        <w:jc w:val="center"/>
        <w:rPr>
          <w:sz w:val="28"/>
        </w:rPr>
      </w:pPr>
      <w:proofErr w:type="spellStart"/>
      <w:r w:rsidRPr="00B90DA2">
        <w:rPr>
          <w:sz w:val="28"/>
        </w:rPr>
        <w:t>Цакц</w:t>
      </w:r>
      <w:proofErr w:type="spellEnd"/>
      <w:r w:rsidRPr="00B90DA2">
        <w:rPr>
          <w:sz w:val="28"/>
        </w:rPr>
        <w:t xml:space="preserve"> </w:t>
      </w:r>
      <w:r w:rsidRPr="00B90DA2">
        <w:rPr>
          <w:sz w:val="28"/>
        </w:rPr>
        <w:sym w:font="Symbol" w:char="F03D"/>
      </w:r>
      <w:r w:rsidRPr="00B90DA2">
        <w:rPr>
          <w:sz w:val="28"/>
        </w:rPr>
        <w:t xml:space="preserve"> </w:t>
      </w:r>
      <w:proofErr w:type="spellStart"/>
      <w:r w:rsidRPr="00B90DA2">
        <w:rPr>
          <w:sz w:val="28"/>
        </w:rPr>
        <w:t>Рд</w:t>
      </w:r>
      <w:proofErr w:type="spellEnd"/>
      <w:r>
        <w:rPr>
          <w:sz w:val="28"/>
        </w:rPr>
        <w:t>/</w:t>
      </w:r>
      <w:proofErr w:type="spellStart"/>
      <w:r w:rsidRPr="00B90DA2">
        <w:rPr>
          <w:sz w:val="28"/>
        </w:rPr>
        <w:t>Иа</w:t>
      </w:r>
      <w:proofErr w:type="spellEnd"/>
      <w:r w:rsidRPr="00B90DA2">
        <w:rPr>
          <w:sz w:val="28"/>
        </w:rPr>
        <w:sym w:font="Symbol" w:char="F0B4"/>
      </w:r>
      <w:r w:rsidRPr="00B90DA2">
        <w:rPr>
          <w:sz w:val="28"/>
        </w:rPr>
        <w:t>100</w:t>
      </w:r>
    </w:p>
    <w:p w:rsidR="00B90DA2" w:rsidRDefault="00B90DA2" w:rsidP="00B90DA2">
      <w:pPr>
        <w:pStyle w:val="aa"/>
        <w:spacing w:beforeAutospacing="0" w:afterAutospacing="0" w:line="360" w:lineRule="auto"/>
        <w:ind w:firstLine="709"/>
        <w:jc w:val="both"/>
        <w:rPr>
          <w:sz w:val="28"/>
        </w:rPr>
      </w:pPr>
      <w:r w:rsidRPr="00B90DA2">
        <w:rPr>
          <w:sz w:val="28"/>
        </w:rPr>
        <w:t xml:space="preserve">где </w:t>
      </w:r>
      <w:proofErr w:type="spellStart"/>
      <w:r w:rsidRPr="00B90DA2">
        <w:rPr>
          <w:sz w:val="28"/>
        </w:rPr>
        <w:t>Цакц</w:t>
      </w:r>
      <w:proofErr w:type="spellEnd"/>
      <w:r w:rsidRPr="00B90DA2">
        <w:rPr>
          <w:sz w:val="28"/>
        </w:rPr>
        <w:t xml:space="preserve"> - стоимость акционерного капитала; </w:t>
      </w:r>
    </w:p>
    <w:p w:rsidR="00B90DA2" w:rsidRDefault="00B90DA2" w:rsidP="00B90DA2">
      <w:pPr>
        <w:pStyle w:val="aa"/>
        <w:spacing w:beforeAutospacing="0" w:afterAutospacing="0" w:line="360" w:lineRule="auto"/>
        <w:ind w:firstLine="709"/>
        <w:jc w:val="both"/>
        <w:rPr>
          <w:sz w:val="28"/>
        </w:rPr>
      </w:pPr>
      <w:proofErr w:type="spellStart"/>
      <w:r w:rsidRPr="00B90DA2">
        <w:rPr>
          <w:sz w:val="28"/>
        </w:rPr>
        <w:t>Рд</w:t>
      </w:r>
      <w:proofErr w:type="spellEnd"/>
      <w:r w:rsidRPr="00B90DA2">
        <w:rPr>
          <w:sz w:val="28"/>
        </w:rPr>
        <w:t xml:space="preserve"> - сумма выплаченных дивидендов по акциям; </w:t>
      </w:r>
    </w:p>
    <w:p w:rsidR="00B90DA2" w:rsidRDefault="00B90DA2" w:rsidP="00B90DA2">
      <w:pPr>
        <w:pStyle w:val="aa"/>
        <w:spacing w:beforeAutospacing="0" w:afterAutospacing="0" w:line="360" w:lineRule="auto"/>
        <w:ind w:firstLine="709"/>
        <w:jc w:val="both"/>
        <w:rPr>
          <w:sz w:val="28"/>
        </w:rPr>
      </w:pPr>
      <w:proofErr w:type="spellStart"/>
      <w:r w:rsidRPr="00B90DA2">
        <w:rPr>
          <w:sz w:val="28"/>
        </w:rPr>
        <w:t>Иа</w:t>
      </w:r>
      <w:proofErr w:type="spellEnd"/>
      <w:r w:rsidRPr="00B90DA2">
        <w:rPr>
          <w:sz w:val="28"/>
        </w:rPr>
        <w:t xml:space="preserve"> - сумма акционерного капитала. </w:t>
      </w:r>
    </w:p>
    <w:p w:rsidR="00C464EC" w:rsidRDefault="006E7C0F" w:rsidP="00B90DA2">
      <w:pPr>
        <w:pStyle w:val="aa"/>
        <w:spacing w:beforeAutospacing="0" w:afterAutospacing="0" w:line="360" w:lineRule="auto"/>
        <w:ind w:firstLine="709"/>
        <w:jc w:val="both"/>
        <w:rPr>
          <w:sz w:val="28"/>
        </w:rPr>
      </w:pPr>
      <w:r>
        <w:rPr>
          <w:sz w:val="28"/>
        </w:rPr>
        <w:lastRenderedPageBreak/>
        <w:t>Дивиденды за 2016-2018 гг. не выплачивались.</w:t>
      </w:r>
    </w:p>
    <w:p w:rsidR="00B90DA2" w:rsidRDefault="00B90DA2" w:rsidP="00B90DA2">
      <w:pPr>
        <w:pStyle w:val="aa"/>
        <w:spacing w:beforeAutospacing="0" w:afterAutospacing="0" w:line="360" w:lineRule="auto"/>
        <w:ind w:firstLine="709"/>
        <w:jc w:val="both"/>
        <w:rPr>
          <w:sz w:val="28"/>
        </w:rPr>
      </w:pPr>
      <w:r w:rsidRPr="00B90DA2">
        <w:rPr>
          <w:sz w:val="28"/>
        </w:rPr>
        <w:t xml:space="preserve">Стоимость заемного капитала в виде банковских кредитов исчисляется следующим образом: </w:t>
      </w:r>
    </w:p>
    <w:p w:rsidR="00B90DA2" w:rsidRDefault="00B90DA2" w:rsidP="00B90DA2">
      <w:pPr>
        <w:pStyle w:val="aa"/>
        <w:spacing w:beforeAutospacing="0" w:afterAutospacing="0" w:line="360" w:lineRule="auto"/>
        <w:jc w:val="center"/>
        <w:rPr>
          <w:sz w:val="28"/>
        </w:rPr>
      </w:pPr>
      <w:proofErr w:type="spellStart"/>
      <w:r w:rsidRPr="00B90DA2">
        <w:rPr>
          <w:sz w:val="28"/>
        </w:rPr>
        <w:t>Цкр</w:t>
      </w:r>
      <w:proofErr w:type="spellEnd"/>
      <w:r w:rsidRPr="00B90DA2">
        <w:rPr>
          <w:sz w:val="28"/>
        </w:rPr>
        <w:t xml:space="preserve"> </w:t>
      </w:r>
      <w:r w:rsidRPr="00B90DA2">
        <w:rPr>
          <w:sz w:val="28"/>
        </w:rPr>
        <w:sym w:font="Symbol" w:char="F03D"/>
      </w:r>
      <w:r w:rsidRPr="00B90DA2">
        <w:rPr>
          <w:sz w:val="28"/>
        </w:rPr>
        <w:t xml:space="preserve"> </w:t>
      </w:r>
      <w:proofErr w:type="spellStart"/>
      <w:r w:rsidRPr="00B90DA2">
        <w:rPr>
          <w:sz w:val="28"/>
        </w:rPr>
        <w:t>Рк</w:t>
      </w:r>
      <w:proofErr w:type="spellEnd"/>
      <w:r w:rsidRPr="00B90DA2">
        <w:rPr>
          <w:sz w:val="28"/>
        </w:rPr>
        <w:t xml:space="preserve"> </w:t>
      </w:r>
      <w:r>
        <w:rPr>
          <w:sz w:val="28"/>
        </w:rPr>
        <w:t>/</w:t>
      </w:r>
      <w:r w:rsidRPr="00B90DA2">
        <w:rPr>
          <w:sz w:val="28"/>
        </w:rPr>
        <w:t xml:space="preserve">Ик </w:t>
      </w:r>
      <w:r w:rsidRPr="00B90DA2">
        <w:rPr>
          <w:sz w:val="28"/>
        </w:rPr>
        <w:sym w:font="Symbol" w:char="F0B4"/>
      </w:r>
      <w:r w:rsidRPr="00B90DA2">
        <w:rPr>
          <w:sz w:val="28"/>
        </w:rPr>
        <w:t>100</w:t>
      </w:r>
    </w:p>
    <w:p w:rsidR="00B90DA2" w:rsidRDefault="00B90DA2" w:rsidP="00B90DA2">
      <w:pPr>
        <w:pStyle w:val="aa"/>
        <w:spacing w:beforeAutospacing="0" w:afterAutospacing="0" w:line="360" w:lineRule="auto"/>
        <w:ind w:firstLine="709"/>
        <w:jc w:val="both"/>
        <w:rPr>
          <w:sz w:val="28"/>
        </w:rPr>
      </w:pPr>
      <w:r w:rsidRPr="00B90DA2">
        <w:rPr>
          <w:sz w:val="28"/>
        </w:rPr>
        <w:t xml:space="preserve">где </w:t>
      </w:r>
      <w:proofErr w:type="spellStart"/>
      <w:r w:rsidRPr="00B90DA2">
        <w:rPr>
          <w:sz w:val="28"/>
        </w:rPr>
        <w:t>Цкр</w:t>
      </w:r>
      <w:proofErr w:type="spellEnd"/>
      <w:r w:rsidRPr="00B90DA2">
        <w:rPr>
          <w:sz w:val="28"/>
        </w:rPr>
        <w:t xml:space="preserve"> - стоимость заемного капитала; </w:t>
      </w:r>
    </w:p>
    <w:p w:rsidR="00B90DA2" w:rsidRDefault="00B90DA2" w:rsidP="00B90DA2">
      <w:pPr>
        <w:pStyle w:val="aa"/>
        <w:spacing w:beforeAutospacing="0" w:afterAutospacing="0" w:line="360" w:lineRule="auto"/>
        <w:ind w:firstLine="709"/>
        <w:jc w:val="both"/>
        <w:rPr>
          <w:sz w:val="28"/>
        </w:rPr>
      </w:pPr>
      <w:proofErr w:type="spellStart"/>
      <w:r w:rsidRPr="00B90DA2">
        <w:rPr>
          <w:sz w:val="28"/>
        </w:rPr>
        <w:t>Рк</w:t>
      </w:r>
      <w:proofErr w:type="spellEnd"/>
      <w:r w:rsidRPr="00B90DA2">
        <w:rPr>
          <w:sz w:val="28"/>
        </w:rPr>
        <w:t xml:space="preserve"> - уплаченные проценты за кредит; </w:t>
      </w:r>
    </w:p>
    <w:p w:rsidR="00B90DA2" w:rsidRDefault="00B90DA2" w:rsidP="00B90DA2">
      <w:pPr>
        <w:pStyle w:val="aa"/>
        <w:spacing w:beforeAutospacing="0" w:afterAutospacing="0" w:line="360" w:lineRule="auto"/>
        <w:ind w:firstLine="709"/>
        <w:jc w:val="both"/>
        <w:rPr>
          <w:sz w:val="28"/>
        </w:rPr>
      </w:pPr>
      <w:r w:rsidRPr="00B90DA2">
        <w:rPr>
          <w:sz w:val="28"/>
        </w:rPr>
        <w:t xml:space="preserve">Ик - средства, мобилизованные с помощью кредита. </w:t>
      </w:r>
    </w:p>
    <w:p w:rsidR="00B90DA2" w:rsidRDefault="00B90DA2" w:rsidP="00B90DA2">
      <w:pPr>
        <w:pStyle w:val="aa"/>
        <w:spacing w:beforeAutospacing="0" w:afterAutospacing="0" w:line="360" w:lineRule="auto"/>
        <w:ind w:firstLine="709"/>
        <w:jc w:val="both"/>
        <w:rPr>
          <w:sz w:val="28"/>
        </w:rPr>
      </w:pPr>
      <w:r w:rsidRPr="00B90DA2">
        <w:rPr>
          <w:sz w:val="28"/>
        </w:rPr>
        <w:t xml:space="preserve">Если проценты за кредит включаются в себестоимость продукции, то действительная цена кредита будет меньше на уровень налога на прибыль. </w:t>
      </w:r>
    </w:p>
    <w:p w:rsidR="006E7C0F" w:rsidRDefault="006E7C0F" w:rsidP="00B90DA2">
      <w:pPr>
        <w:pStyle w:val="aa"/>
        <w:spacing w:beforeAutospacing="0" w:afterAutospacing="0" w:line="360" w:lineRule="auto"/>
        <w:ind w:firstLine="709"/>
        <w:jc w:val="both"/>
        <w:rPr>
          <w:sz w:val="28"/>
        </w:rPr>
      </w:pPr>
      <w:r>
        <w:rPr>
          <w:sz w:val="28"/>
        </w:rPr>
        <w:t>Цкр2016=2167325/13955343*100=15,53%</w:t>
      </w:r>
    </w:p>
    <w:p w:rsidR="006E7C0F" w:rsidRDefault="006E7C0F" w:rsidP="00B90DA2">
      <w:pPr>
        <w:pStyle w:val="aa"/>
        <w:spacing w:beforeAutospacing="0" w:afterAutospacing="0" w:line="360" w:lineRule="auto"/>
        <w:ind w:firstLine="709"/>
        <w:jc w:val="both"/>
        <w:rPr>
          <w:sz w:val="28"/>
        </w:rPr>
      </w:pPr>
      <w:r>
        <w:rPr>
          <w:sz w:val="28"/>
        </w:rPr>
        <w:t>Цкр2017=1855764/12514122*100=14,83%</w:t>
      </w:r>
    </w:p>
    <w:p w:rsidR="006E7C0F" w:rsidRDefault="006E7C0F" w:rsidP="00B90DA2">
      <w:pPr>
        <w:pStyle w:val="aa"/>
        <w:spacing w:beforeAutospacing="0" w:afterAutospacing="0" w:line="360" w:lineRule="auto"/>
        <w:ind w:firstLine="709"/>
        <w:jc w:val="both"/>
        <w:rPr>
          <w:sz w:val="28"/>
        </w:rPr>
      </w:pPr>
      <w:r>
        <w:rPr>
          <w:sz w:val="28"/>
        </w:rPr>
        <w:t>Цкр2018=1535590/8568195*100=17,92%</w:t>
      </w:r>
    </w:p>
    <w:p w:rsidR="00B90DA2" w:rsidRDefault="00B90DA2" w:rsidP="00B90DA2">
      <w:pPr>
        <w:pStyle w:val="aa"/>
        <w:spacing w:beforeAutospacing="0" w:afterAutospacing="0" w:line="360" w:lineRule="auto"/>
        <w:ind w:firstLine="709"/>
        <w:jc w:val="both"/>
        <w:rPr>
          <w:sz w:val="28"/>
        </w:rPr>
      </w:pPr>
      <w:r w:rsidRPr="00B90DA2">
        <w:rPr>
          <w:sz w:val="28"/>
        </w:rPr>
        <w:t>Стоимость внутренней кредиторской задолженности приравнивается обычно к нулю, так как предприятие не несет никаких расходов по обслуживанию этого долга. Средневзвешенная стоимость всего капитала предприятия (</w:t>
      </w:r>
      <w:proofErr w:type="spellStart"/>
      <w:r w:rsidRPr="00B90DA2">
        <w:rPr>
          <w:sz w:val="28"/>
        </w:rPr>
        <w:t>Цср</w:t>
      </w:r>
      <w:proofErr w:type="spellEnd"/>
      <w:r w:rsidRPr="00B90DA2">
        <w:rPr>
          <w:sz w:val="28"/>
        </w:rPr>
        <w:t xml:space="preserve">) определяется следующим образом: </w:t>
      </w:r>
    </w:p>
    <w:p w:rsidR="00B90DA2" w:rsidRDefault="00B90DA2" w:rsidP="00B90DA2">
      <w:pPr>
        <w:pStyle w:val="aa"/>
        <w:spacing w:beforeAutospacing="0" w:afterAutospacing="0" w:line="360" w:lineRule="auto"/>
        <w:jc w:val="center"/>
        <w:rPr>
          <w:sz w:val="28"/>
        </w:rPr>
      </w:pPr>
      <w:proofErr w:type="spellStart"/>
      <w:r w:rsidRPr="00B90DA2">
        <w:rPr>
          <w:sz w:val="28"/>
        </w:rPr>
        <w:t>Цср</w:t>
      </w:r>
      <w:proofErr w:type="spellEnd"/>
      <w:r w:rsidRPr="00B90DA2">
        <w:rPr>
          <w:sz w:val="28"/>
        </w:rPr>
        <w:t xml:space="preserve"> </w:t>
      </w:r>
      <w:r w:rsidRPr="00B90DA2">
        <w:rPr>
          <w:sz w:val="28"/>
        </w:rPr>
        <w:sym w:font="Symbol" w:char="F03D"/>
      </w:r>
      <w:r w:rsidRPr="00B90DA2">
        <w:rPr>
          <w:sz w:val="28"/>
        </w:rPr>
        <w:t xml:space="preserve"> </w:t>
      </w:r>
      <w:r w:rsidRPr="00B90DA2">
        <w:rPr>
          <w:sz w:val="28"/>
        </w:rPr>
        <w:sym w:font="Symbol" w:char="F0E5"/>
      </w:r>
      <w:r w:rsidRPr="00B90DA2">
        <w:rPr>
          <w:sz w:val="28"/>
        </w:rPr>
        <w:t xml:space="preserve"> </w:t>
      </w:r>
      <w:proofErr w:type="spellStart"/>
      <w:r w:rsidRPr="00B90DA2">
        <w:rPr>
          <w:sz w:val="28"/>
        </w:rPr>
        <w:t>Цi</w:t>
      </w:r>
      <w:proofErr w:type="spellEnd"/>
      <w:r w:rsidRPr="00B90DA2">
        <w:rPr>
          <w:sz w:val="28"/>
        </w:rPr>
        <w:t xml:space="preserve"> </w:t>
      </w:r>
      <w:r w:rsidRPr="00B90DA2">
        <w:rPr>
          <w:sz w:val="28"/>
        </w:rPr>
        <w:sym w:font="Symbol" w:char="F0B4"/>
      </w:r>
      <w:r w:rsidR="00B42939">
        <w:rPr>
          <w:sz w:val="28"/>
        </w:rPr>
        <w:t xml:space="preserve"> </w:t>
      </w:r>
      <w:r w:rsidRPr="00B90DA2">
        <w:rPr>
          <w:sz w:val="28"/>
        </w:rPr>
        <w:t xml:space="preserve"> </w:t>
      </w:r>
      <w:proofErr w:type="spellStart"/>
      <w:r w:rsidRPr="00B90DA2">
        <w:rPr>
          <w:sz w:val="28"/>
        </w:rPr>
        <w:t>d</w:t>
      </w:r>
      <w:r w:rsidR="00B42939">
        <w:rPr>
          <w:sz w:val="28"/>
        </w:rPr>
        <w:t>i</w:t>
      </w:r>
      <w:proofErr w:type="spellEnd"/>
      <w:r w:rsidR="00B42939">
        <w:rPr>
          <w:sz w:val="28"/>
        </w:rPr>
        <w:t xml:space="preserve"> </w:t>
      </w:r>
    </w:p>
    <w:p w:rsidR="00B42939" w:rsidRDefault="00B90DA2" w:rsidP="00B90DA2">
      <w:pPr>
        <w:pStyle w:val="aa"/>
        <w:spacing w:beforeAutospacing="0" w:afterAutospacing="0" w:line="360" w:lineRule="auto"/>
        <w:ind w:firstLine="709"/>
        <w:jc w:val="both"/>
        <w:rPr>
          <w:sz w:val="28"/>
        </w:rPr>
      </w:pPr>
      <w:r w:rsidRPr="00B90DA2">
        <w:rPr>
          <w:sz w:val="28"/>
        </w:rPr>
        <w:t xml:space="preserve">где </w:t>
      </w:r>
      <w:proofErr w:type="spellStart"/>
      <w:r w:rsidRPr="00B90DA2">
        <w:rPr>
          <w:sz w:val="28"/>
        </w:rPr>
        <w:t>Цi</w:t>
      </w:r>
      <w:proofErr w:type="spellEnd"/>
      <w:r w:rsidRPr="00B90DA2">
        <w:rPr>
          <w:sz w:val="28"/>
        </w:rPr>
        <w:t xml:space="preserve"> - стоимость привлечения различных источников капитала; </w:t>
      </w:r>
    </w:p>
    <w:p w:rsidR="00B90DA2" w:rsidRDefault="00B90DA2" w:rsidP="00B90DA2">
      <w:pPr>
        <w:pStyle w:val="aa"/>
        <w:spacing w:beforeAutospacing="0" w:afterAutospacing="0" w:line="360" w:lineRule="auto"/>
        <w:ind w:firstLine="709"/>
        <w:jc w:val="both"/>
        <w:rPr>
          <w:sz w:val="28"/>
        </w:rPr>
      </w:pPr>
      <w:proofErr w:type="spellStart"/>
      <w:r w:rsidRPr="00B90DA2">
        <w:rPr>
          <w:sz w:val="28"/>
        </w:rPr>
        <w:t>di</w:t>
      </w:r>
      <w:proofErr w:type="spellEnd"/>
      <w:r w:rsidRPr="00B90DA2">
        <w:rPr>
          <w:sz w:val="28"/>
        </w:rPr>
        <w:t xml:space="preserve"> - доля каждого вида источника формирования капитала в его общей сумме</w:t>
      </w:r>
      <w:r w:rsidR="00B42939">
        <w:rPr>
          <w:sz w:val="28"/>
        </w:rPr>
        <w:t>.</w:t>
      </w:r>
    </w:p>
    <w:p w:rsidR="006E7C0F" w:rsidRDefault="006E7C0F" w:rsidP="00B90DA2">
      <w:pPr>
        <w:pStyle w:val="aa"/>
        <w:spacing w:beforeAutospacing="0" w:afterAutospacing="0" w:line="360" w:lineRule="auto"/>
        <w:ind w:firstLine="709"/>
        <w:jc w:val="both"/>
        <w:rPr>
          <w:sz w:val="28"/>
        </w:rPr>
      </w:pPr>
      <w:r>
        <w:rPr>
          <w:sz w:val="28"/>
        </w:rPr>
        <w:t>Цср2016 = 0,214*(17670520/47588571)+0,1553*((21278792+8639259)/47588571)=0,1771 или 17,71%</w:t>
      </w:r>
    </w:p>
    <w:p w:rsidR="006E7C0F" w:rsidRDefault="006E7C0F" w:rsidP="00B90DA2">
      <w:pPr>
        <w:pStyle w:val="aa"/>
        <w:spacing w:beforeAutospacing="0" w:afterAutospacing="0" w:line="360" w:lineRule="auto"/>
        <w:ind w:firstLine="709"/>
        <w:jc w:val="both"/>
        <w:rPr>
          <w:sz w:val="28"/>
        </w:rPr>
      </w:pPr>
      <w:r>
        <w:rPr>
          <w:sz w:val="28"/>
        </w:rPr>
        <w:t>Цср2017 = 0,0774*(19094125/50472882)+0,1483*((21058711+10320046)/50472882)=0,385 или 38,5%</w:t>
      </w:r>
    </w:p>
    <w:p w:rsidR="006E7C0F" w:rsidRDefault="006E7C0F" w:rsidP="00B90DA2">
      <w:pPr>
        <w:pStyle w:val="aa"/>
        <w:spacing w:beforeAutospacing="0" w:afterAutospacing="0" w:line="360" w:lineRule="auto"/>
        <w:ind w:firstLine="709"/>
        <w:jc w:val="both"/>
        <w:rPr>
          <w:sz w:val="28"/>
        </w:rPr>
      </w:pPr>
      <w:r>
        <w:rPr>
          <w:sz w:val="28"/>
        </w:rPr>
        <w:t>Цср2018=0,2962*(25733306/55780662)+0,1792*((17145770+12901586)=0,233 или 23,3%</w:t>
      </w:r>
    </w:p>
    <w:p w:rsidR="006E7C0F" w:rsidRPr="006E7C0F" w:rsidRDefault="006E7C0F" w:rsidP="00B90DA2">
      <w:pPr>
        <w:pStyle w:val="aa"/>
        <w:spacing w:beforeAutospacing="0" w:afterAutospacing="0" w:line="360" w:lineRule="auto"/>
        <w:ind w:firstLine="709"/>
        <w:jc w:val="both"/>
        <w:rPr>
          <w:sz w:val="28"/>
          <w:szCs w:val="28"/>
        </w:rPr>
      </w:pPr>
      <w:r w:rsidRPr="006E7C0F">
        <w:rPr>
          <w:sz w:val="28"/>
          <w:szCs w:val="28"/>
        </w:rPr>
        <w:lastRenderedPageBreak/>
        <w:t>Оптимизировать структуру источников капитала нужно таким образом, чтобы его средневзвешенная цена снижалась. Следовательно, средневзвешенная цена может являться критерием оценки изменений в составе и структуре пассива баланса.</w:t>
      </w:r>
    </w:p>
    <w:p w:rsidR="00B42939" w:rsidRPr="00B90DA2" w:rsidRDefault="00B42939" w:rsidP="00B90DA2">
      <w:pPr>
        <w:pStyle w:val="aa"/>
        <w:spacing w:beforeAutospacing="0" w:afterAutospacing="0" w:line="360" w:lineRule="auto"/>
        <w:ind w:firstLine="709"/>
        <w:jc w:val="both"/>
        <w:rPr>
          <w:sz w:val="28"/>
        </w:rPr>
      </w:pPr>
    </w:p>
    <w:p w:rsidR="00B90DA2" w:rsidRPr="00FB6E45" w:rsidRDefault="00B90DA2" w:rsidP="00B90DA2">
      <w:pPr>
        <w:pStyle w:val="aa"/>
        <w:spacing w:beforeAutospacing="0" w:afterAutospacing="0" w:line="360" w:lineRule="auto"/>
        <w:ind w:firstLine="709"/>
        <w:jc w:val="both"/>
        <w:rPr>
          <w:sz w:val="28"/>
        </w:rPr>
      </w:pPr>
    </w:p>
    <w:p w:rsidR="00E5535F" w:rsidRPr="007B0EA3" w:rsidRDefault="00E5535F" w:rsidP="00165714">
      <w:pPr>
        <w:widowControl w:val="0"/>
        <w:tabs>
          <w:tab w:val="left" w:pos="1134"/>
        </w:tabs>
        <w:spacing w:line="360" w:lineRule="auto"/>
        <w:ind w:firstLine="709"/>
        <w:jc w:val="both"/>
        <w:outlineLvl w:val="1"/>
        <w:rPr>
          <w:sz w:val="28"/>
          <w:szCs w:val="28"/>
        </w:rPr>
      </w:pPr>
      <w:bookmarkStart w:id="18" w:name="_Toc25144718"/>
      <w:r w:rsidRPr="007B0EA3">
        <w:rPr>
          <w:sz w:val="28"/>
          <w:szCs w:val="28"/>
        </w:rPr>
        <w:t>2.3 Анализ финансовой устойчивости предприятия</w:t>
      </w:r>
      <w:bookmarkEnd w:id="18"/>
    </w:p>
    <w:p w:rsidR="00165714" w:rsidRDefault="00165714" w:rsidP="00BD1F14">
      <w:pPr>
        <w:widowControl w:val="0"/>
        <w:tabs>
          <w:tab w:val="left" w:pos="1134"/>
        </w:tabs>
        <w:spacing w:line="360" w:lineRule="auto"/>
        <w:ind w:firstLine="709"/>
        <w:rPr>
          <w:sz w:val="28"/>
          <w:szCs w:val="28"/>
        </w:rPr>
      </w:pPr>
    </w:p>
    <w:p w:rsidR="00E5535F" w:rsidRDefault="00E5535F" w:rsidP="00165714">
      <w:pPr>
        <w:widowControl w:val="0"/>
        <w:tabs>
          <w:tab w:val="left" w:pos="1134"/>
        </w:tabs>
        <w:spacing w:line="360" w:lineRule="auto"/>
        <w:ind w:firstLine="709"/>
        <w:jc w:val="both"/>
        <w:outlineLvl w:val="2"/>
        <w:rPr>
          <w:sz w:val="28"/>
          <w:szCs w:val="28"/>
        </w:rPr>
      </w:pPr>
      <w:bookmarkStart w:id="19" w:name="_Toc25144719"/>
      <w:r w:rsidRPr="007B0EA3">
        <w:rPr>
          <w:sz w:val="28"/>
          <w:szCs w:val="28"/>
        </w:rPr>
        <w:t>2.3.1 Абсолютные показатели финансовой устойчивости</w:t>
      </w:r>
      <w:bookmarkEnd w:id="19"/>
    </w:p>
    <w:p w:rsidR="00165714" w:rsidRDefault="00165714" w:rsidP="00BD1F14">
      <w:pPr>
        <w:widowControl w:val="0"/>
        <w:tabs>
          <w:tab w:val="left" w:pos="1134"/>
        </w:tabs>
        <w:spacing w:line="360" w:lineRule="auto"/>
        <w:ind w:firstLine="709"/>
        <w:jc w:val="both"/>
        <w:rPr>
          <w:sz w:val="28"/>
          <w:szCs w:val="28"/>
        </w:rPr>
      </w:pPr>
    </w:p>
    <w:p w:rsidR="00E5535F" w:rsidRPr="00165714" w:rsidRDefault="00E5535F" w:rsidP="00165714">
      <w:pPr>
        <w:widowControl w:val="0"/>
        <w:tabs>
          <w:tab w:val="left" w:pos="1134"/>
        </w:tabs>
        <w:spacing w:line="360" w:lineRule="auto"/>
        <w:ind w:firstLine="709"/>
        <w:jc w:val="both"/>
        <w:rPr>
          <w:sz w:val="28"/>
          <w:szCs w:val="28"/>
        </w:rPr>
      </w:pPr>
      <w:r w:rsidRPr="00165714">
        <w:rPr>
          <w:sz w:val="28"/>
          <w:szCs w:val="28"/>
        </w:rPr>
        <w:t xml:space="preserve">Рассмотрим абсолютные показатели финансовой устойчивости ОАО «ННП». </w:t>
      </w:r>
    </w:p>
    <w:p w:rsidR="00E5535F" w:rsidRPr="00165714" w:rsidRDefault="00E5535F" w:rsidP="00165714">
      <w:pPr>
        <w:widowControl w:val="0"/>
        <w:tabs>
          <w:tab w:val="left" w:pos="1134"/>
        </w:tabs>
        <w:spacing w:line="360" w:lineRule="auto"/>
        <w:ind w:firstLine="709"/>
        <w:jc w:val="both"/>
        <w:rPr>
          <w:sz w:val="28"/>
          <w:szCs w:val="28"/>
        </w:rPr>
      </w:pPr>
      <w:r w:rsidRPr="00165714">
        <w:rPr>
          <w:sz w:val="28"/>
          <w:szCs w:val="28"/>
        </w:rPr>
        <w:t>Для наиболее полного отражения разных типов источников (собственных средств, долгосрочных и краткосрочных кредитов и займов) в формировании запасов и затрат применяют нижеприведенные показатели.</w:t>
      </w:r>
    </w:p>
    <w:p w:rsidR="00E5535F" w:rsidRPr="00165714" w:rsidRDefault="00E5535F" w:rsidP="00165714">
      <w:pPr>
        <w:pStyle w:val="ad"/>
        <w:widowControl w:val="0"/>
        <w:numPr>
          <w:ilvl w:val="0"/>
          <w:numId w:val="24"/>
        </w:numPr>
        <w:tabs>
          <w:tab w:val="left" w:pos="1134"/>
        </w:tabs>
        <w:spacing w:after="0" w:line="360" w:lineRule="auto"/>
        <w:ind w:left="0" w:firstLine="709"/>
        <w:jc w:val="both"/>
        <w:rPr>
          <w:rFonts w:ascii="Times New Roman" w:hAnsi="Times New Roman"/>
          <w:sz w:val="28"/>
          <w:szCs w:val="28"/>
        </w:rPr>
      </w:pPr>
      <w:r w:rsidRPr="00165714">
        <w:rPr>
          <w:rFonts w:ascii="Times New Roman" w:hAnsi="Times New Roman"/>
          <w:sz w:val="28"/>
          <w:szCs w:val="28"/>
        </w:rPr>
        <w:t xml:space="preserve">Наличие собственных оборотных средств на конец расчетного периода (СОС). </w:t>
      </w:r>
    </w:p>
    <w:p w:rsidR="00E5535F" w:rsidRPr="00165714" w:rsidRDefault="00165714" w:rsidP="00165714">
      <w:pPr>
        <w:pStyle w:val="ad"/>
        <w:widowControl w:val="0"/>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2016</w:t>
      </w:r>
      <w:r w:rsidR="00E5535F" w:rsidRPr="00165714">
        <w:rPr>
          <w:rFonts w:ascii="Times New Roman" w:hAnsi="Times New Roman"/>
          <w:sz w:val="28"/>
          <w:szCs w:val="28"/>
        </w:rPr>
        <w:t xml:space="preserve"> г. СОС = СК – ВОА=стр.1300–стр.1100=</w:t>
      </w:r>
      <w:r>
        <w:rPr>
          <w:rFonts w:ascii="Times New Roman" w:hAnsi="Times New Roman"/>
          <w:sz w:val="28"/>
          <w:szCs w:val="28"/>
        </w:rPr>
        <w:t>17670520-38595770=</w:t>
      </w:r>
      <w:r w:rsidR="00E5535F" w:rsidRPr="00165714">
        <w:rPr>
          <w:rFonts w:ascii="Times New Roman" w:hAnsi="Times New Roman"/>
          <w:sz w:val="28"/>
          <w:szCs w:val="28"/>
        </w:rPr>
        <w:t xml:space="preserve"> </w:t>
      </w:r>
      <w:r>
        <w:rPr>
          <w:rFonts w:ascii="Times New Roman" w:hAnsi="Times New Roman"/>
          <w:sz w:val="28"/>
          <w:szCs w:val="28"/>
        </w:rPr>
        <w:t>-20925250</w:t>
      </w:r>
    </w:p>
    <w:p w:rsidR="00E5535F" w:rsidRPr="00165714" w:rsidRDefault="00165714" w:rsidP="00165714">
      <w:pPr>
        <w:pStyle w:val="ad"/>
        <w:widowControl w:val="0"/>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2017</w:t>
      </w:r>
      <w:r w:rsidR="00E5535F" w:rsidRPr="00165714">
        <w:rPr>
          <w:rFonts w:ascii="Times New Roman" w:hAnsi="Times New Roman"/>
          <w:sz w:val="28"/>
          <w:szCs w:val="28"/>
        </w:rPr>
        <w:t xml:space="preserve"> г. СОС = СК–ВОА=стр.1300–стр.1100=</w:t>
      </w:r>
      <w:r>
        <w:rPr>
          <w:rFonts w:ascii="Times New Roman" w:hAnsi="Times New Roman"/>
          <w:sz w:val="28"/>
          <w:szCs w:val="28"/>
        </w:rPr>
        <w:t>19094125-40277668=</w:t>
      </w:r>
      <w:r w:rsidR="00E5535F" w:rsidRPr="00165714">
        <w:rPr>
          <w:rFonts w:ascii="Times New Roman" w:hAnsi="Times New Roman"/>
          <w:sz w:val="28"/>
          <w:szCs w:val="28"/>
        </w:rPr>
        <w:t xml:space="preserve"> </w:t>
      </w:r>
      <w:r>
        <w:rPr>
          <w:rFonts w:ascii="Times New Roman" w:hAnsi="Times New Roman"/>
          <w:sz w:val="28"/>
          <w:szCs w:val="28"/>
        </w:rPr>
        <w:t>-21183543</w:t>
      </w:r>
    </w:p>
    <w:p w:rsidR="00E5535F" w:rsidRPr="00165714" w:rsidRDefault="00165714" w:rsidP="00165714">
      <w:pPr>
        <w:pStyle w:val="ad"/>
        <w:widowControl w:val="0"/>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2018</w:t>
      </w:r>
      <w:r w:rsidR="00E5535F" w:rsidRPr="00165714">
        <w:rPr>
          <w:rFonts w:ascii="Times New Roman" w:hAnsi="Times New Roman"/>
          <w:sz w:val="28"/>
          <w:szCs w:val="28"/>
        </w:rPr>
        <w:t xml:space="preserve"> г. СОС = СК–ВОА=стр.1300–стр.1100=</w:t>
      </w:r>
      <w:r>
        <w:rPr>
          <w:rFonts w:ascii="Times New Roman" w:hAnsi="Times New Roman"/>
          <w:sz w:val="28"/>
          <w:szCs w:val="28"/>
        </w:rPr>
        <w:t>25733306-43040930=</w:t>
      </w:r>
      <w:r w:rsidR="00E5535F" w:rsidRPr="00165714">
        <w:rPr>
          <w:rFonts w:ascii="Times New Roman" w:hAnsi="Times New Roman"/>
          <w:sz w:val="28"/>
          <w:szCs w:val="28"/>
        </w:rPr>
        <w:t xml:space="preserve"> </w:t>
      </w:r>
      <w:r>
        <w:rPr>
          <w:rFonts w:ascii="Times New Roman" w:hAnsi="Times New Roman"/>
          <w:sz w:val="28"/>
          <w:szCs w:val="28"/>
        </w:rPr>
        <w:t>-17307624</w:t>
      </w:r>
    </w:p>
    <w:p w:rsidR="00165714" w:rsidRDefault="00E5535F" w:rsidP="00165714">
      <w:pPr>
        <w:pStyle w:val="ad"/>
        <w:widowControl w:val="0"/>
        <w:numPr>
          <w:ilvl w:val="0"/>
          <w:numId w:val="24"/>
        </w:numPr>
        <w:tabs>
          <w:tab w:val="left" w:pos="1134"/>
        </w:tabs>
        <w:spacing w:after="0" w:line="360" w:lineRule="auto"/>
        <w:ind w:left="0" w:firstLine="709"/>
        <w:jc w:val="both"/>
        <w:rPr>
          <w:rFonts w:ascii="Times New Roman" w:hAnsi="Times New Roman"/>
          <w:sz w:val="28"/>
          <w:szCs w:val="28"/>
        </w:rPr>
      </w:pPr>
      <w:r w:rsidRPr="00165714">
        <w:rPr>
          <w:rFonts w:ascii="Times New Roman" w:hAnsi="Times New Roman"/>
          <w:sz w:val="28"/>
          <w:szCs w:val="28"/>
        </w:rPr>
        <w:t>Наличие собственных и долгосрочных заемных источников формирования запасов</w:t>
      </w:r>
      <w:r w:rsidR="00165714">
        <w:rPr>
          <w:rFonts w:ascii="Times New Roman" w:hAnsi="Times New Roman"/>
          <w:sz w:val="28"/>
          <w:szCs w:val="28"/>
        </w:rPr>
        <w:t xml:space="preserve"> </w:t>
      </w:r>
      <w:r w:rsidRPr="00165714">
        <w:rPr>
          <w:rFonts w:ascii="Times New Roman" w:hAnsi="Times New Roman"/>
          <w:sz w:val="28"/>
          <w:szCs w:val="28"/>
        </w:rPr>
        <w:t xml:space="preserve">(КФ) </w:t>
      </w:r>
    </w:p>
    <w:p w:rsidR="00E5535F" w:rsidRPr="00165714" w:rsidRDefault="00E5535F" w:rsidP="00165714">
      <w:pPr>
        <w:pStyle w:val="ad"/>
        <w:widowControl w:val="0"/>
        <w:tabs>
          <w:tab w:val="left" w:pos="1134"/>
        </w:tabs>
        <w:spacing w:after="0" w:line="360" w:lineRule="auto"/>
        <w:ind w:left="709"/>
        <w:jc w:val="both"/>
        <w:rPr>
          <w:rFonts w:ascii="Times New Roman" w:hAnsi="Times New Roman"/>
          <w:sz w:val="28"/>
          <w:szCs w:val="28"/>
        </w:rPr>
      </w:pPr>
      <w:r w:rsidRPr="00165714">
        <w:rPr>
          <w:rFonts w:ascii="Times New Roman" w:hAnsi="Times New Roman"/>
          <w:sz w:val="28"/>
          <w:szCs w:val="28"/>
        </w:rPr>
        <w:t>201</w:t>
      </w:r>
      <w:r w:rsidR="00165714">
        <w:rPr>
          <w:rFonts w:ascii="Times New Roman" w:hAnsi="Times New Roman"/>
          <w:sz w:val="28"/>
          <w:szCs w:val="28"/>
        </w:rPr>
        <w:t>6</w:t>
      </w:r>
      <w:r w:rsidRPr="00165714">
        <w:rPr>
          <w:rFonts w:ascii="Times New Roman" w:hAnsi="Times New Roman"/>
          <w:sz w:val="28"/>
          <w:szCs w:val="28"/>
        </w:rPr>
        <w:t xml:space="preserve"> г. КФ = (СК + ДО) – ВОА= (стр. 1300 + стр.1400) – стр.1100 = </w:t>
      </w:r>
      <w:r w:rsidR="00165714">
        <w:rPr>
          <w:rFonts w:ascii="Times New Roman" w:hAnsi="Times New Roman"/>
          <w:sz w:val="28"/>
          <w:szCs w:val="28"/>
        </w:rPr>
        <w:t>(17670520+21278792)-38595770=</w:t>
      </w:r>
      <w:r w:rsidR="00A33F58">
        <w:rPr>
          <w:rFonts w:ascii="Times New Roman" w:hAnsi="Times New Roman"/>
          <w:sz w:val="28"/>
          <w:szCs w:val="28"/>
        </w:rPr>
        <w:t>353542</w:t>
      </w:r>
    </w:p>
    <w:p w:rsidR="00E5535F" w:rsidRPr="00165714" w:rsidRDefault="00E5535F" w:rsidP="00165714">
      <w:pPr>
        <w:pStyle w:val="ad"/>
        <w:widowControl w:val="0"/>
        <w:tabs>
          <w:tab w:val="left" w:pos="1134"/>
        </w:tabs>
        <w:spacing w:after="0" w:line="360" w:lineRule="auto"/>
        <w:ind w:left="0" w:firstLine="709"/>
        <w:jc w:val="both"/>
        <w:rPr>
          <w:rFonts w:ascii="Times New Roman" w:hAnsi="Times New Roman"/>
          <w:sz w:val="28"/>
          <w:szCs w:val="28"/>
        </w:rPr>
      </w:pPr>
      <w:r w:rsidRPr="00165714">
        <w:rPr>
          <w:rFonts w:ascii="Times New Roman" w:hAnsi="Times New Roman"/>
          <w:sz w:val="28"/>
          <w:szCs w:val="28"/>
        </w:rPr>
        <w:t>201</w:t>
      </w:r>
      <w:r w:rsidR="00165714">
        <w:rPr>
          <w:rFonts w:ascii="Times New Roman" w:hAnsi="Times New Roman"/>
          <w:sz w:val="28"/>
          <w:szCs w:val="28"/>
        </w:rPr>
        <w:t>7</w:t>
      </w:r>
      <w:r w:rsidRPr="00165714">
        <w:rPr>
          <w:rFonts w:ascii="Times New Roman" w:hAnsi="Times New Roman"/>
          <w:sz w:val="28"/>
          <w:szCs w:val="28"/>
        </w:rPr>
        <w:t xml:space="preserve"> г. КФ = (СК + ДО) – ВОА= (стр. 1300 + стр.1400) – стр.1100 = </w:t>
      </w:r>
      <w:r w:rsidR="00165714">
        <w:rPr>
          <w:rFonts w:ascii="Times New Roman" w:hAnsi="Times New Roman"/>
          <w:sz w:val="28"/>
          <w:szCs w:val="28"/>
        </w:rPr>
        <w:t>(19094125+21058711)-40277668=</w:t>
      </w:r>
      <w:r w:rsidR="00A33F58">
        <w:rPr>
          <w:rFonts w:ascii="Times New Roman" w:hAnsi="Times New Roman"/>
          <w:sz w:val="28"/>
          <w:szCs w:val="28"/>
        </w:rPr>
        <w:t>-124832</w:t>
      </w:r>
    </w:p>
    <w:p w:rsidR="00E5535F" w:rsidRPr="00165714" w:rsidRDefault="00E5535F" w:rsidP="00165714">
      <w:pPr>
        <w:pStyle w:val="ad"/>
        <w:widowControl w:val="0"/>
        <w:tabs>
          <w:tab w:val="left" w:pos="1134"/>
        </w:tabs>
        <w:spacing w:after="0" w:line="360" w:lineRule="auto"/>
        <w:ind w:left="0" w:firstLine="709"/>
        <w:jc w:val="both"/>
        <w:rPr>
          <w:rFonts w:ascii="Times New Roman" w:hAnsi="Times New Roman"/>
          <w:sz w:val="28"/>
          <w:szCs w:val="28"/>
        </w:rPr>
      </w:pPr>
      <w:r w:rsidRPr="00165714">
        <w:rPr>
          <w:rFonts w:ascii="Times New Roman" w:hAnsi="Times New Roman"/>
          <w:sz w:val="28"/>
          <w:szCs w:val="28"/>
        </w:rPr>
        <w:t>201</w:t>
      </w:r>
      <w:r w:rsidR="00A33F58">
        <w:rPr>
          <w:rFonts w:ascii="Times New Roman" w:hAnsi="Times New Roman"/>
          <w:sz w:val="28"/>
          <w:szCs w:val="28"/>
        </w:rPr>
        <w:t>8</w:t>
      </w:r>
      <w:r w:rsidRPr="00165714">
        <w:rPr>
          <w:rFonts w:ascii="Times New Roman" w:hAnsi="Times New Roman"/>
          <w:sz w:val="28"/>
          <w:szCs w:val="28"/>
        </w:rPr>
        <w:t xml:space="preserve"> г. КФ = (СК + ДО) – ВОА= (стр. 1300 + стр.1400) – стр.1100 = (</w:t>
      </w:r>
      <w:r w:rsidR="00165714">
        <w:rPr>
          <w:rFonts w:ascii="Times New Roman" w:hAnsi="Times New Roman"/>
          <w:sz w:val="28"/>
          <w:szCs w:val="28"/>
        </w:rPr>
        <w:t>25733306+17145770)-43040930=</w:t>
      </w:r>
      <w:r w:rsidR="00A33F58">
        <w:rPr>
          <w:rFonts w:ascii="Times New Roman" w:hAnsi="Times New Roman"/>
          <w:sz w:val="28"/>
          <w:szCs w:val="28"/>
        </w:rPr>
        <w:t>-161854</w:t>
      </w:r>
    </w:p>
    <w:p w:rsidR="00E5535F" w:rsidRPr="00165714" w:rsidRDefault="00E5535F" w:rsidP="00165714">
      <w:pPr>
        <w:pStyle w:val="ad"/>
        <w:widowControl w:val="0"/>
        <w:numPr>
          <w:ilvl w:val="0"/>
          <w:numId w:val="24"/>
        </w:numPr>
        <w:tabs>
          <w:tab w:val="left" w:pos="1134"/>
        </w:tabs>
        <w:spacing w:after="0" w:line="360" w:lineRule="auto"/>
        <w:ind w:left="0" w:firstLine="709"/>
        <w:jc w:val="both"/>
        <w:rPr>
          <w:rFonts w:ascii="Times New Roman" w:hAnsi="Times New Roman"/>
          <w:sz w:val="28"/>
          <w:szCs w:val="28"/>
        </w:rPr>
      </w:pPr>
      <w:r w:rsidRPr="00165714">
        <w:rPr>
          <w:rFonts w:ascii="Times New Roman" w:hAnsi="Times New Roman"/>
          <w:sz w:val="28"/>
          <w:szCs w:val="28"/>
        </w:rPr>
        <w:lastRenderedPageBreak/>
        <w:t xml:space="preserve">Общая величина основных источников формирования запасов и затрат (ВИ) </w:t>
      </w:r>
    </w:p>
    <w:p w:rsidR="00A33F58" w:rsidRPr="00165714" w:rsidRDefault="00E5535F" w:rsidP="00A33F58">
      <w:pPr>
        <w:pStyle w:val="ad"/>
        <w:widowControl w:val="0"/>
        <w:tabs>
          <w:tab w:val="left" w:pos="1134"/>
        </w:tabs>
        <w:spacing w:after="0" w:line="360" w:lineRule="auto"/>
        <w:ind w:left="0" w:firstLine="709"/>
        <w:jc w:val="both"/>
        <w:rPr>
          <w:rFonts w:ascii="Times New Roman" w:hAnsi="Times New Roman"/>
          <w:sz w:val="28"/>
          <w:szCs w:val="28"/>
        </w:rPr>
      </w:pPr>
      <w:r w:rsidRPr="00165714">
        <w:rPr>
          <w:rFonts w:ascii="Times New Roman" w:hAnsi="Times New Roman"/>
          <w:sz w:val="28"/>
          <w:szCs w:val="28"/>
        </w:rPr>
        <w:t>201</w:t>
      </w:r>
      <w:r w:rsidR="00A33F58">
        <w:rPr>
          <w:rFonts w:ascii="Times New Roman" w:hAnsi="Times New Roman"/>
          <w:sz w:val="28"/>
          <w:szCs w:val="28"/>
        </w:rPr>
        <w:t>6</w:t>
      </w:r>
      <w:r w:rsidRPr="00165714">
        <w:rPr>
          <w:rFonts w:ascii="Times New Roman" w:hAnsi="Times New Roman"/>
          <w:sz w:val="28"/>
          <w:szCs w:val="28"/>
        </w:rPr>
        <w:t xml:space="preserve"> г. ВИ =(СК + ДО + КО)– ВОА= (стр</w:t>
      </w:r>
      <w:r w:rsidR="00A33F58">
        <w:rPr>
          <w:rFonts w:ascii="Times New Roman" w:hAnsi="Times New Roman"/>
          <w:sz w:val="28"/>
          <w:szCs w:val="28"/>
        </w:rPr>
        <w:t xml:space="preserve">.1300+стр.1400+стр.1510) – стр. </w:t>
      </w:r>
      <w:r w:rsidRPr="00165714">
        <w:rPr>
          <w:rFonts w:ascii="Times New Roman" w:hAnsi="Times New Roman"/>
          <w:sz w:val="28"/>
          <w:szCs w:val="28"/>
        </w:rPr>
        <w:t xml:space="preserve">1100 </w:t>
      </w:r>
      <w:r w:rsidR="00A33F58" w:rsidRPr="00165714">
        <w:rPr>
          <w:rFonts w:ascii="Times New Roman" w:hAnsi="Times New Roman"/>
          <w:sz w:val="28"/>
          <w:szCs w:val="28"/>
        </w:rPr>
        <w:t xml:space="preserve">= </w:t>
      </w:r>
      <w:r w:rsidR="00A33F58">
        <w:rPr>
          <w:rFonts w:ascii="Times New Roman" w:hAnsi="Times New Roman"/>
          <w:sz w:val="28"/>
          <w:szCs w:val="28"/>
        </w:rPr>
        <w:t>(17670520+21278792+0)-38595770=353542</w:t>
      </w:r>
    </w:p>
    <w:p w:rsidR="00E5535F" w:rsidRPr="00165714" w:rsidRDefault="00E5535F" w:rsidP="00165714">
      <w:pPr>
        <w:pStyle w:val="ad"/>
        <w:widowControl w:val="0"/>
        <w:tabs>
          <w:tab w:val="left" w:pos="1134"/>
        </w:tabs>
        <w:spacing w:after="0" w:line="360" w:lineRule="auto"/>
        <w:ind w:left="0" w:firstLine="709"/>
        <w:jc w:val="both"/>
        <w:rPr>
          <w:rFonts w:ascii="Times New Roman" w:hAnsi="Times New Roman"/>
          <w:sz w:val="28"/>
          <w:szCs w:val="28"/>
        </w:rPr>
      </w:pPr>
      <w:r w:rsidRPr="00165714">
        <w:rPr>
          <w:rFonts w:ascii="Times New Roman" w:hAnsi="Times New Roman"/>
          <w:sz w:val="28"/>
          <w:szCs w:val="28"/>
        </w:rPr>
        <w:t>201</w:t>
      </w:r>
      <w:r w:rsidR="00A33F58">
        <w:rPr>
          <w:rFonts w:ascii="Times New Roman" w:hAnsi="Times New Roman"/>
          <w:sz w:val="28"/>
          <w:szCs w:val="28"/>
        </w:rPr>
        <w:t>7</w:t>
      </w:r>
      <w:r w:rsidRPr="00165714">
        <w:rPr>
          <w:rFonts w:ascii="Times New Roman" w:hAnsi="Times New Roman"/>
          <w:sz w:val="28"/>
          <w:szCs w:val="28"/>
        </w:rPr>
        <w:t xml:space="preserve"> г. ВИ =(СК + ДО + КО)– ВОА= (стр.1300+стр.1400+стр.1510) – стр. 1100 =</w:t>
      </w:r>
      <w:r w:rsidR="00A33F58">
        <w:rPr>
          <w:rFonts w:ascii="Times New Roman" w:hAnsi="Times New Roman"/>
          <w:sz w:val="28"/>
          <w:szCs w:val="28"/>
        </w:rPr>
        <w:t xml:space="preserve"> (19094125+21058711+0)-40277668=-124832</w:t>
      </w:r>
    </w:p>
    <w:p w:rsidR="00E5535F" w:rsidRPr="00165714" w:rsidRDefault="00A33F58" w:rsidP="00165714">
      <w:pPr>
        <w:pStyle w:val="ad"/>
        <w:widowControl w:val="0"/>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2018</w:t>
      </w:r>
      <w:r w:rsidR="00E5535F" w:rsidRPr="00165714">
        <w:rPr>
          <w:rFonts w:ascii="Times New Roman" w:hAnsi="Times New Roman"/>
          <w:sz w:val="28"/>
          <w:szCs w:val="28"/>
        </w:rPr>
        <w:t xml:space="preserve"> г. ВИ =(СК + ДО + КО)– ВОА= (стр.1300+стр.1400+стр.1510) – стр. 1100 =</w:t>
      </w:r>
      <w:r>
        <w:rPr>
          <w:rFonts w:ascii="Times New Roman" w:hAnsi="Times New Roman"/>
          <w:sz w:val="28"/>
          <w:szCs w:val="28"/>
        </w:rPr>
        <w:t xml:space="preserve"> </w:t>
      </w:r>
      <w:r w:rsidRPr="00165714">
        <w:rPr>
          <w:rFonts w:ascii="Times New Roman" w:hAnsi="Times New Roman"/>
          <w:sz w:val="28"/>
          <w:szCs w:val="28"/>
        </w:rPr>
        <w:t>(</w:t>
      </w:r>
      <w:r>
        <w:rPr>
          <w:rFonts w:ascii="Times New Roman" w:hAnsi="Times New Roman"/>
          <w:sz w:val="28"/>
          <w:szCs w:val="28"/>
        </w:rPr>
        <w:t>25733306+17145770+0)-43040930=-161854</w:t>
      </w:r>
    </w:p>
    <w:p w:rsidR="00E5535F" w:rsidRPr="00165714" w:rsidRDefault="00E5535F" w:rsidP="00165714">
      <w:pPr>
        <w:pStyle w:val="ad"/>
        <w:widowControl w:val="0"/>
        <w:tabs>
          <w:tab w:val="left" w:pos="1134"/>
        </w:tabs>
        <w:spacing w:after="0" w:line="360" w:lineRule="auto"/>
        <w:ind w:left="0" w:firstLine="709"/>
        <w:jc w:val="both"/>
        <w:rPr>
          <w:rFonts w:ascii="Times New Roman" w:hAnsi="Times New Roman"/>
          <w:sz w:val="28"/>
          <w:szCs w:val="28"/>
        </w:rPr>
      </w:pPr>
      <w:r w:rsidRPr="00165714">
        <w:rPr>
          <w:rFonts w:ascii="Times New Roman" w:hAnsi="Times New Roman"/>
          <w:sz w:val="28"/>
          <w:szCs w:val="28"/>
        </w:rPr>
        <w:t xml:space="preserve">Трем показателям наличия источников формирования запасов и затрат соответствуют три показателя обеспеченности запасов источниками формирования. </w:t>
      </w:r>
    </w:p>
    <w:p w:rsidR="00165714" w:rsidRDefault="00165714" w:rsidP="00165714">
      <w:pPr>
        <w:pStyle w:val="ad"/>
        <w:widowControl w:val="0"/>
        <w:tabs>
          <w:tab w:val="left" w:pos="1134"/>
        </w:tabs>
        <w:spacing w:after="0" w:line="360" w:lineRule="auto"/>
        <w:ind w:left="0"/>
        <w:jc w:val="both"/>
        <w:rPr>
          <w:rFonts w:ascii="Times New Roman" w:hAnsi="Times New Roman"/>
          <w:sz w:val="28"/>
          <w:szCs w:val="28"/>
        </w:rPr>
      </w:pPr>
    </w:p>
    <w:p w:rsidR="00165714" w:rsidRPr="00165714" w:rsidRDefault="00E5535F" w:rsidP="00165714">
      <w:pPr>
        <w:pStyle w:val="ad"/>
        <w:widowControl w:val="0"/>
        <w:tabs>
          <w:tab w:val="left" w:pos="1134"/>
        </w:tabs>
        <w:spacing w:after="0" w:line="360" w:lineRule="auto"/>
        <w:ind w:left="0"/>
        <w:jc w:val="both"/>
        <w:rPr>
          <w:rFonts w:ascii="Times New Roman" w:eastAsia="Times New Roman" w:hAnsi="Times New Roman"/>
          <w:sz w:val="28"/>
          <w:szCs w:val="28"/>
        </w:rPr>
      </w:pPr>
      <w:r w:rsidRPr="00165714">
        <w:rPr>
          <w:rFonts w:ascii="Times New Roman" w:hAnsi="Times New Roman"/>
          <w:sz w:val="28"/>
          <w:szCs w:val="28"/>
        </w:rPr>
        <w:t>Таблица 2.</w:t>
      </w:r>
      <w:r w:rsidR="00A33F58">
        <w:rPr>
          <w:rFonts w:ascii="Times New Roman" w:hAnsi="Times New Roman"/>
          <w:sz w:val="28"/>
          <w:szCs w:val="28"/>
        </w:rPr>
        <w:t>5</w:t>
      </w:r>
      <w:r w:rsidRPr="00165714">
        <w:rPr>
          <w:rFonts w:ascii="Times New Roman" w:hAnsi="Times New Roman"/>
          <w:sz w:val="28"/>
          <w:szCs w:val="28"/>
        </w:rPr>
        <w:t xml:space="preserve"> – </w:t>
      </w:r>
      <w:r w:rsidR="00165714" w:rsidRPr="00165714">
        <w:rPr>
          <w:rFonts w:ascii="Times New Roman" w:eastAsia="Times New Roman" w:hAnsi="Times New Roman"/>
          <w:sz w:val="28"/>
          <w:szCs w:val="28"/>
        </w:rPr>
        <w:t>Анализ финансовой устойчивости по величине излишка (недостатка) собственных оборотных средств</w:t>
      </w:r>
    </w:p>
    <w:p w:rsidR="00165714" w:rsidRPr="00165714" w:rsidRDefault="00165714" w:rsidP="00165714">
      <w:pPr>
        <w:pStyle w:val="ad"/>
        <w:widowControl w:val="0"/>
        <w:tabs>
          <w:tab w:val="left" w:pos="1134"/>
        </w:tabs>
        <w:spacing w:after="0" w:line="360" w:lineRule="auto"/>
        <w:ind w:left="0" w:firstLine="709"/>
        <w:jc w:val="right"/>
        <w:rPr>
          <w:rFonts w:ascii="Times New Roman" w:eastAsia="Times New Roman" w:hAnsi="Times New Roman"/>
          <w:sz w:val="28"/>
          <w:szCs w:val="28"/>
        </w:rPr>
      </w:pPr>
      <w:r w:rsidRPr="00165714">
        <w:rPr>
          <w:rFonts w:ascii="Times New Roman" w:eastAsia="Times New Roman" w:hAnsi="Times New Roman"/>
          <w:sz w:val="28"/>
          <w:szCs w:val="28"/>
        </w:rPr>
        <w:t>В тыс. руб.</w:t>
      </w:r>
    </w:p>
    <w:tbl>
      <w:tblPr>
        <w:tblW w:w="500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852"/>
        <w:gridCol w:w="1220"/>
        <w:gridCol w:w="1029"/>
        <w:gridCol w:w="1220"/>
        <w:gridCol w:w="1220"/>
        <w:gridCol w:w="1220"/>
        <w:gridCol w:w="1220"/>
      </w:tblGrid>
      <w:tr w:rsidR="00165714" w:rsidRPr="00165714" w:rsidTr="00165714">
        <w:trPr>
          <w:jc w:val="center"/>
        </w:trPr>
        <w:tc>
          <w:tcPr>
            <w:tcW w:w="0" w:type="auto"/>
            <w:vMerge w:val="restart"/>
            <w:tcBorders>
              <w:top w:val="outset" w:sz="6" w:space="0" w:color="000000"/>
              <w:left w:val="outset" w:sz="6" w:space="0" w:color="000000"/>
              <w:right w:val="outset" w:sz="6" w:space="0" w:color="000000"/>
            </w:tcBorders>
            <w:vAlign w:val="center"/>
          </w:tcPr>
          <w:p w:rsidR="00165714" w:rsidRPr="00165714" w:rsidRDefault="00165714" w:rsidP="00165714">
            <w:pPr>
              <w:jc w:val="center"/>
              <w:rPr>
                <w:sz w:val="24"/>
                <w:szCs w:val="24"/>
              </w:rPr>
            </w:pPr>
            <w:r w:rsidRPr="00165714">
              <w:rPr>
                <w:sz w:val="24"/>
                <w:szCs w:val="24"/>
              </w:rPr>
              <w:t>Показатель собственных оборотных средств (СОС)</w:t>
            </w:r>
          </w:p>
        </w:tc>
        <w:tc>
          <w:tcPr>
            <w:tcW w:w="0" w:type="auto"/>
            <w:vMerge w:val="restart"/>
            <w:tcBorders>
              <w:top w:val="outset" w:sz="6" w:space="0" w:color="000000"/>
              <w:left w:val="outset" w:sz="6" w:space="0" w:color="000000"/>
              <w:right w:val="outset" w:sz="6" w:space="0" w:color="000000"/>
            </w:tcBorders>
            <w:vAlign w:val="center"/>
          </w:tcPr>
          <w:p w:rsidR="00165714" w:rsidRDefault="00165714" w:rsidP="00165714">
            <w:pPr>
              <w:jc w:val="center"/>
              <w:rPr>
                <w:sz w:val="24"/>
                <w:szCs w:val="24"/>
              </w:rPr>
            </w:pPr>
            <w:r>
              <w:rPr>
                <w:sz w:val="24"/>
                <w:szCs w:val="24"/>
              </w:rPr>
              <w:t>2016</w:t>
            </w:r>
          </w:p>
        </w:tc>
        <w:tc>
          <w:tcPr>
            <w:tcW w:w="0" w:type="auto"/>
            <w:vMerge w:val="restart"/>
            <w:tcBorders>
              <w:top w:val="outset" w:sz="6" w:space="0" w:color="000000"/>
              <w:left w:val="outset" w:sz="6" w:space="0" w:color="000000"/>
              <w:right w:val="outset" w:sz="6" w:space="0" w:color="000000"/>
            </w:tcBorders>
            <w:vAlign w:val="center"/>
          </w:tcPr>
          <w:p w:rsidR="00165714" w:rsidRDefault="00165714" w:rsidP="00165714">
            <w:pPr>
              <w:jc w:val="center"/>
              <w:rPr>
                <w:sz w:val="24"/>
                <w:szCs w:val="24"/>
              </w:rPr>
            </w:pPr>
            <w:r>
              <w:rPr>
                <w:sz w:val="24"/>
                <w:szCs w:val="24"/>
              </w:rPr>
              <w:t>2017</w:t>
            </w:r>
          </w:p>
        </w:tc>
        <w:tc>
          <w:tcPr>
            <w:tcW w:w="0" w:type="auto"/>
            <w:vMerge w:val="restart"/>
            <w:tcBorders>
              <w:top w:val="outset" w:sz="6" w:space="0" w:color="000000"/>
              <w:left w:val="outset" w:sz="6" w:space="0" w:color="000000"/>
              <w:right w:val="outset" w:sz="6" w:space="0" w:color="000000"/>
            </w:tcBorders>
            <w:vAlign w:val="center"/>
          </w:tcPr>
          <w:p w:rsidR="00165714" w:rsidRDefault="00165714" w:rsidP="00165714">
            <w:pPr>
              <w:jc w:val="center"/>
              <w:rPr>
                <w:sz w:val="24"/>
                <w:szCs w:val="24"/>
              </w:rPr>
            </w:pPr>
            <w:r>
              <w:rPr>
                <w:sz w:val="24"/>
                <w:szCs w:val="24"/>
              </w:rPr>
              <w:t>2018</w:t>
            </w:r>
          </w:p>
        </w:tc>
        <w:tc>
          <w:tcPr>
            <w:tcW w:w="0" w:type="auto"/>
            <w:gridSpan w:val="3"/>
            <w:tcBorders>
              <w:top w:val="outset" w:sz="6" w:space="0" w:color="000000"/>
              <w:left w:val="outset" w:sz="6" w:space="0" w:color="000000"/>
              <w:bottom w:val="outset" w:sz="6" w:space="0" w:color="000000"/>
              <w:right w:val="outset" w:sz="6" w:space="0" w:color="000000"/>
            </w:tcBorders>
            <w:vAlign w:val="center"/>
          </w:tcPr>
          <w:p w:rsidR="00165714" w:rsidRDefault="00165714" w:rsidP="00165714">
            <w:pPr>
              <w:jc w:val="center"/>
              <w:rPr>
                <w:sz w:val="24"/>
                <w:szCs w:val="24"/>
              </w:rPr>
            </w:pPr>
            <w:r w:rsidRPr="00165714">
              <w:rPr>
                <w:sz w:val="24"/>
                <w:szCs w:val="24"/>
              </w:rPr>
              <w:t>Излишек (недостаток)</w:t>
            </w:r>
            <w:r w:rsidRPr="00165714">
              <w:rPr>
                <w:rStyle w:val="snoska"/>
                <w:sz w:val="24"/>
                <w:szCs w:val="24"/>
              </w:rPr>
              <w:t>*</w:t>
            </w:r>
          </w:p>
        </w:tc>
      </w:tr>
      <w:tr w:rsidR="00165714" w:rsidRPr="00165714" w:rsidTr="00165714">
        <w:trPr>
          <w:jc w:val="center"/>
        </w:trPr>
        <w:tc>
          <w:tcPr>
            <w:tcW w:w="0" w:type="auto"/>
            <w:vMerge/>
            <w:tcBorders>
              <w:left w:val="outset" w:sz="6" w:space="0" w:color="000000"/>
              <w:bottom w:val="outset" w:sz="6" w:space="0" w:color="000000"/>
              <w:right w:val="outset" w:sz="6" w:space="0" w:color="000000"/>
            </w:tcBorders>
            <w:vAlign w:val="center"/>
          </w:tcPr>
          <w:p w:rsidR="00165714" w:rsidRPr="00165714" w:rsidRDefault="00165714" w:rsidP="00165714">
            <w:pPr>
              <w:jc w:val="center"/>
              <w:rPr>
                <w:sz w:val="24"/>
                <w:szCs w:val="24"/>
              </w:rPr>
            </w:pPr>
          </w:p>
        </w:tc>
        <w:tc>
          <w:tcPr>
            <w:tcW w:w="0" w:type="auto"/>
            <w:vMerge/>
            <w:tcBorders>
              <w:left w:val="outset" w:sz="6" w:space="0" w:color="000000"/>
              <w:bottom w:val="outset" w:sz="6" w:space="0" w:color="000000"/>
              <w:right w:val="outset" w:sz="6" w:space="0" w:color="000000"/>
            </w:tcBorders>
            <w:vAlign w:val="center"/>
          </w:tcPr>
          <w:p w:rsidR="00165714" w:rsidRPr="00165714" w:rsidRDefault="00165714" w:rsidP="00165714">
            <w:pPr>
              <w:jc w:val="center"/>
              <w:rPr>
                <w:sz w:val="24"/>
                <w:szCs w:val="24"/>
              </w:rPr>
            </w:pPr>
          </w:p>
        </w:tc>
        <w:tc>
          <w:tcPr>
            <w:tcW w:w="0" w:type="auto"/>
            <w:vMerge/>
            <w:tcBorders>
              <w:left w:val="outset" w:sz="6" w:space="0" w:color="000000"/>
              <w:bottom w:val="outset" w:sz="6" w:space="0" w:color="000000"/>
              <w:right w:val="outset" w:sz="6" w:space="0" w:color="000000"/>
            </w:tcBorders>
            <w:vAlign w:val="center"/>
          </w:tcPr>
          <w:p w:rsidR="00165714" w:rsidRPr="00165714" w:rsidRDefault="00165714" w:rsidP="00165714">
            <w:pPr>
              <w:jc w:val="center"/>
              <w:rPr>
                <w:sz w:val="24"/>
                <w:szCs w:val="24"/>
              </w:rPr>
            </w:pPr>
          </w:p>
        </w:tc>
        <w:tc>
          <w:tcPr>
            <w:tcW w:w="0" w:type="auto"/>
            <w:vMerge/>
            <w:tcBorders>
              <w:left w:val="outset" w:sz="6" w:space="0" w:color="000000"/>
              <w:bottom w:val="outset" w:sz="6" w:space="0" w:color="000000"/>
              <w:right w:val="outset" w:sz="6" w:space="0" w:color="000000"/>
            </w:tcBorders>
            <w:vAlign w:val="center"/>
          </w:tcPr>
          <w:p w:rsidR="00165714" w:rsidRPr="00165714" w:rsidRDefault="00165714" w:rsidP="00165714">
            <w:pPr>
              <w:jc w:val="center"/>
              <w:rPr>
                <w:sz w:val="24"/>
                <w:szCs w:val="24"/>
              </w:rPr>
            </w:pPr>
          </w:p>
        </w:tc>
        <w:tc>
          <w:tcPr>
            <w:tcW w:w="0" w:type="auto"/>
            <w:tcBorders>
              <w:top w:val="outset" w:sz="6" w:space="0" w:color="000000"/>
              <w:left w:val="outset" w:sz="6" w:space="0" w:color="000000"/>
              <w:bottom w:val="outset" w:sz="6" w:space="0" w:color="000000"/>
              <w:right w:val="outset" w:sz="6" w:space="0" w:color="000000"/>
            </w:tcBorders>
            <w:vAlign w:val="center"/>
          </w:tcPr>
          <w:p w:rsidR="00165714" w:rsidRPr="00165714" w:rsidRDefault="00165714" w:rsidP="00165714">
            <w:pPr>
              <w:jc w:val="center"/>
              <w:rPr>
                <w:sz w:val="24"/>
                <w:szCs w:val="24"/>
              </w:rPr>
            </w:pPr>
            <w:r>
              <w:rPr>
                <w:sz w:val="24"/>
                <w:szCs w:val="24"/>
              </w:rPr>
              <w:t>2016</w:t>
            </w:r>
          </w:p>
        </w:tc>
        <w:tc>
          <w:tcPr>
            <w:tcW w:w="0" w:type="auto"/>
            <w:tcBorders>
              <w:top w:val="outset" w:sz="6" w:space="0" w:color="000000"/>
              <w:left w:val="outset" w:sz="6" w:space="0" w:color="000000"/>
              <w:bottom w:val="outset" w:sz="6" w:space="0" w:color="000000"/>
              <w:right w:val="outset" w:sz="6" w:space="0" w:color="000000"/>
            </w:tcBorders>
            <w:vAlign w:val="center"/>
          </w:tcPr>
          <w:p w:rsidR="00165714" w:rsidRPr="00165714" w:rsidRDefault="00165714" w:rsidP="00165714">
            <w:pPr>
              <w:jc w:val="center"/>
              <w:rPr>
                <w:sz w:val="24"/>
                <w:szCs w:val="24"/>
              </w:rPr>
            </w:pPr>
            <w:r>
              <w:rPr>
                <w:sz w:val="24"/>
                <w:szCs w:val="24"/>
              </w:rPr>
              <w:t>2017</w:t>
            </w:r>
          </w:p>
        </w:tc>
        <w:tc>
          <w:tcPr>
            <w:tcW w:w="0" w:type="auto"/>
            <w:tcBorders>
              <w:top w:val="outset" w:sz="6" w:space="0" w:color="000000"/>
              <w:left w:val="outset" w:sz="6" w:space="0" w:color="000000"/>
              <w:bottom w:val="outset" w:sz="6" w:space="0" w:color="000000"/>
              <w:right w:val="outset" w:sz="6" w:space="0" w:color="000000"/>
            </w:tcBorders>
            <w:vAlign w:val="center"/>
          </w:tcPr>
          <w:p w:rsidR="00165714" w:rsidRPr="00165714" w:rsidRDefault="00165714" w:rsidP="00165714">
            <w:pPr>
              <w:jc w:val="center"/>
              <w:rPr>
                <w:sz w:val="24"/>
                <w:szCs w:val="24"/>
              </w:rPr>
            </w:pPr>
            <w:r>
              <w:rPr>
                <w:sz w:val="24"/>
                <w:szCs w:val="24"/>
              </w:rPr>
              <w:t>2018</w:t>
            </w:r>
          </w:p>
        </w:tc>
      </w:tr>
      <w:tr w:rsidR="00165714" w:rsidRPr="00165714" w:rsidTr="0016571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65714" w:rsidRPr="00165714" w:rsidRDefault="00165714" w:rsidP="00165714">
            <w:pPr>
              <w:rPr>
                <w:sz w:val="24"/>
                <w:szCs w:val="24"/>
              </w:rPr>
            </w:pPr>
            <w:r w:rsidRPr="00165714">
              <w:rPr>
                <w:sz w:val="24"/>
                <w:szCs w:val="24"/>
              </w:rPr>
              <w:t>  СОС</w:t>
            </w:r>
            <w:r w:rsidRPr="00165714">
              <w:rPr>
                <w:sz w:val="24"/>
                <w:szCs w:val="24"/>
                <w:vertAlign w:val="subscript"/>
              </w:rPr>
              <w:t>1</w:t>
            </w:r>
            <w:r w:rsidRPr="00165714">
              <w:rPr>
                <w:sz w:val="24"/>
                <w:szCs w:val="24"/>
              </w:rPr>
              <w:t xml:space="preserve"> (рассчитан без учета долгосрочных и краткосрочных пассивов)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sz w:val="24"/>
                <w:szCs w:val="24"/>
              </w:rPr>
              <w:t>-20 925 250</w:t>
            </w:r>
          </w:p>
        </w:tc>
        <w:tc>
          <w:tcPr>
            <w:tcW w:w="0" w:type="auto"/>
            <w:tcBorders>
              <w:top w:val="outset" w:sz="6" w:space="0" w:color="000000"/>
              <w:left w:val="outset" w:sz="6" w:space="0" w:color="000000"/>
              <w:bottom w:val="outset" w:sz="6" w:space="0" w:color="000000"/>
              <w:right w:val="outset" w:sz="6" w:space="0" w:color="000000"/>
            </w:tcBorders>
            <w:vAlign w:val="center"/>
          </w:tcPr>
          <w:p w:rsidR="00165714" w:rsidRPr="00165714" w:rsidRDefault="00165714" w:rsidP="00165714">
            <w:pPr>
              <w:jc w:val="center"/>
              <w:rPr>
                <w:sz w:val="24"/>
                <w:szCs w:val="24"/>
              </w:rPr>
            </w:pPr>
            <w:r>
              <w:rPr>
                <w:sz w:val="24"/>
                <w:szCs w:val="24"/>
              </w:rPr>
              <w:t>-21183543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sz w:val="24"/>
                <w:szCs w:val="24"/>
              </w:rPr>
              <w:t>-17 307 624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sz w:val="24"/>
                <w:szCs w:val="24"/>
              </w:rPr>
              <w:t>-21 859 793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sz w:val="24"/>
                <w:szCs w:val="24"/>
              </w:rPr>
              <w:t>-22 548 461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sz w:val="24"/>
                <w:szCs w:val="24"/>
              </w:rPr>
              <w:t>-19 166 829</w:t>
            </w:r>
          </w:p>
        </w:tc>
      </w:tr>
      <w:tr w:rsidR="00165714" w:rsidRPr="00165714" w:rsidTr="0016571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65714" w:rsidRPr="00165714" w:rsidRDefault="00165714" w:rsidP="00165714">
            <w:pPr>
              <w:rPr>
                <w:sz w:val="24"/>
                <w:szCs w:val="24"/>
              </w:rPr>
            </w:pPr>
            <w:r w:rsidRPr="00165714">
              <w:rPr>
                <w:sz w:val="24"/>
                <w:szCs w:val="24"/>
              </w:rPr>
              <w:t>  </w:t>
            </w:r>
            <w:r w:rsidRPr="00165714">
              <w:rPr>
                <w:rStyle w:val="afe"/>
                <w:b w:val="0"/>
                <w:sz w:val="24"/>
                <w:szCs w:val="24"/>
              </w:rPr>
              <w:t>СОС</w:t>
            </w:r>
            <w:r w:rsidRPr="00165714">
              <w:rPr>
                <w:rStyle w:val="afe"/>
                <w:b w:val="0"/>
                <w:sz w:val="24"/>
                <w:szCs w:val="24"/>
                <w:vertAlign w:val="subscript"/>
              </w:rPr>
              <w:t>2</w:t>
            </w:r>
            <w:r w:rsidRPr="00165714">
              <w:rPr>
                <w:rStyle w:val="afe"/>
                <w:b w:val="0"/>
                <w:sz w:val="24"/>
                <w:szCs w:val="24"/>
              </w:rPr>
              <w:t xml:space="preserve"> </w:t>
            </w:r>
            <w:r w:rsidRPr="00165714">
              <w:rPr>
                <w:sz w:val="24"/>
                <w:szCs w:val="24"/>
              </w:rPr>
              <w:t xml:space="preserve">(рассчитан с учетом долгосрочных пассивов; фактически равен чистому оборотному капиталу, </w:t>
            </w:r>
            <w:proofErr w:type="spellStart"/>
            <w:r w:rsidRPr="00165714">
              <w:rPr>
                <w:sz w:val="24"/>
                <w:szCs w:val="24"/>
              </w:rPr>
              <w:t>Net</w:t>
            </w:r>
            <w:proofErr w:type="spellEnd"/>
            <w:r w:rsidRPr="00165714">
              <w:rPr>
                <w:sz w:val="24"/>
                <w:szCs w:val="24"/>
              </w:rPr>
              <w:t xml:space="preserve"> </w:t>
            </w:r>
            <w:proofErr w:type="spellStart"/>
            <w:r w:rsidRPr="00165714">
              <w:rPr>
                <w:sz w:val="24"/>
                <w:szCs w:val="24"/>
              </w:rPr>
              <w:t>Working</w:t>
            </w:r>
            <w:proofErr w:type="spellEnd"/>
            <w:r w:rsidRPr="00165714">
              <w:rPr>
                <w:sz w:val="24"/>
                <w:szCs w:val="24"/>
              </w:rPr>
              <w:t xml:space="preserve"> </w:t>
            </w:r>
            <w:proofErr w:type="spellStart"/>
            <w:r w:rsidRPr="00165714">
              <w:rPr>
                <w:sz w:val="24"/>
                <w:szCs w:val="24"/>
              </w:rPr>
              <w:t>Capital</w:t>
            </w:r>
            <w:proofErr w:type="spellEnd"/>
            <w:r w:rsidRPr="00165714">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rStyle w:val="afe"/>
                <w:b w:val="0"/>
                <w:sz w:val="24"/>
                <w:szCs w:val="24"/>
              </w:rPr>
              <w:t>353 542</w:t>
            </w:r>
          </w:p>
        </w:tc>
        <w:tc>
          <w:tcPr>
            <w:tcW w:w="0" w:type="auto"/>
            <w:tcBorders>
              <w:top w:val="outset" w:sz="6" w:space="0" w:color="000000"/>
              <w:left w:val="outset" w:sz="6" w:space="0" w:color="000000"/>
              <w:bottom w:val="outset" w:sz="6" w:space="0" w:color="000000"/>
              <w:right w:val="outset" w:sz="6" w:space="0" w:color="000000"/>
            </w:tcBorders>
            <w:vAlign w:val="center"/>
          </w:tcPr>
          <w:p w:rsidR="00165714" w:rsidRPr="00165714" w:rsidRDefault="00A33F58" w:rsidP="00165714">
            <w:pPr>
              <w:jc w:val="center"/>
              <w:rPr>
                <w:rStyle w:val="afe"/>
                <w:b w:val="0"/>
                <w:sz w:val="24"/>
                <w:szCs w:val="24"/>
              </w:rPr>
            </w:pPr>
            <w:r>
              <w:rPr>
                <w:rStyle w:val="afe"/>
                <w:b w:val="0"/>
                <w:sz w:val="24"/>
                <w:szCs w:val="24"/>
              </w:rPr>
              <w:t>-124832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rStyle w:val="afe"/>
                <w:b w:val="0"/>
                <w:sz w:val="24"/>
                <w:szCs w:val="24"/>
              </w:rPr>
              <w:t>-161 854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rStyle w:val="afe"/>
                <w:b w:val="0"/>
                <w:sz w:val="24"/>
                <w:szCs w:val="24"/>
              </w:rPr>
              <w:t>-581 001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rStyle w:val="afe"/>
                <w:b w:val="0"/>
                <w:sz w:val="24"/>
                <w:szCs w:val="24"/>
              </w:rPr>
              <w:t>-1 489 750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rStyle w:val="afe"/>
                <w:b w:val="0"/>
                <w:sz w:val="24"/>
                <w:szCs w:val="24"/>
              </w:rPr>
              <w:t>-2 021 059</w:t>
            </w:r>
          </w:p>
        </w:tc>
      </w:tr>
      <w:tr w:rsidR="00165714" w:rsidRPr="00165714" w:rsidTr="00165714">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165714" w:rsidRPr="00165714" w:rsidRDefault="00165714" w:rsidP="00165714">
            <w:pPr>
              <w:rPr>
                <w:sz w:val="24"/>
                <w:szCs w:val="24"/>
              </w:rPr>
            </w:pPr>
            <w:r w:rsidRPr="00165714">
              <w:rPr>
                <w:sz w:val="24"/>
                <w:szCs w:val="24"/>
              </w:rPr>
              <w:t>  СОС</w:t>
            </w:r>
            <w:r w:rsidRPr="00165714">
              <w:rPr>
                <w:sz w:val="24"/>
                <w:szCs w:val="24"/>
                <w:vertAlign w:val="subscript"/>
              </w:rPr>
              <w:t>3</w:t>
            </w:r>
            <w:r w:rsidRPr="00165714">
              <w:rPr>
                <w:sz w:val="24"/>
                <w:szCs w:val="24"/>
              </w:rPr>
              <w:t xml:space="preserve"> (рассчитанные с учетом как долгосрочных пассивов, так и краткосрочной задолженности по кредитам и займам)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sz w:val="24"/>
                <w:szCs w:val="24"/>
              </w:rPr>
              <w:t>353 542</w:t>
            </w:r>
          </w:p>
        </w:tc>
        <w:tc>
          <w:tcPr>
            <w:tcW w:w="0" w:type="auto"/>
            <w:tcBorders>
              <w:top w:val="outset" w:sz="6" w:space="0" w:color="000000"/>
              <w:left w:val="outset" w:sz="6" w:space="0" w:color="000000"/>
              <w:bottom w:val="outset" w:sz="6" w:space="0" w:color="000000"/>
              <w:right w:val="outset" w:sz="6" w:space="0" w:color="000000"/>
            </w:tcBorders>
            <w:vAlign w:val="center"/>
          </w:tcPr>
          <w:p w:rsidR="00165714" w:rsidRPr="00165714" w:rsidRDefault="00A33F58" w:rsidP="00165714">
            <w:pPr>
              <w:jc w:val="center"/>
              <w:rPr>
                <w:sz w:val="24"/>
                <w:szCs w:val="24"/>
              </w:rPr>
            </w:pPr>
            <w:r>
              <w:rPr>
                <w:sz w:val="24"/>
                <w:szCs w:val="24"/>
              </w:rPr>
              <w:t>-124832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sz w:val="24"/>
                <w:szCs w:val="24"/>
              </w:rPr>
              <w:t>-161 854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sz w:val="24"/>
                <w:szCs w:val="24"/>
              </w:rPr>
              <w:t>-581 001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sz w:val="24"/>
                <w:szCs w:val="24"/>
              </w:rPr>
              <w:t>-1 489 750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165714" w:rsidRPr="00165714" w:rsidRDefault="00165714" w:rsidP="00165714">
            <w:pPr>
              <w:jc w:val="center"/>
              <w:rPr>
                <w:sz w:val="24"/>
                <w:szCs w:val="24"/>
              </w:rPr>
            </w:pPr>
            <w:r w:rsidRPr="00165714">
              <w:rPr>
                <w:sz w:val="24"/>
                <w:szCs w:val="24"/>
              </w:rPr>
              <w:t>-2 021 059</w:t>
            </w:r>
          </w:p>
        </w:tc>
      </w:tr>
    </w:tbl>
    <w:p w:rsidR="00165714" w:rsidRPr="00A33F58" w:rsidRDefault="00165714" w:rsidP="00A33F58">
      <w:pPr>
        <w:spacing w:line="360" w:lineRule="auto"/>
        <w:ind w:firstLine="709"/>
        <w:jc w:val="both"/>
        <w:rPr>
          <w:sz w:val="24"/>
          <w:szCs w:val="28"/>
        </w:rPr>
      </w:pPr>
      <w:r w:rsidRPr="00A33F58">
        <w:rPr>
          <w:sz w:val="24"/>
          <w:szCs w:val="28"/>
        </w:rPr>
        <w:t>*Излишек (недостаток) СОС рассчитывается как разница между собственными оборотными средствами и величиной запасов и затрат.</w:t>
      </w:r>
    </w:p>
    <w:p w:rsidR="00A33F58" w:rsidRDefault="00A33F58" w:rsidP="00A33F58">
      <w:pPr>
        <w:pStyle w:val="aa"/>
        <w:spacing w:beforeAutospacing="0" w:afterAutospacing="0" w:line="360" w:lineRule="auto"/>
        <w:ind w:firstLine="709"/>
        <w:jc w:val="both"/>
        <w:rPr>
          <w:sz w:val="28"/>
          <w:szCs w:val="28"/>
        </w:rPr>
      </w:pPr>
    </w:p>
    <w:p w:rsidR="00165714" w:rsidRPr="00A33F58" w:rsidRDefault="00165714" w:rsidP="00A33F58">
      <w:pPr>
        <w:pStyle w:val="aa"/>
        <w:spacing w:beforeAutospacing="0" w:afterAutospacing="0" w:line="360" w:lineRule="auto"/>
        <w:ind w:firstLine="709"/>
        <w:jc w:val="both"/>
        <w:rPr>
          <w:sz w:val="28"/>
          <w:szCs w:val="28"/>
        </w:rPr>
      </w:pPr>
      <w:r w:rsidRPr="00A33F58">
        <w:rPr>
          <w:sz w:val="28"/>
          <w:szCs w:val="28"/>
        </w:rPr>
        <w:lastRenderedPageBreak/>
        <w:t>Поскольку на 31 декабря 2018 г. наблюдается недостаток собственных оборотных средств, рассчитанных по всем трем вариантам, финансовое положение организации по данному признаку можно характеризовать как неудовлетворительное. При этом нужно обратить внимание, что два из трех показателей покрытия собственными оборотными средствами запасов за два года ухудшили свои значения.</w:t>
      </w:r>
    </w:p>
    <w:p w:rsidR="00E5535F" w:rsidRDefault="00E5535F" w:rsidP="00BD1F14">
      <w:pPr>
        <w:pStyle w:val="ad"/>
        <w:widowControl w:val="0"/>
        <w:tabs>
          <w:tab w:val="left" w:pos="1134"/>
        </w:tabs>
        <w:spacing w:after="0" w:line="360" w:lineRule="auto"/>
        <w:ind w:left="0" w:firstLine="709"/>
        <w:jc w:val="both"/>
        <w:rPr>
          <w:rFonts w:ascii="Times New Roman" w:hAnsi="Times New Roman"/>
          <w:sz w:val="28"/>
          <w:szCs w:val="28"/>
        </w:rPr>
      </w:pPr>
      <w:r w:rsidRPr="00B6287F">
        <w:rPr>
          <w:rFonts w:ascii="Times New Roman" w:hAnsi="Times New Roman"/>
          <w:sz w:val="28"/>
          <w:szCs w:val="28"/>
        </w:rPr>
        <w:t>.</w:t>
      </w:r>
    </w:p>
    <w:p w:rsidR="00E5535F" w:rsidRDefault="00E5535F" w:rsidP="00BD1F14">
      <w:pPr>
        <w:pStyle w:val="ad"/>
        <w:widowControl w:val="0"/>
        <w:tabs>
          <w:tab w:val="left" w:pos="1134"/>
        </w:tabs>
        <w:spacing w:after="0" w:line="360" w:lineRule="auto"/>
        <w:ind w:left="0" w:firstLine="709"/>
        <w:jc w:val="both"/>
        <w:rPr>
          <w:rFonts w:ascii="Times New Roman" w:hAnsi="Times New Roman"/>
          <w:sz w:val="28"/>
          <w:szCs w:val="28"/>
        </w:rPr>
      </w:pPr>
    </w:p>
    <w:p w:rsidR="00E5535F" w:rsidRPr="00A82AD7" w:rsidRDefault="00E5535F" w:rsidP="00A33F58">
      <w:pPr>
        <w:pStyle w:val="ad"/>
        <w:widowControl w:val="0"/>
        <w:tabs>
          <w:tab w:val="left" w:pos="1134"/>
        </w:tabs>
        <w:spacing w:after="0" w:line="360" w:lineRule="auto"/>
        <w:ind w:left="0" w:firstLine="709"/>
        <w:jc w:val="both"/>
        <w:outlineLvl w:val="2"/>
        <w:rPr>
          <w:rFonts w:ascii="Times New Roman" w:hAnsi="Times New Roman"/>
          <w:sz w:val="28"/>
          <w:szCs w:val="28"/>
        </w:rPr>
      </w:pPr>
      <w:bookmarkStart w:id="20" w:name="_Toc25144720"/>
      <w:r w:rsidRPr="00E47D47">
        <w:rPr>
          <w:rFonts w:ascii="Times New Roman" w:hAnsi="Times New Roman"/>
          <w:sz w:val="28"/>
          <w:szCs w:val="28"/>
        </w:rPr>
        <w:t>2.3.2 Относительные показатели финансовой устойчивости</w:t>
      </w:r>
      <w:bookmarkEnd w:id="20"/>
    </w:p>
    <w:p w:rsidR="00A33F58" w:rsidRPr="00A33F58" w:rsidRDefault="00A33F58" w:rsidP="00A33F58">
      <w:pPr>
        <w:pStyle w:val="ad"/>
        <w:widowControl w:val="0"/>
        <w:tabs>
          <w:tab w:val="left" w:pos="1134"/>
        </w:tabs>
        <w:spacing w:after="0" w:line="360" w:lineRule="auto"/>
        <w:ind w:left="0" w:firstLine="709"/>
        <w:jc w:val="both"/>
        <w:rPr>
          <w:rFonts w:ascii="Times New Roman" w:hAnsi="Times New Roman"/>
          <w:sz w:val="28"/>
          <w:szCs w:val="28"/>
        </w:rPr>
      </w:pPr>
    </w:p>
    <w:p w:rsidR="00E5535F" w:rsidRPr="00A33F58" w:rsidRDefault="00E5535F" w:rsidP="00A33F58">
      <w:pPr>
        <w:pStyle w:val="ad"/>
        <w:widowControl w:val="0"/>
        <w:tabs>
          <w:tab w:val="left" w:pos="1134"/>
        </w:tabs>
        <w:spacing w:after="0" w:line="360" w:lineRule="auto"/>
        <w:ind w:left="0" w:firstLine="709"/>
        <w:jc w:val="both"/>
        <w:rPr>
          <w:rFonts w:ascii="Times New Roman" w:hAnsi="Times New Roman"/>
          <w:sz w:val="28"/>
          <w:szCs w:val="28"/>
        </w:rPr>
      </w:pPr>
      <w:r w:rsidRPr="00A33F58">
        <w:rPr>
          <w:rFonts w:ascii="Times New Roman" w:hAnsi="Times New Roman"/>
          <w:sz w:val="28"/>
          <w:szCs w:val="28"/>
        </w:rPr>
        <w:t xml:space="preserve">Проведем анализ относительных показателей финансовой устойчивости рассматриваемого Общества. </w:t>
      </w:r>
    </w:p>
    <w:p w:rsidR="00A33F58" w:rsidRDefault="00A33F58" w:rsidP="00A33F58">
      <w:pPr>
        <w:pStyle w:val="4"/>
        <w:spacing w:before="0" w:line="360" w:lineRule="auto"/>
        <w:jc w:val="both"/>
        <w:rPr>
          <w:rFonts w:ascii="Times New Roman" w:eastAsia="Times New Roman" w:hAnsi="Times New Roman" w:cs="Times New Roman"/>
          <w:b w:val="0"/>
          <w:i w:val="0"/>
          <w:color w:val="auto"/>
          <w:sz w:val="28"/>
          <w:szCs w:val="28"/>
        </w:rPr>
      </w:pPr>
    </w:p>
    <w:p w:rsidR="00A33F58" w:rsidRDefault="00A33F58" w:rsidP="00A33F58">
      <w:pPr>
        <w:pStyle w:val="4"/>
        <w:spacing w:before="0" w:line="360" w:lineRule="auto"/>
        <w:jc w:val="both"/>
        <w:rPr>
          <w:rFonts w:ascii="Times New Roman" w:eastAsia="Times New Roman" w:hAnsi="Times New Roman" w:cs="Times New Roman"/>
          <w:b w:val="0"/>
          <w:i w:val="0"/>
          <w:color w:val="auto"/>
          <w:sz w:val="28"/>
          <w:szCs w:val="28"/>
        </w:rPr>
      </w:pPr>
      <w:r>
        <w:rPr>
          <w:rFonts w:ascii="Times New Roman" w:eastAsia="Times New Roman" w:hAnsi="Times New Roman" w:cs="Times New Roman"/>
          <w:b w:val="0"/>
          <w:i w:val="0"/>
          <w:color w:val="auto"/>
          <w:sz w:val="28"/>
          <w:szCs w:val="28"/>
        </w:rPr>
        <w:t xml:space="preserve">Таблица 2.6 - </w:t>
      </w:r>
      <w:r w:rsidRPr="00A33F58">
        <w:rPr>
          <w:rFonts w:ascii="Times New Roman" w:eastAsia="Times New Roman" w:hAnsi="Times New Roman" w:cs="Times New Roman"/>
          <w:b w:val="0"/>
          <w:i w:val="0"/>
          <w:color w:val="auto"/>
          <w:sz w:val="28"/>
          <w:szCs w:val="28"/>
        </w:rPr>
        <w:t xml:space="preserve">Основные показатели финансовой устойчивости </w:t>
      </w:r>
      <w:r>
        <w:rPr>
          <w:rFonts w:ascii="Times New Roman" w:eastAsia="Times New Roman" w:hAnsi="Times New Roman" w:cs="Times New Roman"/>
          <w:b w:val="0"/>
          <w:i w:val="0"/>
          <w:color w:val="auto"/>
          <w:sz w:val="28"/>
          <w:szCs w:val="28"/>
        </w:rPr>
        <w:t>АО «Н</w:t>
      </w:r>
      <w:r w:rsidR="007E4368">
        <w:rPr>
          <w:rFonts w:ascii="Times New Roman" w:eastAsia="Times New Roman" w:hAnsi="Times New Roman" w:cs="Times New Roman"/>
          <w:b w:val="0"/>
          <w:i w:val="0"/>
          <w:color w:val="auto"/>
          <w:sz w:val="28"/>
          <w:szCs w:val="28"/>
        </w:rPr>
        <w:t>Н</w:t>
      </w:r>
      <w:r>
        <w:rPr>
          <w:rFonts w:ascii="Times New Roman" w:eastAsia="Times New Roman" w:hAnsi="Times New Roman" w:cs="Times New Roman"/>
          <w:b w:val="0"/>
          <w:i w:val="0"/>
          <w:color w:val="auto"/>
          <w:sz w:val="28"/>
          <w:szCs w:val="28"/>
        </w:rPr>
        <w:t>П»</w:t>
      </w:r>
    </w:p>
    <w:tbl>
      <w:tblPr>
        <w:tblW w:w="4917"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128"/>
        <w:gridCol w:w="1140"/>
        <w:gridCol w:w="1140"/>
        <w:gridCol w:w="1140"/>
        <w:gridCol w:w="1273"/>
        <w:gridCol w:w="2994"/>
      </w:tblGrid>
      <w:tr w:rsidR="00A33F58" w:rsidRPr="00A33F58" w:rsidTr="00A33F58">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A33F58" w:rsidRPr="00A33F58" w:rsidRDefault="00A33F58" w:rsidP="00A33F58">
            <w:pPr>
              <w:jc w:val="center"/>
              <w:rPr>
                <w:sz w:val="24"/>
                <w:szCs w:val="28"/>
              </w:rPr>
            </w:pPr>
            <w:r w:rsidRPr="00A33F58">
              <w:rPr>
                <w:sz w:val="24"/>
                <w:szCs w:val="28"/>
              </w:rPr>
              <w:t>Показатель</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A33F58" w:rsidRPr="00A33F58" w:rsidRDefault="00A33F58" w:rsidP="00A33F58">
            <w:pPr>
              <w:jc w:val="center"/>
              <w:rPr>
                <w:sz w:val="24"/>
                <w:szCs w:val="28"/>
              </w:rPr>
            </w:pPr>
            <w:r w:rsidRPr="00A33F58">
              <w:rPr>
                <w:sz w:val="24"/>
                <w:szCs w:val="28"/>
              </w:rPr>
              <w:t>Значение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A33F58" w:rsidRPr="00A33F58" w:rsidRDefault="00A33F58" w:rsidP="00A33F58">
            <w:pPr>
              <w:jc w:val="center"/>
              <w:rPr>
                <w:sz w:val="24"/>
                <w:szCs w:val="28"/>
              </w:rPr>
            </w:pPr>
            <w:r w:rsidRPr="00A33F58">
              <w:rPr>
                <w:sz w:val="24"/>
                <w:szCs w:val="28"/>
              </w:rPr>
              <w:t>Изменение показателя</w:t>
            </w:r>
            <w:r w:rsidRPr="00A33F58">
              <w:rPr>
                <w:sz w:val="24"/>
                <w:szCs w:val="28"/>
              </w:rPr>
              <w:br/>
              <w:t>(гр.4-гр.2)</w:t>
            </w:r>
          </w:p>
        </w:tc>
        <w:tc>
          <w:tcPr>
            <w:tcW w:w="1525" w:type="pct"/>
            <w:vMerge w:val="restart"/>
            <w:tcBorders>
              <w:top w:val="outset" w:sz="6" w:space="0" w:color="000000"/>
              <w:left w:val="outset" w:sz="6" w:space="0" w:color="000000"/>
              <w:bottom w:val="outset" w:sz="6" w:space="0" w:color="000000"/>
              <w:right w:val="outset" w:sz="6" w:space="0" w:color="000000"/>
            </w:tcBorders>
            <w:vAlign w:val="center"/>
            <w:hideMark/>
          </w:tcPr>
          <w:p w:rsidR="00A33F58" w:rsidRPr="00A33F58" w:rsidRDefault="00A33F58" w:rsidP="00A33F58">
            <w:pPr>
              <w:jc w:val="center"/>
              <w:rPr>
                <w:sz w:val="24"/>
                <w:szCs w:val="28"/>
              </w:rPr>
            </w:pPr>
            <w:r w:rsidRPr="00A33F58">
              <w:rPr>
                <w:sz w:val="24"/>
                <w:szCs w:val="28"/>
              </w:rPr>
              <w:t>Описание показателя и его нормативное значение</w:t>
            </w:r>
          </w:p>
        </w:tc>
      </w:tr>
      <w:tr w:rsidR="00A33F58" w:rsidRPr="00A33F58" w:rsidTr="00A33F58">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33F58" w:rsidRPr="00A33F58" w:rsidRDefault="00A33F58" w:rsidP="00A33F58">
            <w:pPr>
              <w:jc w:val="center"/>
              <w:rPr>
                <w:sz w:val="24"/>
                <w:szCs w:val="2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33F58" w:rsidRPr="00A33F58" w:rsidRDefault="00A33F58" w:rsidP="00A33F58">
            <w:pPr>
              <w:jc w:val="center"/>
              <w:rPr>
                <w:sz w:val="24"/>
                <w:szCs w:val="28"/>
              </w:rPr>
            </w:pPr>
            <w:r w:rsidRPr="00A33F58">
              <w:rPr>
                <w:sz w:val="24"/>
                <w:szCs w:val="28"/>
              </w:rPr>
              <w:t>31.12.2016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33F58" w:rsidRPr="00A33F58" w:rsidRDefault="00A33F58" w:rsidP="00A33F58">
            <w:pPr>
              <w:jc w:val="center"/>
              <w:rPr>
                <w:sz w:val="24"/>
                <w:szCs w:val="28"/>
              </w:rPr>
            </w:pPr>
            <w:r w:rsidRPr="00A33F58">
              <w:rPr>
                <w:sz w:val="24"/>
                <w:szCs w:val="28"/>
              </w:rPr>
              <w:t>31.12.2017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A33F58" w:rsidRPr="00A33F58" w:rsidRDefault="00A33F58" w:rsidP="00A33F58">
            <w:pPr>
              <w:jc w:val="center"/>
              <w:rPr>
                <w:sz w:val="24"/>
                <w:szCs w:val="28"/>
              </w:rPr>
            </w:pPr>
            <w:r w:rsidRPr="00A33F58">
              <w:rPr>
                <w:sz w:val="24"/>
                <w:szCs w:val="28"/>
              </w:rPr>
              <w:t>31.12.2018</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A33F58" w:rsidRPr="00A33F58" w:rsidRDefault="00A33F58" w:rsidP="00A33F58">
            <w:pPr>
              <w:jc w:val="center"/>
              <w:rPr>
                <w:sz w:val="24"/>
                <w:szCs w:val="28"/>
              </w:rPr>
            </w:pPr>
          </w:p>
        </w:tc>
        <w:tc>
          <w:tcPr>
            <w:tcW w:w="1525" w:type="pct"/>
            <w:vMerge/>
            <w:tcBorders>
              <w:top w:val="outset" w:sz="6" w:space="0" w:color="000000"/>
              <w:left w:val="outset" w:sz="6" w:space="0" w:color="000000"/>
              <w:bottom w:val="outset" w:sz="6" w:space="0" w:color="000000"/>
              <w:right w:val="outset" w:sz="6" w:space="0" w:color="000000"/>
            </w:tcBorders>
            <w:vAlign w:val="center"/>
            <w:hideMark/>
          </w:tcPr>
          <w:p w:rsidR="00A33F58" w:rsidRPr="00A33F58" w:rsidRDefault="00A33F58" w:rsidP="00A33F58">
            <w:pPr>
              <w:jc w:val="center"/>
              <w:rPr>
                <w:sz w:val="24"/>
                <w:szCs w:val="28"/>
              </w:rPr>
            </w:pPr>
          </w:p>
        </w:tc>
      </w:tr>
      <w:tr w:rsidR="00F3232A" w:rsidRPr="00A33F58" w:rsidTr="00F3232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232A" w:rsidRPr="00A33F58" w:rsidRDefault="00F3232A" w:rsidP="00A33F58">
            <w:pPr>
              <w:jc w:val="center"/>
              <w:rPr>
                <w:sz w:val="24"/>
                <w:szCs w:val="28"/>
              </w:rPr>
            </w:pPr>
            <w:r w:rsidRPr="00A33F58">
              <w:rPr>
                <w:sz w:val="24"/>
                <w:szCs w:val="28"/>
              </w:rPr>
              <w:t>1. Коэффициент автономии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0,37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0,38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0,46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0,09</w:t>
            </w:r>
          </w:p>
        </w:tc>
        <w:tc>
          <w:tcPr>
            <w:tcW w:w="1525" w:type="pct"/>
            <w:tcBorders>
              <w:top w:val="outset" w:sz="6" w:space="0" w:color="000000"/>
              <w:left w:val="outset" w:sz="6" w:space="0" w:color="000000"/>
              <w:bottom w:val="outset" w:sz="6" w:space="0" w:color="000000"/>
              <w:right w:val="outset" w:sz="6" w:space="0" w:color="000000"/>
            </w:tcBorders>
            <w:vAlign w:val="center"/>
            <w:hideMark/>
          </w:tcPr>
          <w:p w:rsidR="00F3232A" w:rsidRPr="00A33F58" w:rsidRDefault="00F3232A" w:rsidP="00A33F58">
            <w:pPr>
              <w:jc w:val="center"/>
              <w:rPr>
                <w:sz w:val="24"/>
                <w:szCs w:val="28"/>
              </w:rPr>
            </w:pPr>
            <w:r w:rsidRPr="00A33F58">
              <w:rPr>
                <w:sz w:val="24"/>
                <w:szCs w:val="28"/>
              </w:rPr>
              <w:t>Отношение собственного капитала к общей сумме капитала.</w:t>
            </w:r>
            <w:r w:rsidRPr="00A33F58">
              <w:rPr>
                <w:sz w:val="24"/>
                <w:szCs w:val="28"/>
              </w:rPr>
              <w:br/>
              <w:t>Нормальное значение для данной отрасли: 0,55 и более (оптимальное 0,65-0,9).</w:t>
            </w:r>
          </w:p>
        </w:tc>
      </w:tr>
      <w:tr w:rsidR="00F3232A" w:rsidRPr="00A33F58" w:rsidTr="00F3232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232A" w:rsidRPr="00A33F58" w:rsidRDefault="00F3232A" w:rsidP="00A33F58">
            <w:pPr>
              <w:jc w:val="center"/>
              <w:rPr>
                <w:sz w:val="24"/>
                <w:szCs w:val="28"/>
              </w:rPr>
            </w:pPr>
            <w:r w:rsidRPr="00A33F58">
              <w:rPr>
                <w:sz w:val="24"/>
                <w:szCs w:val="28"/>
              </w:rPr>
              <w:t xml:space="preserve">2. Коэффициент финансового </w:t>
            </w:r>
            <w:proofErr w:type="spellStart"/>
            <w:r w:rsidRPr="00A33F58">
              <w:rPr>
                <w:sz w:val="24"/>
                <w:szCs w:val="28"/>
              </w:rPr>
              <w:t>левериджа</w:t>
            </w:r>
            <w:proofErr w:type="spellEnd"/>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1,69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1,64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1,17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-0,53</w:t>
            </w:r>
          </w:p>
        </w:tc>
        <w:tc>
          <w:tcPr>
            <w:tcW w:w="1525" w:type="pct"/>
            <w:tcBorders>
              <w:top w:val="outset" w:sz="6" w:space="0" w:color="000000"/>
              <w:left w:val="outset" w:sz="6" w:space="0" w:color="000000"/>
              <w:bottom w:val="outset" w:sz="6" w:space="0" w:color="000000"/>
              <w:right w:val="outset" w:sz="6" w:space="0" w:color="000000"/>
            </w:tcBorders>
            <w:vAlign w:val="center"/>
            <w:hideMark/>
          </w:tcPr>
          <w:p w:rsidR="00F3232A" w:rsidRPr="00A33F58" w:rsidRDefault="00F3232A" w:rsidP="00A33F58">
            <w:pPr>
              <w:jc w:val="center"/>
              <w:rPr>
                <w:sz w:val="24"/>
                <w:szCs w:val="28"/>
              </w:rPr>
            </w:pPr>
            <w:r w:rsidRPr="00A33F58">
              <w:rPr>
                <w:sz w:val="24"/>
                <w:szCs w:val="28"/>
              </w:rPr>
              <w:t xml:space="preserve">Отношение заемного капитала к собственному. </w:t>
            </w:r>
            <w:r w:rsidRPr="00A33F58">
              <w:rPr>
                <w:sz w:val="24"/>
                <w:szCs w:val="28"/>
              </w:rPr>
              <w:br/>
              <w:t>Нормальное значение для данной отрасли: 0,82 и менее (оптимальное 0,11-0,54).</w:t>
            </w:r>
          </w:p>
        </w:tc>
      </w:tr>
      <w:tr w:rsidR="00F3232A" w:rsidRPr="00A33F58" w:rsidTr="00F3232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232A" w:rsidRPr="00A33F58" w:rsidRDefault="00F3232A" w:rsidP="00A33F58">
            <w:pPr>
              <w:jc w:val="center"/>
              <w:rPr>
                <w:sz w:val="24"/>
                <w:szCs w:val="28"/>
              </w:rPr>
            </w:pPr>
            <w:r w:rsidRPr="00A33F58">
              <w:rPr>
                <w:sz w:val="24"/>
                <w:szCs w:val="28"/>
              </w:rPr>
              <w:t>3. Коэффициент обеспеченности собственными оборотными средствами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-2,33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-2,08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-1,36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0,97</w:t>
            </w:r>
          </w:p>
        </w:tc>
        <w:tc>
          <w:tcPr>
            <w:tcW w:w="1525" w:type="pct"/>
            <w:tcBorders>
              <w:top w:val="outset" w:sz="6" w:space="0" w:color="000000"/>
              <w:left w:val="outset" w:sz="6" w:space="0" w:color="000000"/>
              <w:bottom w:val="outset" w:sz="6" w:space="0" w:color="000000"/>
              <w:right w:val="outset" w:sz="6" w:space="0" w:color="000000"/>
            </w:tcBorders>
            <w:vAlign w:val="center"/>
            <w:hideMark/>
          </w:tcPr>
          <w:p w:rsidR="00F3232A" w:rsidRPr="00A33F58" w:rsidRDefault="00F3232A" w:rsidP="00A33F58">
            <w:pPr>
              <w:jc w:val="center"/>
              <w:rPr>
                <w:sz w:val="24"/>
                <w:szCs w:val="28"/>
              </w:rPr>
            </w:pPr>
            <w:r w:rsidRPr="00A33F58">
              <w:rPr>
                <w:sz w:val="24"/>
                <w:szCs w:val="28"/>
              </w:rPr>
              <w:t xml:space="preserve">Отношение собственных оборотных средств к оборотным активам. </w:t>
            </w:r>
            <w:r w:rsidRPr="00A33F58">
              <w:rPr>
                <w:sz w:val="24"/>
                <w:szCs w:val="28"/>
              </w:rPr>
              <w:br/>
              <w:t>Нормальное значение: 0,1 и более.</w:t>
            </w:r>
          </w:p>
        </w:tc>
      </w:tr>
      <w:tr w:rsidR="00F3232A" w:rsidRPr="00A33F58" w:rsidTr="00F3232A">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232A" w:rsidRPr="00A33F58" w:rsidRDefault="00F3232A" w:rsidP="00A33F58">
            <w:pPr>
              <w:jc w:val="center"/>
              <w:rPr>
                <w:sz w:val="24"/>
                <w:szCs w:val="28"/>
              </w:rPr>
            </w:pPr>
            <w:r w:rsidRPr="00A33F58">
              <w:rPr>
                <w:sz w:val="24"/>
                <w:szCs w:val="28"/>
              </w:rPr>
              <w:t>4. Индекс постоянного актива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2,18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2,11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1,67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3232A" w:rsidRPr="00F3232A" w:rsidRDefault="00F3232A" w:rsidP="00F3232A">
            <w:pPr>
              <w:jc w:val="center"/>
              <w:rPr>
                <w:color w:val="000000"/>
                <w:sz w:val="24"/>
                <w:szCs w:val="22"/>
              </w:rPr>
            </w:pPr>
            <w:r w:rsidRPr="00F3232A">
              <w:rPr>
                <w:color w:val="000000"/>
                <w:sz w:val="24"/>
                <w:szCs w:val="22"/>
              </w:rPr>
              <w:t>-0,51</w:t>
            </w:r>
          </w:p>
        </w:tc>
        <w:tc>
          <w:tcPr>
            <w:tcW w:w="1525" w:type="pct"/>
            <w:tcBorders>
              <w:top w:val="outset" w:sz="6" w:space="0" w:color="000000"/>
              <w:left w:val="outset" w:sz="6" w:space="0" w:color="000000"/>
              <w:bottom w:val="outset" w:sz="6" w:space="0" w:color="000000"/>
              <w:right w:val="outset" w:sz="6" w:space="0" w:color="000000"/>
            </w:tcBorders>
            <w:vAlign w:val="center"/>
            <w:hideMark/>
          </w:tcPr>
          <w:p w:rsidR="00F3232A" w:rsidRPr="00A33F58" w:rsidRDefault="00F3232A" w:rsidP="00A33F58">
            <w:pPr>
              <w:jc w:val="center"/>
              <w:rPr>
                <w:sz w:val="24"/>
                <w:szCs w:val="28"/>
              </w:rPr>
            </w:pPr>
            <w:r w:rsidRPr="00A33F58">
              <w:rPr>
                <w:sz w:val="24"/>
                <w:szCs w:val="28"/>
              </w:rPr>
              <w:t>Отношение стоимости внеоборотных активов к величине собственного капитала организации.</w:t>
            </w:r>
          </w:p>
        </w:tc>
      </w:tr>
    </w:tbl>
    <w:p w:rsidR="007E4368" w:rsidRDefault="007E4368" w:rsidP="007E4368">
      <w:pPr>
        <w:pStyle w:val="aa"/>
        <w:spacing w:beforeAutospacing="0" w:afterAutospacing="0" w:line="360" w:lineRule="auto"/>
        <w:jc w:val="both"/>
        <w:rPr>
          <w:sz w:val="28"/>
          <w:szCs w:val="28"/>
        </w:rPr>
      </w:pPr>
      <w:r>
        <w:rPr>
          <w:sz w:val="28"/>
          <w:szCs w:val="28"/>
        </w:rPr>
        <w:lastRenderedPageBreak/>
        <w:t>Продолжение таблицы 2.6</w:t>
      </w:r>
    </w:p>
    <w:tbl>
      <w:tblPr>
        <w:tblW w:w="4917"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99"/>
        <w:gridCol w:w="1140"/>
        <w:gridCol w:w="1140"/>
        <w:gridCol w:w="1140"/>
        <w:gridCol w:w="1302"/>
        <w:gridCol w:w="2994"/>
      </w:tblGrid>
      <w:tr w:rsidR="007E4368" w:rsidRPr="00A33F58" w:rsidTr="00FB6E45">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Показатель</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Значение показателя</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Изменение показателя</w:t>
            </w:r>
            <w:r w:rsidRPr="00A33F58">
              <w:rPr>
                <w:sz w:val="24"/>
                <w:szCs w:val="28"/>
              </w:rPr>
              <w:br/>
              <w:t>(гр.4-гр.2)</w:t>
            </w:r>
          </w:p>
        </w:tc>
        <w:tc>
          <w:tcPr>
            <w:tcW w:w="1525" w:type="pct"/>
            <w:vMerge w:val="restart"/>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Описание показателя и его нормативное значение</w:t>
            </w:r>
          </w:p>
        </w:tc>
      </w:tr>
      <w:tr w:rsidR="007E4368" w:rsidRPr="00A33F58" w:rsidTr="00FB6E45">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31.12.2016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31.12.2017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31.12.2018</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p>
        </w:tc>
        <w:tc>
          <w:tcPr>
            <w:tcW w:w="1525" w:type="pct"/>
            <w:vMerge/>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p>
        </w:tc>
      </w:tr>
      <w:tr w:rsidR="007E4368" w:rsidRPr="00A33F58" w:rsidTr="00FB6E4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5. Коэффициент покрытия инвестиций</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0,82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0,80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0,77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-0,05</w:t>
            </w:r>
          </w:p>
        </w:tc>
        <w:tc>
          <w:tcPr>
            <w:tcW w:w="1525" w:type="pct"/>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Отношение собственного капитала и долгосрочных обязательств к общей сумме капитала.</w:t>
            </w:r>
            <w:r w:rsidRPr="00A33F58">
              <w:rPr>
                <w:sz w:val="24"/>
                <w:szCs w:val="28"/>
              </w:rPr>
              <w:br/>
              <w:t>Нормальное значение для данной отрасли: 0,85 и более.</w:t>
            </w:r>
          </w:p>
        </w:tc>
      </w:tr>
      <w:tr w:rsidR="007E4368" w:rsidRPr="00A33F58" w:rsidTr="00FB6E4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6. Коэффициент маневренности собственного капитала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-1,18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-1,11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0,51</w:t>
            </w:r>
          </w:p>
        </w:tc>
        <w:tc>
          <w:tcPr>
            <w:tcW w:w="1525" w:type="pct"/>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Отношение собственных оборотных средств к источникам собственных средств.</w:t>
            </w:r>
            <w:r w:rsidRPr="00A33F58">
              <w:rPr>
                <w:sz w:val="24"/>
                <w:szCs w:val="28"/>
              </w:rPr>
              <w:br/>
              <w:t>Нормальное значение для данной отрасли: 0,05 и более.</w:t>
            </w:r>
          </w:p>
        </w:tc>
      </w:tr>
      <w:tr w:rsidR="007E4368" w:rsidRPr="00A33F58" w:rsidTr="00FB6E4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7. Коэффициент мобильности имущества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0,19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0,20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0,23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0,04</w:t>
            </w:r>
          </w:p>
        </w:tc>
        <w:tc>
          <w:tcPr>
            <w:tcW w:w="1525" w:type="pct"/>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Отношение оборотных средств к стоимости всего имущества. Характеризует отраслевую специфику организации.</w:t>
            </w:r>
          </w:p>
        </w:tc>
      </w:tr>
      <w:tr w:rsidR="007E4368" w:rsidRPr="00A33F58" w:rsidTr="00FB6E4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8. Коэффициент мобильности оборотных средств</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0,00</w:t>
            </w:r>
          </w:p>
        </w:tc>
        <w:tc>
          <w:tcPr>
            <w:tcW w:w="1525" w:type="pct"/>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Отношение наиболее мобильной части оборотных средств (денежных средств и финансовых вложений) к общей стоимости оборотных активов.</w:t>
            </w:r>
          </w:p>
        </w:tc>
      </w:tr>
      <w:tr w:rsidR="007E4368" w:rsidRPr="00A33F58" w:rsidTr="00FB6E4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9. Коэффициент обеспеченности запасов</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-22,39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-15,52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-9,31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13,08</w:t>
            </w:r>
          </w:p>
        </w:tc>
        <w:tc>
          <w:tcPr>
            <w:tcW w:w="1525" w:type="pct"/>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Отношение собственных оборотных средств к стоимости запасов.</w:t>
            </w:r>
            <w:r w:rsidRPr="00A33F58">
              <w:rPr>
                <w:sz w:val="24"/>
                <w:szCs w:val="28"/>
              </w:rPr>
              <w:br/>
              <w:t>Нормальное значение: не менее 0,5.</w:t>
            </w:r>
          </w:p>
        </w:tc>
      </w:tr>
      <w:tr w:rsidR="007E4368" w:rsidRPr="00A33F58" w:rsidTr="00FB6E4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10. Коэффициент краткосрочной задолженности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0,29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0,33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0,43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7E4368" w:rsidRPr="00F3232A" w:rsidRDefault="007E4368" w:rsidP="00FB6E45">
            <w:pPr>
              <w:jc w:val="center"/>
              <w:rPr>
                <w:color w:val="000000"/>
                <w:sz w:val="24"/>
                <w:szCs w:val="22"/>
              </w:rPr>
            </w:pPr>
            <w:r w:rsidRPr="00F3232A">
              <w:rPr>
                <w:color w:val="000000"/>
                <w:sz w:val="24"/>
                <w:szCs w:val="22"/>
              </w:rPr>
              <w:t>0,14</w:t>
            </w:r>
          </w:p>
        </w:tc>
        <w:tc>
          <w:tcPr>
            <w:tcW w:w="1525" w:type="pct"/>
            <w:tcBorders>
              <w:top w:val="outset" w:sz="6" w:space="0" w:color="000000"/>
              <w:left w:val="outset" w:sz="6" w:space="0" w:color="000000"/>
              <w:bottom w:val="outset" w:sz="6" w:space="0" w:color="000000"/>
              <w:right w:val="outset" w:sz="6" w:space="0" w:color="000000"/>
            </w:tcBorders>
            <w:vAlign w:val="center"/>
            <w:hideMark/>
          </w:tcPr>
          <w:p w:rsidR="007E4368" w:rsidRPr="00A33F58" w:rsidRDefault="007E4368" w:rsidP="00FB6E45">
            <w:pPr>
              <w:jc w:val="center"/>
              <w:rPr>
                <w:sz w:val="24"/>
                <w:szCs w:val="28"/>
              </w:rPr>
            </w:pPr>
            <w:r w:rsidRPr="00A33F58">
              <w:rPr>
                <w:sz w:val="24"/>
                <w:szCs w:val="28"/>
              </w:rPr>
              <w:t>Отношение краткосрочной задолженности к общей сумме задолженности.</w:t>
            </w:r>
          </w:p>
        </w:tc>
      </w:tr>
    </w:tbl>
    <w:p w:rsidR="007E4368" w:rsidRDefault="007E4368" w:rsidP="00A33F58">
      <w:pPr>
        <w:pStyle w:val="aa"/>
        <w:spacing w:beforeAutospacing="0" w:afterAutospacing="0" w:line="360" w:lineRule="auto"/>
        <w:ind w:firstLine="709"/>
        <w:jc w:val="both"/>
        <w:rPr>
          <w:sz w:val="28"/>
          <w:szCs w:val="28"/>
        </w:rPr>
      </w:pPr>
    </w:p>
    <w:p w:rsidR="00A33F58" w:rsidRPr="00A33F58" w:rsidRDefault="00A33F58" w:rsidP="00A33F58">
      <w:pPr>
        <w:pStyle w:val="aa"/>
        <w:spacing w:beforeAutospacing="0" w:afterAutospacing="0" w:line="360" w:lineRule="auto"/>
        <w:ind w:firstLine="709"/>
        <w:jc w:val="both"/>
        <w:rPr>
          <w:rFonts w:eastAsiaTheme="minorEastAsia"/>
          <w:sz w:val="28"/>
          <w:szCs w:val="28"/>
        </w:rPr>
      </w:pPr>
      <w:r w:rsidRPr="00A33F58">
        <w:rPr>
          <w:sz w:val="28"/>
          <w:szCs w:val="28"/>
        </w:rPr>
        <w:t xml:space="preserve">Коэффициент автономии организации по состоянию на 31.12.2018 составил </w:t>
      </w:r>
      <w:r w:rsidR="007E4368">
        <w:rPr>
          <w:sz w:val="28"/>
          <w:szCs w:val="28"/>
        </w:rPr>
        <w:t>0,46</w:t>
      </w:r>
      <w:r w:rsidRPr="00A33F58">
        <w:rPr>
          <w:sz w:val="28"/>
          <w:szCs w:val="28"/>
        </w:rPr>
        <w:t>. Данный коэффициент характеризует степень зависимости организации от заемного капитала. Полученное здесь значение говорит о недостаточной доле собственного капитала (</w:t>
      </w:r>
      <w:r w:rsidR="007E4368">
        <w:rPr>
          <w:sz w:val="28"/>
          <w:szCs w:val="28"/>
        </w:rPr>
        <w:t>46</w:t>
      </w:r>
      <w:r w:rsidRPr="00A33F58">
        <w:rPr>
          <w:sz w:val="28"/>
          <w:szCs w:val="28"/>
        </w:rPr>
        <w:t xml:space="preserve">%) в общем капитале организации. Коэффициент автономии за два года вырос на </w:t>
      </w:r>
      <w:r w:rsidR="007E4368">
        <w:rPr>
          <w:sz w:val="28"/>
          <w:szCs w:val="28"/>
        </w:rPr>
        <w:t>0,09</w:t>
      </w:r>
      <w:r w:rsidRPr="00A33F58">
        <w:rPr>
          <w:sz w:val="28"/>
          <w:szCs w:val="28"/>
        </w:rPr>
        <w:t>.</w:t>
      </w:r>
    </w:p>
    <w:p w:rsidR="00A33F58" w:rsidRPr="00A33F58" w:rsidRDefault="00A33F58" w:rsidP="00A33F58">
      <w:pPr>
        <w:pStyle w:val="aa"/>
        <w:spacing w:beforeAutospacing="0" w:afterAutospacing="0" w:line="360" w:lineRule="auto"/>
        <w:ind w:firstLine="709"/>
        <w:jc w:val="both"/>
        <w:rPr>
          <w:sz w:val="28"/>
          <w:szCs w:val="28"/>
        </w:rPr>
      </w:pPr>
      <w:r w:rsidRPr="00A33F58">
        <w:rPr>
          <w:sz w:val="28"/>
          <w:szCs w:val="28"/>
        </w:rPr>
        <w:t xml:space="preserve">На </w:t>
      </w:r>
      <w:r w:rsidR="007E4368">
        <w:rPr>
          <w:sz w:val="28"/>
          <w:szCs w:val="28"/>
        </w:rPr>
        <w:t xml:space="preserve">рисунке </w:t>
      </w:r>
      <w:r w:rsidRPr="00A33F58">
        <w:rPr>
          <w:sz w:val="28"/>
          <w:szCs w:val="28"/>
        </w:rPr>
        <w:t xml:space="preserve"> наглядно представлена </w:t>
      </w:r>
      <w:r w:rsidR="007E4368">
        <w:rPr>
          <w:sz w:val="28"/>
          <w:szCs w:val="28"/>
        </w:rPr>
        <w:t>структура капитала организации.</w:t>
      </w:r>
    </w:p>
    <w:p w:rsidR="00A33F58" w:rsidRPr="00A33F58" w:rsidRDefault="00A33F58" w:rsidP="007E4368">
      <w:pPr>
        <w:pStyle w:val="aa"/>
        <w:spacing w:beforeAutospacing="0" w:afterAutospacing="0" w:line="360" w:lineRule="auto"/>
        <w:jc w:val="center"/>
        <w:rPr>
          <w:sz w:val="28"/>
          <w:szCs w:val="28"/>
        </w:rPr>
      </w:pPr>
      <w:r w:rsidRPr="00A33F58">
        <w:rPr>
          <w:noProof/>
          <w:sz w:val="28"/>
          <w:szCs w:val="28"/>
        </w:rPr>
        <w:lastRenderedPageBreak/>
        <w:drawing>
          <wp:inline distT="0" distB="0" distL="0" distR="0" wp14:anchorId="226FC40A" wp14:editId="34C084C8">
            <wp:extent cx="6096000" cy="2667000"/>
            <wp:effectExtent l="0" t="0" r="0" b="0"/>
            <wp:docPr id="3" name="Рисунок 3" descr="C:\EC2C4CE6\92525_d2835.files\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C2C4CE6\92525_d2835.files\image0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2667000"/>
                    </a:xfrm>
                    <a:prstGeom prst="rect">
                      <a:avLst/>
                    </a:prstGeom>
                    <a:noFill/>
                    <a:ln>
                      <a:noFill/>
                    </a:ln>
                  </pic:spPr>
                </pic:pic>
              </a:graphicData>
            </a:graphic>
          </wp:inline>
        </w:drawing>
      </w:r>
    </w:p>
    <w:p w:rsidR="007E4368" w:rsidRDefault="007E4368" w:rsidP="007E4368">
      <w:pPr>
        <w:pStyle w:val="aa"/>
        <w:spacing w:beforeAutospacing="0" w:afterAutospacing="0" w:line="360" w:lineRule="auto"/>
        <w:jc w:val="center"/>
        <w:rPr>
          <w:sz w:val="28"/>
          <w:szCs w:val="28"/>
        </w:rPr>
      </w:pPr>
      <w:r>
        <w:rPr>
          <w:sz w:val="28"/>
          <w:szCs w:val="28"/>
        </w:rPr>
        <w:t>Рисунок 2.2 – Структура капитала АО «ННП» на 31.12.2018 г.</w:t>
      </w:r>
    </w:p>
    <w:p w:rsidR="007E4368" w:rsidRDefault="007E4368" w:rsidP="00A33F58">
      <w:pPr>
        <w:pStyle w:val="aa"/>
        <w:spacing w:beforeAutospacing="0" w:afterAutospacing="0" w:line="360" w:lineRule="auto"/>
        <w:ind w:firstLine="709"/>
        <w:jc w:val="both"/>
        <w:rPr>
          <w:sz w:val="28"/>
          <w:szCs w:val="28"/>
        </w:rPr>
      </w:pPr>
    </w:p>
    <w:p w:rsidR="00A33F58" w:rsidRPr="00A33F58" w:rsidRDefault="00A33F58" w:rsidP="00A33F58">
      <w:pPr>
        <w:pStyle w:val="aa"/>
        <w:spacing w:beforeAutospacing="0" w:afterAutospacing="0" w:line="360" w:lineRule="auto"/>
        <w:ind w:firstLine="709"/>
        <w:jc w:val="both"/>
        <w:rPr>
          <w:sz w:val="28"/>
          <w:szCs w:val="28"/>
        </w:rPr>
      </w:pPr>
      <w:r w:rsidRPr="00A33F58">
        <w:rPr>
          <w:sz w:val="28"/>
          <w:szCs w:val="28"/>
        </w:rPr>
        <w:t xml:space="preserve">На 31.12.2018 </w:t>
      </w:r>
      <w:r w:rsidR="007E4368">
        <w:rPr>
          <w:sz w:val="28"/>
          <w:szCs w:val="28"/>
        </w:rPr>
        <w:t xml:space="preserve">г. </w:t>
      </w:r>
      <w:r w:rsidRPr="00A33F58">
        <w:rPr>
          <w:sz w:val="28"/>
          <w:szCs w:val="28"/>
        </w:rPr>
        <w:t>значение коэффициента обеспеченности собственными оборотными средствами составило -</w:t>
      </w:r>
      <w:r w:rsidR="007E4368">
        <w:rPr>
          <w:sz w:val="28"/>
          <w:szCs w:val="28"/>
        </w:rPr>
        <w:t>1,36</w:t>
      </w:r>
      <w:r w:rsidRPr="00A33F58">
        <w:rPr>
          <w:sz w:val="28"/>
          <w:szCs w:val="28"/>
        </w:rPr>
        <w:t xml:space="preserve">. Коэффициент обеспеченности собственными оборотными средствами за анализируемый период (с 31 декабря 2016 г. по 31 декабря 2018 г.) значительно вырос (на </w:t>
      </w:r>
      <w:r w:rsidR="007E4368">
        <w:rPr>
          <w:sz w:val="28"/>
          <w:szCs w:val="28"/>
        </w:rPr>
        <w:t>0,97</w:t>
      </w:r>
      <w:r w:rsidRPr="00A33F58">
        <w:rPr>
          <w:sz w:val="28"/>
          <w:szCs w:val="28"/>
        </w:rPr>
        <w:t>). Коэффициент на 31 декабря 2018 г. имеет критическое значение. Коэффициент обеспеченности собственными оборотными средствами в течение всего периода не укладывался в принятую норму.</w:t>
      </w:r>
    </w:p>
    <w:p w:rsidR="00A33F58" w:rsidRPr="00A33F58" w:rsidRDefault="00A33F58" w:rsidP="00A33F58">
      <w:pPr>
        <w:pStyle w:val="aa"/>
        <w:spacing w:beforeAutospacing="0" w:afterAutospacing="0" w:line="360" w:lineRule="auto"/>
        <w:ind w:firstLine="709"/>
        <w:jc w:val="both"/>
        <w:rPr>
          <w:sz w:val="28"/>
          <w:szCs w:val="28"/>
        </w:rPr>
      </w:pPr>
      <w:r w:rsidRPr="00A33F58">
        <w:rPr>
          <w:sz w:val="28"/>
          <w:szCs w:val="28"/>
        </w:rPr>
        <w:t xml:space="preserve">За анализируемый период (31.12.16–31.12.18) коэффициент покрытия инвестиций заметно снизился, уменьшившись на </w:t>
      </w:r>
      <w:r w:rsidR="007E4368">
        <w:rPr>
          <w:sz w:val="28"/>
          <w:szCs w:val="28"/>
        </w:rPr>
        <w:t>0,05</w:t>
      </w:r>
      <w:r w:rsidRPr="00A33F58">
        <w:rPr>
          <w:sz w:val="28"/>
          <w:szCs w:val="28"/>
        </w:rPr>
        <w:t xml:space="preserve">: до </w:t>
      </w:r>
      <w:r w:rsidR="007E4368">
        <w:rPr>
          <w:sz w:val="28"/>
          <w:szCs w:val="28"/>
        </w:rPr>
        <w:t>0,77</w:t>
      </w:r>
      <w:r w:rsidRPr="00A33F58">
        <w:rPr>
          <w:sz w:val="28"/>
          <w:szCs w:val="28"/>
        </w:rPr>
        <w:t>. Значение коэффициента по состоянию на 31.12.2018</w:t>
      </w:r>
      <w:r w:rsidR="007E4368">
        <w:rPr>
          <w:sz w:val="28"/>
          <w:szCs w:val="28"/>
        </w:rPr>
        <w:t xml:space="preserve"> г.</w:t>
      </w:r>
      <w:r w:rsidRPr="00A33F58">
        <w:rPr>
          <w:sz w:val="28"/>
          <w:szCs w:val="28"/>
        </w:rPr>
        <w:t xml:space="preserve"> ниже нормы. </w:t>
      </w:r>
    </w:p>
    <w:p w:rsidR="00A33F58" w:rsidRPr="00A33F58" w:rsidRDefault="00A33F58" w:rsidP="00A33F58">
      <w:pPr>
        <w:pStyle w:val="aa"/>
        <w:spacing w:beforeAutospacing="0" w:afterAutospacing="0" w:line="360" w:lineRule="auto"/>
        <w:ind w:firstLine="709"/>
        <w:jc w:val="both"/>
        <w:rPr>
          <w:sz w:val="28"/>
          <w:szCs w:val="28"/>
        </w:rPr>
      </w:pPr>
      <w:r w:rsidRPr="00A33F58">
        <w:rPr>
          <w:sz w:val="28"/>
          <w:szCs w:val="28"/>
        </w:rPr>
        <w:t>За два года наблюдалось существенное повышение коэффициента обеспеченности материальных запасов до -</w:t>
      </w:r>
      <w:r w:rsidR="007E4368">
        <w:rPr>
          <w:sz w:val="28"/>
          <w:szCs w:val="28"/>
        </w:rPr>
        <w:t>9,31</w:t>
      </w:r>
      <w:r w:rsidRPr="00A33F58">
        <w:rPr>
          <w:sz w:val="28"/>
          <w:szCs w:val="28"/>
        </w:rPr>
        <w:t xml:space="preserve"> (+</w:t>
      </w:r>
      <w:r w:rsidR="007E4368">
        <w:rPr>
          <w:sz w:val="28"/>
          <w:szCs w:val="28"/>
        </w:rPr>
        <w:t>13,08</w:t>
      </w:r>
      <w:r w:rsidRPr="00A33F58">
        <w:rPr>
          <w:sz w:val="28"/>
          <w:szCs w:val="28"/>
        </w:rPr>
        <w:t>). Коэффициент сохранял значение, не соответствующие нормативному, в течение всего рассматриваемого периода. На последний день анализируемого периода (31.12.2018</w:t>
      </w:r>
      <w:r w:rsidR="007E4368">
        <w:rPr>
          <w:sz w:val="28"/>
          <w:szCs w:val="28"/>
        </w:rPr>
        <w:t xml:space="preserve"> г.</w:t>
      </w:r>
      <w:r w:rsidRPr="00A33F58">
        <w:rPr>
          <w:sz w:val="28"/>
          <w:szCs w:val="28"/>
        </w:rPr>
        <w:t>) значение коэффициента обеспеченности материальных запасов является крайне неудовлетворительным.</w:t>
      </w:r>
    </w:p>
    <w:p w:rsidR="00A33F58" w:rsidRPr="00A33F58" w:rsidRDefault="00A33F58" w:rsidP="00A33F58">
      <w:pPr>
        <w:pStyle w:val="aa"/>
        <w:spacing w:beforeAutospacing="0" w:afterAutospacing="0" w:line="360" w:lineRule="auto"/>
        <w:ind w:firstLine="709"/>
        <w:jc w:val="both"/>
        <w:rPr>
          <w:sz w:val="28"/>
          <w:szCs w:val="28"/>
        </w:rPr>
      </w:pPr>
      <w:r w:rsidRPr="00A33F58">
        <w:rPr>
          <w:sz w:val="28"/>
          <w:szCs w:val="28"/>
        </w:rPr>
        <w:t xml:space="preserve">По коэффициенту краткосрочной задолженности видно, что на 31 декабря 2018 г. доля краткосрочной задолженности в общих долгах АО </w:t>
      </w:r>
      <w:r w:rsidR="007E4368">
        <w:rPr>
          <w:sz w:val="28"/>
          <w:szCs w:val="28"/>
        </w:rPr>
        <w:t xml:space="preserve">«ННП» </w:t>
      </w:r>
      <w:r w:rsidRPr="00A33F58">
        <w:rPr>
          <w:sz w:val="28"/>
          <w:szCs w:val="28"/>
        </w:rPr>
        <w:t xml:space="preserve">составляет </w:t>
      </w:r>
      <w:r w:rsidR="007E4368">
        <w:rPr>
          <w:sz w:val="28"/>
          <w:szCs w:val="28"/>
        </w:rPr>
        <w:lastRenderedPageBreak/>
        <w:t>43</w:t>
      </w:r>
      <w:r w:rsidRPr="00A33F58">
        <w:rPr>
          <w:sz w:val="28"/>
          <w:szCs w:val="28"/>
        </w:rPr>
        <w:t xml:space="preserve">%. При этом за весь анализируемый период доля краткосрочной задолженности выросла на </w:t>
      </w:r>
      <w:r w:rsidR="007E4368">
        <w:rPr>
          <w:sz w:val="28"/>
          <w:szCs w:val="28"/>
        </w:rPr>
        <w:t xml:space="preserve">14 </w:t>
      </w:r>
      <w:proofErr w:type="spellStart"/>
      <w:r w:rsidR="007E4368">
        <w:rPr>
          <w:sz w:val="28"/>
          <w:szCs w:val="28"/>
        </w:rPr>
        <w:t>п.п</w:t>
      </w:r>
      <w:proofErr w:type="spellEnd"/>
      <w:r w:rsidRPr="00A33F58">
        <w:rPr>
          <w:sz w:val="28"/>
          <w:szCs w:val="28"/>
        </w:rPr>
        <w:t>.</w:t>
      </w:r>
    </w:p>
    <w:p w:rsidR="00A33F58" w:rsidRPr="00A33F58" w:rsidRDefault="00A33F58" w:rsidP="00A33F58">
      <w:pPr>
        <w:widowControl w:val="0"/>
        <w:tabs>
          <w:tab w:val="left" w:pos="1134"/>
        </w:tabs>
        <w:spacing w:line="360" w:lineRule="auto"/>
        <w:ind w:firstLine="709"/>
        <w:jc w:val="both"/>
        <w:rPr>
          <w:sz w:val="28"/>
          <w:szCs w:val="28"/>
        </w:rPr>
      </w:pPr>
    </w:p>
    <w:p w:rsidR="00A33F58" w:rsidRPr="00A33F58" w:rsidRDefault="00A33F58" w:rsidP="00A33F58">
      <w:pPr>
        <w:widowControl w:val="0"/>
        <w:tabs>
          <w:tab w:val="left" w:pos="1134"/>
        </w:tabs>
        <w:spacing w:line="360" w:lineRule="auto"/>
        <w:ind w:firstLine="709"/>
        <w:jc w:val="both"/>
        <w:rPr>
          <w:sz w:val="28"/>
          <w:szCs w:val="28"/>
        </w:rPr>
      </w:pPr>
    </w:p>
    <w:p w:rsidR="00E5535F" w:rsidRPr="00E47D47" w:rsidRDefault="00E5535F" w:rsidP="007E4368">
      <w:pPr>
        <w:widowControl w:val="0"/>
        <w:tabs>
          <w:tab w:val="left" w:pos="1134"/>
        </w:tabs>
        <w:spacing w:line="360" w:lineRule="auto"/>
        <w:ind w:firstLine="709"/>
        <w:jc w:val="both"/>
        <w:outlineLvl w:val="1"/>
        <w:rPr>
          <w:sz w:val="28"/>
          <w:szCs w:val="28"/>
        </w:rPr>
      </w:pPr>
      <w:bookmarkStart w:id="21" w:name="_Toc25144721"/>
      <w:r w:rsidRPr="00E47D47">
        <w:rPr>
          <w:sz w:val="28"/>
          <w:szCs w:val="28"/>
        </w:rPr>
        <w:t>2.4 Анализ ликвидности и платежеспособности предприятия.</w:t>
      </w:r>
      <w:bookmarkEnd w:id="21"/>
    </w:p>
    <w:p w:rsidR="007E4368" w:rsidRDefault="007E4368" w:rsidP="00BD1F14">
      <w:pPr>
        <w:widowControl w:val="0"/>
        <w:tabs>
          <w:tab w:val="left" w:pos="1134"/>
        </w:tabs>
        <w:spacing w:line="360" w:lineRule="auto"/>
        <w:ind w:firstLine="709"/>
        <w:rPr>
          <w:sz w:val="28"/>
          <w:szCs w:val="28"/>
        </w:rPr>
      </w:pPr>
    </w:p>
    <w:p w:rsidR="00E5535F" w:rsidRDefault="00E5535F" w:rsidP="007E4368">
      <w:pPr>
        <w:widowControl w:val="0"/>
        <w:tabs>
          <w:tab w:val="left" w:pos="1134"/>
        </w:tabs>
        <w:spacing w:line="360" w:lineRule="auto"/>
        <w:ind w:firstLine="709"/>
        <w:outlineLvl w:val="2"/>
        <w:rPr>
          <w:sz w:val="28"/>
          <w:szCs w:val="28"/>
        </w:rPr>
      </w:pPr>
      <w:bookmarkStart w:id="22" w:name="_Toc25144722"/>
      <w:r w:rsidRPr="00E47D47">
        <w:rPr>
          <w:sz w:val="28"/>
          <w:szCs w:val="28"/>
        </w:rPr>
        <w:t>2.4.1 Оценка ликвидности баланса</w:t>
      </w:r>
      <w:bookmarkEnd w:id="22"/>
    </w:p>
    <w:p w:rsidR="007E4368" w:rsidRDefault="007E4368" w:rsidP="00BD1F14">
      <w:pPr>
        <w:widowControl w:val="0"/>
        <w:tabs>
          <w:tab w:val="left" w:pos="1134"/>
        </w:tabs>
        <w:spacing w:line="360" w:lineRule="auto"/>
        <w:ind w:firstLine="709"/>
        <w:jc w:val="both"/>
        <w:rPr>
          <w:sz w:val="28"/>
          <w:szCs w:val="28"/>
        </w:rPr>
      </w:pP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Для того, что бы провести подобный анализ данные актива и пассива баланса Общества группируют по ниже</w:t>
      </w:r>
      <w:r>
        <w:rPr>
          <w:sz w:val="28"/>
          <w:szCs w:val="28"/>
        </w:rPr>
        <w:t xml:space="preserve"> </w:t>
      </w:r>
      <w:r w:rsidRPr="00DC6782">
        <w:rPr>
          <w:sz w:val="28"/>
          <w:szCs w:val="28"/>
        </w:rPr>
        <w:t>у</w:t>
      </w:r>
      <w:r>
        <w:rPr>
          <w:sz w:val="28"/>
          <w:szCs w:val="28"/>
        </w:rPr>
        <w:t>к</w:t>
      </w:r>
      <w:r w:rsidRPr="00DC6782">
        <w:rPr>
          <w:sz w:val="28"/>
          <w:szCs w:val="28"/>
        </w:rPr>
        <w:t xml:space="preserve">азанным признакам: </w:t>
      </w:r>
    </w:p>
    <w:p w:rsidR="00E5535F" w:rsidRPr="00DC6782" w:rsidRDefault="00E5535F" w:rsidP="00BD1F14">
      <w:pPr>
        <w:pStyle w:val="ad"/>
        <w:widowControl w:val="0"/>
        <w:numPr>
          <w:ilvl w:val="0"/>
          <w:numId w:val="26"/>
        </w:numPr>
        <w:tabs>
          <w:tab w:val="left" w:pos="1134"/>
        </w:tabs>
        <w:spacing w:after="0" w:line="360" w:lineRule="auto"/>
        <w:ind w:left="0" w:firstLine="709"/>
        <w:jc w:val="both"/>
        <w:rPr>
          <w:rFonts w:ascii="Times New Roman" w:hAnsi="Times New Roman"/>
          <w:sz w:val="28"/>
          <w:szCs w:val="28"/>
        </w:rPr>
      </w:pPr>
      <w:r w:rsidRPr="00DC6782">
        <w:rPr>
          <w:rFonts w:ascii="Times New Roman" w:hAnsi="Times New Roman"/>
          <w:sz w:val="28"/>
          <w:szCs w:val="28"/>
        </w:rPr>
        <w:t>по степени убывания ликвидности (актив);</w:t>
      </w:r>
    </w:p>
    <w:p w:rsidR="00E5535F" w:rsidRPr="00DC6782" w:rsidRDefault="00E5535F" w:rsidP="00BD1F14">
      <w:pPr>
        <w:pStyle w:val="ad"/>
        <w:widowControl w:val="0"/>
        <w:numPr>
          <w:ilvl w:val="0"/>
          <w:numId w:val="26"/>
        </w:numPr>
        <w:tabs>
          <w:tab w:val="left" w:pos="1134"/>
        </w:tabs>
        <w:spacing w:after="0" w:line="360" w:lineRule="auto"/>
        <w:ind w:left="0" w:firstLine="709"/>
        <w:jc w:val="both"/>
        <w:rPr>
          <w:rFonts w:ascii="Times New Roman" w:hAnsi="Times New Roman"/>
          <w:sz w:val="28"/>
          <w:szCs w:val="28"/>
        </w:rPr>
      </w:pPr>
      <w:r w:rsidRPr="00DC6782">
        <w:rPr>
          <w:rFonts w:ascii="Times New Roman" w:hAnsi="Times New Roman"/>
          <w:sz w:val="28"/>
          <w:szCs w:val="28"/>
        </w:rPr>
        <w:t xml:space="preserve">по степени срочности оплаты (погашения) (пассив). </w:t>
      </w:r>
    </w:p>
    <w:p w:rsidR="00E5535F" w:rsidRDefault="00E5535F" w:rsidP="00BD1F14">
      <w:pPr>
        <w:widowControl w:val="0"/>
        <w:tabs>
          <w:tab w:val="left" w:pos="1134"/>
        </w:tabs>
        <w:spacing w:line="360" w:lineRule="auto"/>
        <w:ind w:firstLine="709"/>
        <w:jc w:val="both"/>
        <w:rPr>
          <w:sz w:val="28"/>
          <w:szCs w:val="28"/>
        </w:rPr>
      </w:pPr>
      <w:r w:rsidRPr="00DC6782">
        <w:rPr>
          <w:sz w:val="28"/>
          <w:szCs w:val="28"/>
        </w:rPr>
        <w:t xml:space="preserve">Активы в зависимости от их скорости превращения в денежные средства (ликвидности) подразделяют на: </w:t>
      </w: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 xml:space="preserve">А1 – высоколиквидные активы (денежные средства + краткосрочные финансовые вложения); </w:t>
      </w: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 xml:space="preserve">А2 – активы средней скорости реализации (краткосрочная дебиторская задолженность (до 12 месяцев) + прочие оборотные активы); </w:t>
      </w: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 xml:space="preserve">A3 – медленно реализуемые активы (запасы, долгосрочная дебиторская задолженность (свыше 12 месяцев), НДС по приобретенным ценностям); </w:t>
      </w: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 xml:space="preserve">А4 – трудно реализуемые активы (внеоборотные активы). </w:t>
      </w: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 xml:space="preserve">Группировку пассивов производят по степени срочности их возврата: </w:t>
      </w: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 xml:space="preserve">П1 – наиболее срочные обязательства (кредиторская задолженность); </w:t>
      </w: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 xml:space="preserve">П2 – краткосрочные обязательства (краткосрочные кредиты и займы + прочие обязательства); </w:t>
      </w: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 xml:space="preserve">П3 – долгосрочные обязательства; </w:t>
      </w: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 xml:space="preserve">П4 – постоянные пассивы (собственный капитал + доходы будущих периодов + оценочные обязательства). Для того, что бы определить ликвидность баланса Общества группы активов и пассивов сравнивают между собой. Баланс </w:t>
      </w:r>
      <w:r w:rsidRPr="00DC6782">
        <w:rPr>
          <w:sz w:val="28"/>
          <w:szCs w:val="28"/>
        </w:rPr>
        <w:lastRenderedPageBreak/>
        <w:t>является абсолютно ликвидным в случае соблюдения следующих неравенств:</w:t>
      </w:r>
    </w:p>
    <w:p w:rsidR="00E5535F" w:rsidRPr="00DC6782" w:rsidRDefault="00E5535F" w:rsidP="00BD1F14">
      <w:pPr>
        <w:widowControl w:val="0"/>
        <w:tabs>
          <w:tab w:val="left" w:pos="1134"/>
        </w:tabs>
        <w:spacing w:line="360" w:lineRule="auto"/>
        <w:ind w:firstLine="709"/>
        <w:jc w:val="center"/>
        <w:rPr>
          <w:sz w:val="28"/>
          <w:szCs w:val="28"/>
        </w:rPr>
      </w:pPr>
      <w:r w:rsidRPr="00DC6782">
        <w:rPr>
          <w:sz w:val="28"/>
          <w:szCs w:val="28"/>
        </w:rPr>
        <w:t>А1 &gt; П1, А2 &gt; П2, А3 &gt; П3, А4 &lt; П4</w:t>
      </w:r>
    </w:p>
    <w:p w:rsidR="00E5535F" w:rsidRPr="00DC6782" w:rsidRDefault="00E5535F" w:rsidP="00BD1F14">
      <w:pPr>
        <w:widowControl w:val="0"/>
        <w:tabs>
          <w:tab w:val="left" w:pos="1134"/>
        </w:tabs>
        <w:spacing w:line="360" w:lineRule="auto"/>
        <w:ind w:firstLine="709"/>
        <w:jc w:val="both"/>
        <w:rPr>
          <w:sz w:val="28"/>
          <w:szCs w:val="28"/>
        </w:rPr>
      </w:pPr>
      <w:r w:rsidRPr="00DC6782">
        <w:rPr>
          <w:sz w:val="28"/>
          <w:szCs w:val="28"/>
        </w:rPr>
        <w:t xml:space="preserve">Баланс будет являть абсолютно ликвидным, если будут соблюдаться первые три неравенства. Четвертое неравенство является балансирующим, если оно выполнено, то это означает, что у Общества достаточно собственных оборотных средств. Если хотя бы одно из неравенств не соблюдается, то ликвидность баланса не будет абсолютной. </w:t>
      </w:r>
    </w:p>
    <w:p w:rsidR="007E4368" w:rsidRDefault="007E4368" w:rsidP="007E4368">
      <w:pPr>
        <w:spacing w:line="360" w:lineRule="auto"/>
        <w:jc w:val="both"/>
        <w:rPr>
          <w:sz w:val="28"/>
          <w:szCs w:val="28"/>
        </w:rPr>
      </w:pPr>
    </w:p>
    <w:p w:rsidR="007E4368" w:rsidRPr="007E4368" w:rsidRDefault="007E4368" w:rsidP="007E4368">
      <w:pPr>
        <w:spacing w:line="360" w:lineRule="auto"/>
        <w:jc w:val="both"/>
        <w:rPr>
          <w:sz w:val="28"/>
          <w:szCs w:val="28"/>
        </w:rPr>
      </w:pPr>
      <w:r>
        <w:rPr>
          <w:sz w:val="28"/>
          <w:szCs w:val="28"/>
        </w:rPr>
        <w:t xml:space="preserve">Таблица 2.7 - </w:t>
      </w:r>
      <w:r w:rsidRPr="007E4368">
        <w:rPr>
          <w:sz w:val="28"/>
          <w:szCs w:val="28"/>
        </w:rPr>
        <w:t>Анализ соотношения активов по степени ликвидности и обязательств по сроку погашения</w:t>
      </w:r>
      <w:r>
        <w:rPr>
          <w:sz w:val="28"/>
          <w:szCs w:val="28"/>
        </w:rPr>
        <w:t xml:space="preserve"> ПАО «ННП» на 31.12.2018 г.</w:t>
      </w:r>
    </w:p>
    <w:tbl>
      <w:tblPr>
        <w:tblW w:w="4750"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035"/>
        <w:gridCol w:w="1085"/>
        <w:gridCol w:w="890"/>
        <w:gridCol w:w="800"/>
        <w:gridCol w:w="1587"/>
        <w:gridCol w:w="1085"/>
        <w:gridCol w:w="890"/>
        <w:gridCol w:w="1609"/>
      </w:tblGrid>
      <w:tr w:rsidR="007E4368" w:rsidRPr="007E4368" w:rsidTr="00FB6E4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 xml:space="preserve">Активы по степени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 xml:space="preserve">На конец отчетного периода, </w:t>
            </w:r>
            <w:r w:rsidRPr="007E4368">
              <w:rPr>
                <w:iCs/>
                <w:sz w:val="24"/>
                <w:szCs w:val="24"/>
              </w:rPr>
              <w:t>тыс. руб.</w:t>
            </w:r>
            <w:r w:rsidRPr="007E4368">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Прирост за анализ.</w:t>
            </w:r>
            <w:r w:rsidRPr="007E4368">
              <w:rPr>
                <w:sz w:val="24"/>
                <w:szCs w:val="24"/>
              </w:rPr>
              <w:br/>
              <w:t xml:space="preserve">период, %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 xml:space="preserve">Норм. соотно-шение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 xml:space="preserve">Пассивы по сроку погашения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 xml:space="preserve">На конец отчетного периода, </w:t>
            </w:r>
            <w:r w:rsidRPr="007E4368">
              <w:rPr>
                <w:iCs/>
                <w:sz w:val="24"/>
                <w:szCs w:val="24"/>
              </w:rPr>
              <w:t>тыс. руб.</w:t>
            </w:r>
            <w:r w:rsidRPr="007E4368">
              <w:rPr>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Прирост за анализ.</w:t>
            </w:r>
            <w:r w:rsidRPr="007E4368">
              <w:rPr>
                <w:sz w:val="24"/>
                <w:szCs w:val="24"/>
              </w:rPr>
              <w:br/>
              <w:t xml:space="preserve">период, %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Излишек/</w:t>
            </w:r>
            <w:r w:rsidRPr="007E4368">
              <w:rPr>
                <w:sz w:val="24"/>
                <w:szCs w:val="24"/>
              </w:rPr>
              <w:br/>
              <w:t>недостаток</w:t>
            </w:r>
            <w:r w:rsidRPr="007E4368">
              <w:rPr>
                <w:sz w:val="24"/>
                <w:szCs w:val="24"/>
              </w:rPr>
              <w:br/>
              <w:t>платеж. средств</w:t>
            </w:r>
            <w:r w:rsidRPr="007E4368">
              <w:rPr>
                <w:sz w:val="24"/>
                <w:szCs w:val="24"/>
              </w:rPr>
              <w:br/>
            </w:r>
            <w:r w:rsidRPr="007E4368">
              <w:rPr>
                <w:iCs/>
                <w:sz w:val="24"/>
                <w:szCs w:val="24"/>
              </w:rPr>
              <w:t>тыс. руб.,</w:t>
            </w:r>
            <w:r w:rsidRPr="007E4368">
              <w:rPr>
                <w:iCs/>
                <w:sz w:val="24"/>
                <w:szCs w:val="24"/>
              </w:rPr>
              <w:br/>
            </w:r>
            <w:r w:rsidRPr="007E4368">
              <w:rPr>
                <w:sz w:val="24"/>
                <w:szCs w:val="24"/>
              </w:rPr>
              <w:t>(гр.2 - гр.6)</w:t>
            </w:r>
          </w:p>
        </w:tc>
      </w:tr>
      <w:tr w:rsidR="007E4368" w:rsidRPr="007E4368" w:rsidTr="00FB6E45">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8</w:t>
            </w:r>
          </w:p>
        </w:tc>
      </w:tr>
      <w:tr w:rsidR="007E4368" w:rsidRPr="007E4368" w:rsidTr="00FB6E4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E4368" w:rsidRPr="007E4368" w:rsidRDefault="007E4368" w:rsidP="00FB6E45">
            <w:pPr>
              <w:rPr>
                <w:sz w:val="24"/>
                <w:szCs w:val="24"/>
              </w:rPr>
            </w:pPr>
            <w:r w:rsidRPr="007E4368">
              <w:rPr>
                <w:sz w:val="24"/>
                <w:szCs w:val="24"/>
              </w:rPr>
              <w:t>А1. Высоколиквидные активы (</w:t>
            </w:r>
            <w:proofErr w:type="spellStart"/>
            <w:r w:rsidRPr="007E4368">
              <w:rPr>
                <w:sz w:val="24"/>
                <w:szCs w:val="24"/>
              </w:rPr>
              <w:t>ден</w:t>
            </w:r>
            <w:proofErr w:type="spellEnd"/>
            <w:r w:rsidRPr="007E4368">
              <w:rPr>
                <w:sz w:val="24"/>
                <w:szCs w:val="24"/>
              </w:rPr>
              <w:t>. ср-</w:t>
            </w:r>
            <w:proofErr w:type="spellStart"/>
            <w:r w:rsidRPr="007E4368">
              <w:rPr>
                <w:sz w:val="24"/>
                <w:szCs w:val="24"/>
              </w:rPr>
              <w:t>ва</w:t>
            </w:r>
            <w:proofErr w:type="spellEnd"/>
            <w:r w:rsidRPr="007E4368">
              <w:rPr>
                <w:sz w:val="24"/>
                <w:szCs w:val="24"/>
              </w:rPr>
              <w:t xml:space="preserve"> + краткосрочные фин. вложения)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723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+3,7 раза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b/>
                <w:bCs/>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7E4368" w:rsidRPr="007E4368" w:rsidRDefault="007E4368" w:rsidP="00FB6E45">
            <w:pPr>
              <w:rPr>
                <w:sz w:val="24"/>
                <w:szCs w:val="24"/>
              </w:rPr>
            </w:pPr>
            <w:r w:rsidRPr="007E4368">
              <w:rPr>
                <w:sz w:val="24"/>
                <w:szCs w:val="24"/>
              </w:rPr>
              <w:t xml:space="preserve">П1. Наиболее срочные обязательства (привлеченные средства) (текущ. </w:t>
            </w:r>
            <w:proofErr w:type="spellStart"/>
            <w:r w:rsidRPr="007E4368">
              <w:rPr>
                <w:sz w:val="24"/>
                <w:szCs w:val="24"/>
              </w:rPr>
              <w:t>кред</w:t>
            </w:r>
            <w:proofErr w:type="spellEnd"/>
            <w:r w:rsidRPr="007E4368">
              <w:rPr>
                <w:sz w:val="24"/>
                <w:szCs w:val="24"/>
              </w:rPr>
              <w:t xml:space="preserve">. задолж.)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11 986 609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+52,5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rStyle w:val="afe"/>
                <w:sz w:val="24"/>
                <w:szCs w:val="24"/>
              </w:rPr>
              <w:t>-11 985 886</w:t>
            </w:r>
          </w:p>
        </w:tc>
      </w:tr>
      <w:tr w:rsidR="007E4368" w:rsidRPr="007E4368" w:rsidTr="00FB6E4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E4368" w:rsidRPr="007E4368" w:rsidRDefault="007E4368" w:rsidP="00FB6E45">
            <w:pPr>
              <w:rPr>
                <w:sz w:val="24"/>
                <w:szCs w:val="24"/>
              </w:rPr>
            </w:pPr>
            <w:r w:rsidRPr="007E4368">
              <w:rPr>
                <w:sz w:val="24"/>
                <w:szCs w:val="24"/>
              </w:rPr>
              <w:t xml:space="preserve">А2. Быстрореализуемые активы (краткосрочная </w:t>
            </w:r>
            <w:proofErr w:type="spellStart"/>
            <w:r w:rsidRPr="007E4368">
              <w:rPr>
                <w:sz w:val="24"/>
                <w:szCs w:val="24"/>
              </w:rPr>
              <w:t>деб</w:t>
            </w:r>
            <w:proofErr w:type="spellEnd"/>
            <w:r w:rsidRPr="007E4368">
              <w:rPr>
                <w:sz w:val="24"/>
                <w:szCs w:val="24"/>
              </w:rPr>
              <w:t xml:space="preserve">. задолженность)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10 838 323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+35,2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b/>
                <w:bCs/>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7E4368" w:rsidRPr="007E4368" w:rsidRDefault="007E4368" w:rsidP="00FB6E45">
            <w:pPr>
              <w:rPr>
                <w:sz w:val="24"/>
                <w:szCs w:val="24"/>
              </w:rPr>
            </w:pPr>
            <w:r w:rsidRPr="007E4368">
              <w:rPr>
                <w:sz w:val="24"/>
                <w:szCs w:val="24"/>
              </w:rPr>
              <w:t xml:space="preserve">П2. Среднесрочные обязательства (краткосроч. обязательства кроме текущ. кредит. задолж.)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914 977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+17,3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rStyle w:val="afe"/>
                <w:sz w:val="24"/>
                <w:szCs w:val="24"/>
              </w:rPr>
              <w:t>+9 923 346</w:t>
            </w:r>
          </w:p>
        </w:tc>
      </w:tr>
      <w:tr w:rsidR="007E4368" w:rsidRPr="007E4368" w:rsidTr="00FB6E4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E4368" w:rsidRPr="007E4368" w:rsidRDefault="007E4368" w:rsidP="00FB6E45">
            <w:pPr>
              <w:rPr>
                <w:sz w:val="24"/>
                <w:szCs w:val="24"/>
              </w:rPr>
            </w:pPr>
            <w:r w:rsidRPr="007E4368">
              <w:rPr>
                <w:sz w:val="24"/>
                <w:szCs w:val="24"/>
              </w:rPr>
              <w:t xml:space="preserve">А3. Медленно реализуемые активы (прочие оборот. активы)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1 900 686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+94,4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b/>
                <w:bCs/>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7E4368" w:rsidRPr="007E4368" w:rsidRDefault="007E4368" w:rsidP="00FB6E45">
            <w:pPr>
              <w:rPr>
                <w:sz w:val="24"/>
                <w:szCs w:val="24"/>
              </w:rPr>
            </w:pPr>
            <w:r w:rsidRPr="007E4368">
              <w:rPr>
                <w:sz w:val="24"/>
                <w:szCs w:val="24"/>
              </w:rPr>
              <w:t xml:space="preserve">П3. Долгосрочные обязательства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17 145 770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-19,4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rStyle w:val="afe"/>
                <w:sz w:val="24"/>
                <w:szCs w:val="24"/>
              </w:rPr>
              <w:t>-15 245 084</w:t>
            </w:r>
          </w:p>
        </w:tc>
      </w:tr>
      <w:tr w:rsidR="007E4368" w:rsidRPr="007E4368" w:rsidTr="00FB6E45">
        <w:trPr>
          <w:jc w:val="center"/>
        </w:trPr>
        <w:tc>
          <w:tcPr>
            <w:tcW w:w="0" w:type="auto"/>
            <w:tcBorders>
              <w:top w:val="outset" w:sz="6" w:space="0" w:color="000000"/>
              <w:left w:val="outset" w:sz="6" w:space="0" w:color="000000"/>
              <w:bottom w:val="outset" w:sz="6" w:space="0" w:color="000000"/>
              <w:right w:val="outset" w:sz="6" w:space="0" w:color="000000"/>
            </w:tcBorders>
            <w:hideMark/>
          </w:tcPr>
          <w:p w:rsidR="007E4368" w:rsidRPr="007E4368" w:rsidRDefault="007E4368" w:rsidP="00FB6E45">
            <w:pPr>
              <w:rPr>
                <w:sz w:val="24"/>
                <w:szCs w:val="24"/>
              </w:rPr>
            </w:pPr>
            <w:r w:rsidRPr="007E4368">
              <w:rPr>
                <w:sz w:val="24"/>
                <w:szCs w:val="24"/>
              </w:rPr>
              <w:t xml:space="preserve">А4. Труднореализуемые активы (внеоборотные активы)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43 040 930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+11,5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b/>
                <w:bCs/>
                <w:sz w:val="24"/>
                <w:szCs w:val="24"/>
              </w:rPr>
              <w:t>≤</w:t>
            </w:r>
          </w:p>
        </w:tc>
        <w:tc>
          <w:tcPr>
            <w:tcW w:w="0" w:type="auto"/>
            <w:tcBorders>
              <w:top w:val="outset" w:sz="6" w:space="0" w:color="000000"/>
              <w:left w:val="outset" w:sz="6" w:space="0" w:color="000000"/>
              <w:bottom w:val="outset" w:sz="6" w:space="0" w:color="000000"/>
              <w:right w:val="outset" w:sz="6" w:space="0" w:color="000000"/>
            </w:tcBorders>
            <w:hideMark/>
          </w:tcPr>
          <w:p w:rsidR="007E4368" w:rsidRPr="007E4368" w:rsidRDefault="007E4368" w:rsidP="00FB6E45">
            <w:pPr>
              <w:rPr>
                <w:sz w:val="24"/>
                <w:szCs w:val="24"/>
              </w:rPr>
            </w:pPr>
            <w:r w:rsidRPr="007E4368">
              <w:rPr>
                <w:sz w:val="24"/>
                <w:szCs w:val="24"/>
              </w:rPr>
              <w:t xml:space="preserve">П4. Постоянные пассивы (собственный капитал)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25 733 306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sz w:val="24"/>
                <w:szCs w:val="24"/>
              </w:rPr>
              <w:t>+45,6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7E4368" w:rsidRPr="007E4368" w:rsidRDefault="007E4368" w:rsidP="00FB6E45">
            <w:pPr>
              <w:jc w:val="center"/>
              <w:rPr>
                <w:sz w:val="24"/>
                <w:szCs w:val="24"/>
              </w:rPr>
            </w:pPr>
            <w:r w:rsidRPr="007E4368">
              <w:rPr>
                <w:rStyle w:val="afe"/>
                <w:sz w:val="24"/>
                <w:szCs w:val="24"/>
              </w:rPr>
              <w:t>+17 307 624</w:t>
            </w:r>
          </w:p>
        </w:tc>
      </w:tr>
    </w:tbl>
    <w:p w:rsidR="007E4368" w:rsidRPr="007E4368" w:rsidRDefault="007E4368" w:rsidP="007E4368">
      <w:pPr>
        <w:pStyle w:val="aa"/>
        <w:spacing w:beforeAutospacing="0" w:afterAutospacing="0" w:line="360" w:lineRule="auto"/>
        <w:ind w:firstLine="709"/>
        <w:jc w:val="both"/>
        <w:rPr>
          <w:rFonts w:eastAsiaTheme="minorEastAsia"/>
          <w:sz w:val="28"/>
        </w:rPr>
      </w:pPr>
      <w:r w:rsidRPr="007E4368">
        <w:rPr>
          <w:sz w:val="28"/>
        </w:rPr>
        <w:lastRenderedPageBreak/>
        <w:t>Из четырех соотношений, характеризующих соотношение активов по степени ликвидности и обязательств по сроку погашения, выполняется только одно. Высоколиквидные активы не покрывают наиболее срочные обязательства организации (разница составляет 11 985 886 тыс. руб.). 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(П2). В данном случае это соотношение выполняется (быстрореализуемые активы превышают среднесрочные обязательства в 11,8 раза).</w:t>
      </w:r>
    </w:p>
    <w:p w:rsidR="00A82AD7" w:rsidRDefault="00A82AD7" w:rsidP="007E4368">
      <w:pPr>
        <w:widowControl w:val="0"/>
        <w:tabs>
          <w:tab w:val="left" w:pos="1134"/>
        </w:tabs>
        <w:spacing w:line="360" w:lineRule="auto"/>
        <w:ind w:firstLine="709"/>
        <w:jc w:val="both"/>
        <w:rPr>
          <w:sz w:val="32"/>
          <w:szCs w:val="28"/>
        </w:rPr>
      </w:pPr>
    </w:p>
    <w:p w:rsidR="007E4368" w:rsidRPr="007E4368" w:rsidRDefault="007E4368" w:rsidP="007E4368">
      <w:pPr>
        <w:widowControl w:val="0"/>
        <w:tabs>
          <w:tab w:val="left" w:pos="1134"/>
        </w:tabs>
        <w:spacing w:line="360" w:lineRule="auto"/>
        <w:ind w:firstLine="709"/>
        <w:jc w:val="both"/>
        <w:rPr>
          <w:sz w:val="32"/>
          <w:szCs w:val="28"/>
        </w:rPr>
      </w:pPr>
    </w:p>
    <w:p w:rsidR="00E5535F" w:rsidRPr="008C2A49" w:rsidRDefault="00E5535F" w:rsidP="007E4368">
      <w:pPr>
        <w:pStyle w:val="Standard"/>
        <w:widowControl w:val="0"/>
        <w:spacing w:line="360" w:lineRule="auto"/>
        <w:ind w:firstLine="709"/>
        <w:jc w:val="both"/>
        <w:outlineLvl w:val="2"/>
        <w:rPr>
          <w:sz w:val="28"/>
          <w:szCs w:val="28"/>
        </w:rPr>
      </w:pPr>
      <w:bookmarkStart w:id="23" w:name="_Toc25144723"/>
      <w:r w:rsidRPr="008C2A49">
        <w:rPr>
          <w:sz w:val="28"/>
          <w:szCs w:val="28"/>
        </w:rPr>
        <w:t>2.4.2 Оценка относите</w:t>
      </w:r>
      <w:r w:rsidR="00A82AD7">
        <w:rPr>
          <w:sz w:val="28"/>
          <w:szCs w:val="28"/>
        </w:rPr>
        <w:t xml:space="preserve">льных показателей ликвидности и </w:t>
      </w:r>
      <w:r w:rsidRPr="008C2A49">
        <w:rPr>
          <w:sz w:val="28"/>
          <w:szCs w:val="28"/>
        </w:rPr>
        <w:t>платежеспособности</w:t>
      </w:r>
      <w:bookmarkEnd w:id="23"/>
    </w:p>
    <w:p w:rsidR="007E4368" w:rsidRDefault="007E4368" w:rsidP="00BD1F14">
      <w:pPr>
        <w:pStyle w:val="Standard"/>
        <w:widowControl w:val="0"/>
        <w:tabs>
          <w:tab w:val="left" w:pos="6837"/>
        </w:tabs>
        <w:spacing w:line="360" w:lineRule="auto"/>
        <w:ind w:firstLine="709"/>
        <w:jc w:val="both"/>
        <w:rPr>
          <w:sz w:val="28"/>
          <w:szCs w:val="28"/>
        </w:rPr>
      </w:pPr>
    </w:p>
    <w:p w:rsidR="00E5535F" w:rsidRPr="008C2A49" w:rsidRDefault="00E5535F" w:rsidP="00BD1F14">
      <w:pPr>
        <w:pStyle w:val="Standard"/>
        <w:widowControl w:val="0"/>
        <w:tabs>
          <w:tab w:val="left" w:pos="6837"/>
        </w:tabs>
        <w:spacing w:line="360" w:lineRule="auto"/>
        <w:ind w:firstLine="709"/>
        <w:jc w:val="both"/>
        <w:rPr>
          <w:sz w:val="28"/>
          <w:szCs w:val="28"/>
        </w:rPr>
      </w:pPr>
      <w:r w:rsidRPr="008C2A49">
        <w:rPr>
          <w:sz w:val="28"/>
          <w:szCs w:val="28"/>
        </w:rPr>
        <w:t>Далее произведем анализ относительных показателей ли</w:t>
      </w:r>
      <w:r w:rsidR="007E4368">
        <w:rPr>
          <w:sz w:val="28"/>
          <w:szCs w:val="28"/>
        </w:rPr>
        <w:t xml:space="preserve">квидности и платежеспособности </w:t>
      </w:r>
      <w:r w:rsidRPr="008C2A49">
        <w:rPr>
          <w:sz w:val="28"/>
          <w:szCs w:val="28"/>
        </w:rPr>
        <w:t xml:space="preserve">АО «ННП». Для того что бы качественно оценить платежеспособность и ликвидность Общества кроме анализа ликвидности его баланса необходимо рассчитать коэффициенты ликвидности. </w:t>
      </w:r>
    </w:p>
    <w:p w:rsidR="00E5535F" w:rsidRPr="008C2A49" w:rsidRDefault="00E5535F" w:rsidP="00BD1F14">
      <w:pPr>
        <w:pStyle w:val="Standard"/>
        <w:widowControl w:val="0"/>
        <w:tabs>
          <w:tab w:val="left" w:pos="6837"/>
        </w:tabs>
        <w:spacing w:line="360" w:lineRule="auto"/>
        <w:ind w:firstLine="709"/>
        <w:jc w:val="both"/>
        <w:rPr>
          <w:sz w:val="28"/>
          <w:szCs w:val="28"/>
        </w:rPr>
      </w:pPr>
      <w:r w:rsidRPr="008C2A49">
        <w:rPr>
          <w:sz w:val="28"/>
          <w:szCs w:val="28"/>
        </w:rPr>
        <w:t xml:space="preserve">Целью расчета в данном случае является оценка соотношения имеющихся активов, которые теоретически предназначены для непосредственной реализации, так и тех активов, которые задействованы в технологическом процессе, для их реализации в будущем и компенсации вложенных средств и существующих обязательств, которые должны быть погашены Обществом в предстоящем периоде. </w:t>
      </w:r>
    </w:p>
    <w:p w:rsidR="00E5535F" w:rsidRPr="008C2A49" w:rsidRDefault="00E5535F" w:rsidP="00BD1F14">
      <w:pPr>
        <w:pStyle w:val="Standard"/>
        <w:widowControl w:val="0"/>
        <w:tabs>
          <w:tab w:val="left" w:pos="6837"/>
        </w:tabs>
        <w:spacing w:line="360" w:lineRule="auto"/>
        <w:ind w:firstLine="709"/>
        <w:jc w:val="both"/>
        <w:rPr>
          <w:sz w:val="28"/>
          <w:szCs w:val="28"/>
        </w:rPr>
      </w:pPr>
      <w:r w:rsidRPr="008C2A49">
        <w:rPr>
          <w:sz w:val="28"/>
          <w:szCs w:val="28"/>
        </w:rPr>
        <w:t xml:space="preserve">Эти данные представляют интерес не только для высшего руководства Общества, но и для внешних субъектов анализа; коэффициент абсолютной ликвидности может представлять интерес для контрагентов, которые поставляют сырье и материалы, коэффициент быстрой ликвидности - для банков, коэффициент текущей ликвидности - для лиц, осуществляющих инвестиции. </w:t>
      </w:r>
    </w:p>
    <w:p w:rsidR="00E5535F" w:rsidRPr="008C2A49" w:rsidRDefault="00E5535F" w:rsidP="007E4368">
      <w:pPr>
        <w:pStyle w:val="Standard"/>
        <w:widowControl w:val="0"/>
        <w:tabs>
          <w:tab w:val="left" w:pos="6837"/>
        </w:tabs>
        <w:spacing w:line="360" w:lineRule="auto"/>
        <w:jc w:val="both"/>
        <w:rPr>
          <w:sz w:val="28"/>
          <w:szCs w:val="28"/>
        </w:rPr>
      </w:pPr>
      <w:r w:rsidRPr="008C2A49">
        <w:rPr>
          <w:sz w:val="28"/>
          <w:szCs w:val="28"/>
        </w:rPr>
        <w:lastRenderedPageBreak/>
        <w:t xml:space="preserve">Таблица </w:t>
      </w:r>
      <w:r w:rsidR="00B1640E">
        <w:rPr>
          <w:sz w:val="28"/>
          <w:szCs w:val="28"/>
        </w:rPr>
        <w:t>2.</w:t>
      </w:r>
      <w:r w:rsidR="007E4368">
        <w:rPr>
          <w:sz w:val="28"/>
          <w:szCs w:val="28"/>
        </w:rPr>
        <w:t>7</w:t>
      </w:r>
      <w:r w:rsidRPr="008C2A49">
        <w:rPr>
          <w:sz w:val="28"/>
          <w:szCs w:val="28"/>
        </w:rPr>
        <w:t xml:space="preserve"> – Относительные показателей ликвидн</w:t>
      </w:r>
      <w:r w:rsidR="007E4368">
        <w:rPr>
          <w:sz w:val="28"/>
          <w:szCs w:val="28"/>
        </w:rPr>
        <w:t>ости и платежеспособности ОАО «</w:t>
      </w:r>
      <w:r w:rsidRPr="008C2A49">
        <w:rPr>
          <w:sz w:val="28"/>
          <w:szCs w:val="28"/>
        </w:rPr>
        <w:t>Н</w:t>
      </w:r>
      <w:r w:rsidR="00D91325">
        <w:rPr>
          <w:sz w:val="28"/>
          <w:szCs w:val="28"/>
        </w:rPr>
        <w:t>Н</w:t>
      </w:r>
      <w:r w:rsidRPr="008C2A49">
        <w:rPr>
          <w:sz w:val="28"/>
          <w:szCs w:val="28"/>
        </w:rPr>
        <w:t>П»</w:t>
      </w:r>
      <w:r w:rsidRPr="008C2A49">
        <w:rPr>
          <w:sz w:val="28"/>
          <w:szCs w:val="28"/>
        </w:rPr>
        <w:tab/>
      </w:r>
    </w:p>
    <w:tbl>
      <w:tblPr>
        <w:tblStyle w:val="ae"/>
        <w:tblW w:w="10173" w:type="dxa"/>
        <w:tblLayout w:type="fixed"/>
        <w:tblLook w:val="04A0" w:firstRow="1" w:lastRow="0" w:firstColumn="1" w:lastColumn="0" w:noHBand="0" w:noVBand="1"/>
      </w:tblPr>
      <w:tblGrid>
        <w:gridCol w:w="4503"/>
        <w:gridCol w:w="1275"/>
        <w:gridCol w:w="1134"/>
        <w:gridCol w:w="1134"/>
        <w:gridCol w:w="993"/>
        <w:gridCol w:w="1134"/>
      </w:tblGrid>
      <w:tr w:rsidR="00E5535F" w:rsidRPr="007E4368" w:rsidTr="007E4368">
        <w:tc>
          <w:tcPr>
            <w:tcW w:w="4503" w:type="dxa"/>
            <w:vMerge w:val="restart"/>
            <w:vAlign w:val="center"/>
          </w:tcPr>
          <w:p w:rsidR="00E5535F" w:rsidRPr="007E4368" w:rsidRDefault="00E5535F" w:rsidP="007E4368">
            <w:pPr>
              <w:pStyle w:val="ad"/>
              <w:widowControl w:val="0"/>
              <w:tabs>
                <w:tab w:val="left" w:pos="1134"/>
              </w:tabs>
              <w:spacing w:after="0" w:line="240" w:lineRule="auto"/>
              <w:ind w:left="0"/>
              <w:jc w:val="center"/>
              <w:rPr>
                <w:rFonts w:ascii="Times New Roman" w:hAnsi="Times New Roman"/>
                <w:sz w:val="24"/>
                <w:szCs w:val="20"/>
              </w:rPr>
            </w:pPr>
            <w:r w:rsidRPr="007E4368">
              <w:rPr>
                <w:rFonts w:ascii="Times New Roman" w:hAnsi="Times New Roman"/>
                <w:sz w:val="24"/>
                <w:szCs w:val="20"/>
              </w:rPr>
              <w:t>Показатели</w:t>
            </w:r>
          </w:p>
        </w:tc>
        <w:tc>
          <w:tcPr>
            <w:tcW w:w="1275" w:type="dxa"/>
            <w:vMerge w:val="restart"/>
            <w:vAlign w:val="center"/>
          </w:tcPr>
          <w:p w:rsidR="00E5535F" w:rsidRPr="007E4368" w:rsidRDefault="00E5535F" w:rsidP="00D91325">
            <w:pPr>
              <w:pStyle w:val="ad"/>
              <w:widowControl w:val="0"/>
              <w:tabs>
                <w:tab w:val="left" w:pos="1134"/>
              </w:tabs>
              <w:spacing w:after="0" w:line="240" w:lineRule="auto"/>
              <w:ind w:left="0"/>
              <w:jc w:val="center"/>
              <w:rPr>
                <w:rFonts w:ascii="Times New Roman" w:hAnsi="Times New Roman"/>
                <w:sz w:val="24"/>
                <w:szCs w:val="20"/>
              </w:rPr>
            </w:pPr>
            <w:r w:rsidRPr="007E4368">
              <w:rPr>
                <w:rFonts w:ascii="Times New Roman" w:hAnsi="Times New Roman"/>
                <w:sz w:val="24"/>
                <w:szCs w:val="20"/>
              </w:rPr>
              <w:t>201</w:t>
            </w:r>
            <w:r w:rsidR="00D91325">
              <w:rPr>
                <w:rFonts w:ascii="Times New Roman" w:hAnsi="Times New Roman"/>
                <w:sz w:val="24"/>
                <w:szCs w:val="20"/>
              </w:rPr>
              <w:t>6</w:t>
            </w:r>
          </w:p>
        </w:tc>
        <w:tc>
          <w:tcPr>
            <w:tcW w:w="1134" w:type="dxa"/>
            <w:vMerge w:val="restart"/>
            <w:vAlign w:val="center"/>
          </w:tcPr>
          <w:p w:rsidR="00E5535F" w:rsidRPr="007E4368" w:rsidRDefault="00E5535F" w:rsidP="00D91325">
            <w:pPr>
              <w:pStyle w:val="ad"/>
              <w:widowControl w:val="0"/>
              <w:tabs>
                <w:tab w:val="left" w:pos="1134"/>
              </w:tabs>
              <w:spacing w:after="0" w:line="240" w:lineRule="auto"/>
              <w:ind w:left="0"/>
              <w:jc w:val="center"/>
              <w:rPr>
                <w:rFonts w:ascii="Times New Roman" w:hAnsi="Times New Roman"/>
                <w:sz w:val="24"/>
                <w:szCs w:val="20"/>
              </w:rPr>
            </w:pPr>
            <w:r w:rsidRPr="007E4368">
              <w:rPr>
                <w:rFonts w:ascii="Times New Roman" w:hAnsi="Times New Roman"/>
                <w:sz w:val="24"/>
                <w:szCs w:val="20"/>
              </w:rPr>
              <w:t>201</w:t>
            </w:r>
            <w:r w:rsidR="00D91325">
              <w:rPr>
                <w:rFonts w:ascii="Times New Roman" w:hAnsi="Times New Roman"/>
                <w:sz w:val="24"/>
                <w:szCs w:val="20"/>
              </w:rPr>
              <w:t>7</w:t>
            </w:r>
          </w:p>
        </w:tc>
        <w:tc>
          <w:tcPr>
            <w:tcW w:w="1134" w:type="dxa"/>
            <w:vMerge w:val="restart"/>
            <w:vAlign w:val="center"/>
          </w:tcPr>
          <w:p w:rsidR="00E5535F" w:rsidRPr="007E4368" w:rsidRDefault="00E5535F" w:rsidP="00D91325">
            <w:pPr>
              <w:pStyle w:val="ad"/>
              <w:widowControl w:val="0"/>
              <w:tabs>
                <w:tab w:val="left" w:pos="1134"/>
              </w:tabs>
              <w:spacing w:after="0" w:line="240" w:lineRule="auto"/>
              <w:ind w:left="0"/>
              <w:jc w:val="center"/>
              <w:rPr>
                <w:rFonts w:ascii="Times New Roman" w:hAnsi="Times New Roman"/>
                <w:sz w:val="24"/>
                <w:szCs w:val="20"/>
              </w:rPr>
            </w:pPr>
            <w:r w:rsidRPr="007E4368">
              <w:rPr>
                <w:rFonts w:ascii="Times New Roman" w:hAnsi="Times New Roman"/>
                <w:sz w:val="24"/>
                <w:szCs w:val="20"/>
              </w:rPr>
              <w:t>201</w:t>
            </w:r>
            <w:r w:rsidR="00D91325">
              <w:rPr>
                <w:rFonts w:ascii="Times New Roman" w:hAnsi="Times New Roman"/>
                <w:sz w:val="24"/>
                <w:szCs w:val="20"/>
              </w:rPr>
              <w:t>8</w:t>
            </w:r>
          </w:p>
        </w:tc>
        <w:tc>
          <w:tcPr>
            <w:tcW w:w="2127" w:type="dxa"/>
            <w:gridSpan w:val="2"/>
            <w:vAlign w:val="center"/>
          </w:tcPr>
          <w:p w:rsidR="00E5535F" w:rsidRPr="007E4368" w:rsidRDefault="00E5535F" w:rsidP="007E4368">
            <w:pPr>
              <w:pStyle w:val="ad"/>
              <w:widowControl w:val="0"/>
              <w:tabs>
                <w:tab w:val="left" w:pos="1134"/>
              </w:tabs>
              <w:spacing w:after="0" w:line="240" w:lineRule="auto"/>
              <w:ind w:left="0"/>
              <w:jc w:val="center"/>
              <w:rPr>
                <w:rFonts w:ascii="Times New Roman" w:hAnsi="Times New Roman"/>
                <w:sz w:val="24"/>
                <w:szCs w:val="20"/>
              </w:rPr>
            </w:pPr>
            <w:r w:rsidRPr="007E4368">
              <w:rPr>
                <w:rFonts w:ascii="Times New Roman" w:hAnsi="Times New Roman"/>
                <w:sz w:val="24"/>
                <w:szCs w:val="20"/>
              </w:rPr>
              <w:t>Изменение  (+,-)</w:t>
            </w:r>
          </w:p>
        </w:tc>
      </w:tr>
      <w:tr w:rsidR="00E5535F" w:rsidRPr="007E4368" w:rsidTr="007E4368">
        <w:tc>
          <w:tcPr>
            <w:tcW w:w="4503" w:type="dxa"/>
            <w:vMerge/>
            <w:vAlign w:val="center"/>
          </w:tcPr>
          <w:p w:rsidR="00E5535F" w:rsidRPr="007E4368" w:rsidRDefault="00E5535F" w:rsidP="007E4368">
            <w:pPr>
              <w:pStyle w:val="ad"/>
              <w:widowControl w:val="0"/>
              <w:tabs>
                <w:tab w:val="left" w:pos="1134"/>
              </w:tabs>
              <w:spacing w:after="0" w:line="240" w:lineRule="auto"/>
              <w:ind w:left="0"/>
              <w:jc w:val="center"/>
              <w:rPr>
                <w:rFonts w:ascii="Times New Roman" w:hAnsi="Times New Roman"/>
                <w:sz w:val="24"/>
                <w:szCs w:val="20"/>
              </w:rPr>
            </w:pPr>
          </w:p>
        </w:tc>
        <w:tc>
          <w:tcPr>
            <w:tcW w:w="1275" w:type="dxa"/>
            <w:vMerge/>
            <w:vAlign w:val="center"/>
          </w:tcPr>
          <w:p w:rsidR="00E5535F" w:rsidRPr="007E4368" w:rsidRDefault="00E5535F" w:rsidP="007E4368">
            <w:pPr>
              <w:pStyle w:val="ad"/>
              <w:widowControl w:val="0"/>
              <w:tabs>
                <w:tab w:val="left" w:pos="1134"/>
              </w:tabs>
              <w:spacing w:after="0" w:line="240" w:lineRule="auto"/>
              <w:ind w:left="0"/>
              <w:jc w:val="center"/>
              <w:rPr>
                <w:rFonts w:ascii="Times New Roman" w:hAnsi="Times New Roman"/>
                <w:sz w:val="24"/>
                <w:szCs w:val="20"/>
              </w:rPr>
            </w:pPr>
          </w:p>
        </w:tc>
        <w:tc>
          <w:tcPr>
            <w:tcW w:w="1134" w:type="dxa"/>
            <w:vMerge/>
            <w:vAlign w:val="center"/>
          </w:tcPr>
          <w:p w:rsidR="00E5535F" w:rsidRPr="007E4368" w:rsidRDefault="00E5535F" w:rsidP="007E4368">
            <w:pPr>
              <w:pStyle w:val="ad"/>
              <w:widowControl w:val="0"/>
              <w:tabs>
                <w:tab w:val="left" w:pos="1134"/>
              </w:tabs>
              <w:spacing w:after="0" w:line="240" w:lineRule="auto"/>
              <w:ind w:left="0"/>
              <w:jc w:val="center"/>
              <w:rPr>
                <w:rFonts w:ascii="Times New Roman" w:hAnsi="Times New Roman"/>
                <w:sz w:val="24"/>
                <w:szCs w:val="20"/>
              </w:rPr>
            </w:pPr>
          </w:p>
        </w:tc>
        <w:tc>
          <w:tcPr>
            <w:tcW w:w="1134" w:type="dxa"/>
            <w:vMerge/>
            <w:vAlign w:val="center"/>
          </w:tcPr>
          <w:p w:rsidR="00E5535F" w:rsidRPr="007E4368" w:rsidRDefault="00E5535F" w:rsidP="007E4368">
            <w:pPr>
              <w:pStyle w:val="ad"/>
              <w:widowControl w:val="0"/>
              <w:tabs>
                <w:tab w:val="left" w:pos="1134"/>
              </w:tabs>
              <w:spacing w:after="0" w:line="240" w:lineRule="auto"/>
              <w:ind w:left="0"/>
              <w:jc w:val="center"/>
              <w:rPr>
                <w:rFonts w:ascii="Times New Roman" w:hAnsi="Times New Roman"/>
                <w:sz w:val="24"/>
                <w:szCs w:val="20"/>
              </w:rPr>
            </w:pPr>
          </w:p>
        </w:tc>
        <w:tc>
          <w:tcPr>
            <w:tcW w:w="993" w:type="dxa"/>
            <w:vAlign w:val="center"/>
          </w:tcPr>
          <w:p w:rsidR="00E5535F" w:rsidRPr="007E4368" w:rsidRDefault="00E5535F" w:rsidP="007E4368">
            <w:pPr>
              <w:pStyle w:val="ad"/>
              <w:widowControl w:val="0"/>
              <w:tabs>
                <w:tab w:val="left" w:pos="1134"/>
              </w:tabs>
              <w:spacing w:after="0" w:line="240" w:lineRule="auto"/>
              <w:ind w:left="0"/>
              <w:jc w:val="center"/>
              <w:rPr>
                <w:rFonts w:ascii="Times New Roman" w:hAnsi="Times New Roman"/>
                <w:sz w:val="24"/>
                <w:szCs w:val="20"/>
              </w:rPr>
            </w:pPr>
            <w:r w:rsidRPr="007E4368">
              <w:rPr>
                <w:rFonts w:ascii="Times New Roman" w:hAnsi="Times New Roman"/>
                <w:sz w:val="24"/>
                <w:szCs w:val="20"/>
              </w:rPr>
              <w:t>201</w:t>
            </w:r>
            <w:r w:rsidR="00D91325">
              <w:rPr>
                <w:rFonts w:ascii="Times New Roman" w:hAnsi="Times New Roman"/>
                <w:sz w:val="24"/>
                <w:szCs w:val="20"/>
              </w:rPr>
              <w:t>8</w:t>
            </w:r>
            <w:r w:rsidRPr="007E4368">
              <w:rPr>
                <w:rFonts w:ascii="Times New Roman" w:hAnsi="Times New Roman"/>
                <w:sz w:val="24"/>
                <w:szCs w:val="20"/>
              </w:rPr>
              <w:t>/</w:t>
            </w:r>
          </w:p>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2017</w:t>
            </w:r>
          </w:p>
        </w:tc>
        <w:tc>
          <w:tcPr>
            <w:tcW w:w="1134" w:type="dxa"/>
            <w:vAlign w:val="center"/>
          </w:tcPr>
          <w:p w:rsidR="00E5535F" w:rsidRPr="007E4368" w:rsidRDefault="00E5535F" w:rsidP="007E4368">
            <w:pPr>
              <w:pStyle w:val="ad"/>
              <w:widowControl w:val="0"/>
              <w:tabs>
                <w:tab w:val="left" w:pos="1134"/>
              </w:tabs>
              <w:spacing w:after="0" w:line="240" w:lineRule="auto"/>
              <w:ind w:left="0"/>
              <w:jc w:val="center"/>
              <w:rPr>
                <w:rFonts w:ascii="Times New Roman" w:hAnsi="Times New Roman"/>
                <w:sz w:val="24"/>
                <w:szCs w:val="20"/>
              </w:rPr>
            </w:pPr>
            <w:r w:rsidRPr="007E4368">
              <w:rPr>
                <w:rFonts w:ascii="Times New Roman" w:hAnsi="Times New Roman"/>
                <w:sz w:val="24"/>
                <w:szCs w:val="20"/>
              </w:rPr>
              <w:t>201</w:t>
            </w:r>
            <w:r w:rsidR="00D91325">
              <w:rPr>
                <w:rFonts w:ascii="Times New Roman" w:hAnsi="Times New Roman"/>
                <w:sz w:val="24"/>
                <w:szCs w:val="20"/>
              </w:rPr>
              <w:t>7</w:t>
            </w:r>
            <w:r w:rsidRPr="007E4368">
              <w:rPr>
                <w:rFonts w:ascii="Times New Roman" w:hAnsi="Times New Roman"/>
                <w:sz w:val="24"/>
                <w:szCs w:val="20"/>
              </w:rPr>
              <w:t>/</w:t>
            </w:r>
          </w:p>
          <w:p w:rsidR="00E5535F" w:rsidRPr="007E4368" w:rsidRDefault="00E5535F" w:rsidP="007E4368">
            <w:pPr>
              <w:pStyle w:val="ad"/>
              <w:widowControl w:val="0"/>
              <w:tabs>
                <w:tab w:val="left" w:pos="1134"/>
              </w:tabs>
              <w:spacing w:after="0" w:line="240" w:lineRule="auto"/>
              <w:ind w:left="0"/>
              <w:jc w:val="center"/>
              <w:rPr>
                <w:rFonts w:ascii="Times New Roman" w:hAnsi="Times New Roman"/>
                <w:sz w:val="24"/>
                <w:szCs w:val="20"/>
              </w:rPr>
            </w:pPr>
            <w:r w:rsidRPr="007E4368">
              <w:rPr>
                <w:rFonts w:ascii="Times New Roman" w:hAnsi="Times New Roman"/>
                <w:sz w:val="24"/>
                <w:szCs w:val="20"/>
              </w:rPr>
              <w:t>2016</w:t>
            </w:r>
          </w:p>
        </w:tc>
      </w:tr>
      <w:tr w:rsidR="00E5535F" w:rsidRPr="007E4368" w:rsidTr="007E4368">
        <w:tc>
          <w:tcPr>
            <w:tcW w:w="4503" w:type="dxa"/>
            <w:vAlign w:val="center"/>
          </w:tcPr>
          <w:p w:rsidR="00E5535F" w:rsidRPr="007E4368" w:rsidRDefault="00E5535F" w:rsidP="007E4368">
            <w:pPr>
              <w:pStyle w:val="ad"/>
              <w:widowControl w:val="0"/>
              <w:tabs>
                <w:tab w:val="left" w:pos="1134"/>
              </w:tabs>
              <w:spacing w:after="0" w:line="240" w:lineRule="auto"/>
              <w:ind w:left="0"/>
              <w:rPr>
                <w:rFonts w:ascii="Times New Roman" w:hAnsi="Times New Roman"/>
                <w:sz w:val="24"/>
                <w:szCs w:val="20"/>
              </w:rPr>
            </w:pPr>
            <w:r w:rsidRPr="007E4368">
              <w:rPr>
                <w:rFonts w:ascii="Times New Roman" w:hAnsi="Times New Roman"/>
                <w:sz w:val="24"/>
                <w:szCs w:val="20"/>
              </w:rPr>
              <w:t>Коэффициент текущей ликвидности</w:t>
            </w:r>
          </w:p>
        </w:tc>
        <w:tc>
          <w:tcPr>
            <w:tcW w:w="1275"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1,04</w:t>
            </w:r>
          </w:p>
        </w:tc>
        <w:tc>
          <w:tcPr>
            <w:tcW w:w="1134"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0,99</w:t>
            </w:r>
          </w:p>
        </w:tc>
        <w:tc>
          <w:tcPr>
            <w:tcW w:w="1134"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0,99</w:t>
            </w:r>
          </w:p>
        </w:tc>
        <w:tc>
          <w:tcPr>
            <w:tcW w:w="993"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-0,0004</w:t>
            </w:r>
          </w:p>
        </w:tc>
        <w:tc>
          <w:tcPr>
            <w:tcW w:w="1134"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-0,0530</w:t>
            </w:r>
          </w:p>
        </w:tc>
      </w:tr>
      <w:tr w:rsidR="00E5535F" w:rsidRPr="007E4368" w:rsidTr="007E4368">
        <w:tc>
          <w:tcPr>
            <w:tcW w:w="4503" w:type="dxa"/>
            <w:vAlign w:val="center"/>
          </w:tcPr>
          <w:p w:rsidR="00E5535F" w:rsidRPr="007E4368" w:rsidRDefault="00E5535F" w:rsidP="007E4368">
            <w:pPr>
              <w:pStyle w:val="ad"/>
              <w:widowControl w:val="0"/>
              <w:tabs>
                <w:tab w:val="left" w:pos="1134"/>
              </w:tabs>
              <w:spacing w:after="0" w:line="240" w:lineRule="auto"/>
              <w:ind w:left="0"/>
              <w:rPr>
                <w:rFonts w:ascii="Times New Roman" w:hAnsi="Times New Roman"/>
                <w:sz w:val="24"/>
                <w:szCs w:val="20"/>
              </w:rPr>
            </w:pPr>
            <w:r w:rsidRPr="007E4368">
              <w:rPr>
                <w:rFonts w:ascii="Times New Roman" w:hAnsi="Times New Roman"/>
                <w:sz w:val="24"/>
                <w:szCs w:val="20"/>
              </w:rPr>
              <w:t>Коэффициент быстрой (срочной) ликвидности</w:t>
            </w:r>
          </w:p>
        </w:tc>
        <w:tc>
          <w:tcPr>
            <w:tcW w:w="1275"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0,11</w:t>
            </w:r>
          </w:p>
        </w:tc>
        <w:tc>
          <w:tcPr>
            <w:tcW w:w="1134"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0,13</w:t>
            </w:r>
          </w:p>
        </w:tc>
        <w:tc>
          <w:tcPr>
            <w:tcW w:w="1134"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0,14</w:t>
            </w:r>
          </w:p>
        </w:tc>
        <w:tc>
          <w:tcPr>
            <w:tcW w:w="993"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0,0119</w:t>
            </w:r>
          </w:p>
        </w:tc>
        <w:tc>
          <w:tcPr>
            <w:tcW w:w="1134"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0,0241</w:t>
            </w:r>
          </w:p>
        </w:tc>
      </w:tr>
      <w:tr w:rsidR="00E5535F" w:rsidRPr="007E4368" w:rsidTr="007E4368">
        <w:tc>
          <w:tcPr>
            <w:tcW w:w="4503" w:type="dxa"/>
            <w:vAlign w:val="center"/>
          </w:tcPr>
          <w:p w:rsidR="00E5535F" w:rsidRPr="007E4368" w:rsidRDefault="00E5535F" w:rsidP="007E4368">
            <w:pPr>
              <w:pStyle w:val="ad"/>
              <w:widowControl w:val="0"/>
              <w:tabs>
                <w:tab w:val="left" w:pos="1134"/>
              </w:tabs>
              <w:spacing w:after="0" w:line="240" w:lineRule="auto"/>
              <w:ind w:left="0"/>
              <w:rPr>
                <w:rFonts w:ascii="Times New Roman" w:hAnsi="Times New Roman"/>
                <w:sz w:val="24"/>
                <w:szCs w:val="20"/>
              </w:rPr>
            </w:pPr>
            <w:r w:rsidRPr="007E4368">
              <w:rPr>
                <w:rFonts w:ascii="Times New Roman" w:hAnsi="Times New Roman"/>
                <w:sz w:val="24"/>
                <w:szCs w:val="20"/>
              </w:rPr>
              <w:t>Коэффициент абсолютной ликвидности</w:t>
            </w:r>
          </w:p>
        </w:tc>
        <w:tc>
          <w:tcPr>
            <w:tcW w:w="1275"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0,00002</w:t>
            </w:r>
          </w:p>
        </w:tc>
        <w:tc>
          <w:tcPr>
            <w:tcW w:w="1134"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0,00001</w:t>
            </w:r>
          </w:p>
        </w:tc>
        <w:tc>
          <w:tcPr>
            <w:tcW w:w="1134"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0,00006</w:t>
            </w:r>
          </w:p>
        </w:tc>
        <w:tc>
          <w:tcPr>
            <w:tcW w:w="993"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0,0001</w:t>
            </w:r>
          </w:p>
        </w:tc>
        <w:tc>
          <w:tcPr>
            <w:tcW w:w="1134" w:type="dxa"/>
            <w:vAlign w:val="center"/>
          </w:tcPr>
          <w:p w:rsidR="00E5535F" w:rsidRPr="007E4368" w:rsidRDefault="00D91325" w:rsidP="007E4368">
            <w:pPr>
              <w:pStyle w:val="ad"/>
              <w:widowControl w:val="0"/>
              <w:tabs>
                <w:tab w:val="left" w:pos="1134"/>
              </w:tabs>
              <w:spacing w:after="0" w:line="240" w:lineRule="auto"/>
              <w:ind w:left="0"/>
              <w:jc w:val="center"/>
              <w:rPr>
                <w:rFonts w:ascii="Times New Roman" w:hAnsi="Times New Roman"/>
                <w:sz w:val="24"/>
                <w:szCs w:val="20"/>
              </w:rPr>
            </w:pPr>
            <w:r>
              <w:rPr>
                <w:rFonts w:ascii="Times New Roman" w:hAnsi="Times New Roman"/>
                <w:sz w:val="24"/>
                <w:szCs w:val="20"/>
              </w:rPr>
              <w:t>-0,00002</w:t>
            </w:r>
          </w:p>
        </w:tc>
      </w:tr>
    </w:tbl>
    <w:p w:rsidR="007E4368" w:rsidRPr="00D91325" w:rsidRDefault="007E4368" w:rsidP="00D91325">
      <w:pPr>
        <w:spacing w:line="360" w:lineRule="auto"/>
        <w:ind w:firstLine="709"/>
        <w:jc w:val="both"/>
      </w:pPr>
    </w:p>
    <w:p w:rsidR="00D91325" w:rsidRPr="00D91325" w:rsidRDefault="00D91325" w:rsidP="00D91325">
      <w:pPr>
        <w:spacing w:line="360" w:lineRule="auto"/>
        <w:ind w:firstLine="709"/>
        <w:jc w:val="both"/>
        <w:rPr>
          <w:rFonts w:eastAsiaTheme="minorEastAsia"/>
          <w:sz w:val="28"/>
        </w:rPr>
      </w:pPr>
      <w:r w:rsidRPr="00D91325">
        <w:rPr>
          <w:sz w:val="28"/>
        </w:rPr>
        <w:t>На последний день анализируемого периода значение коэффициента текущей ликвидности (</w:t>
      </w:r>
      <w:r>
        <w:rPr>
          <w:sz w:val="28"/>
        </w:rPr>
        <w:t>0,987</w:t>
      </w:r>
      <w:r w:rsidRPr="00D91325">
        <w:rPr>
          <w:sz w:val="28"/>
        </w:rPr>
        <w:t xml:space="preserve">) не соответствует норме. При этом нужно обратить внимание на имевшее место за два последних года негативное изменение – коэффициент текущей ликвидности снизился на </w:t>
      </w:r>
      <w:r>
        <w:rPr>
          <w:sz w:val="28"/>
        </w:rPr>
        <w:t>-0,0119</w:t>
      </w:r>
      <w:r w:rsidRPr="00D91325">
        <w:rPr>
          <w:sz w:val="28"/>
        </w:rPr>
        <w:t xml:space="preserve">. </w:t>
      </w:r>
    </w:p>
    <w:p w:rsidR="00D91325" w:rsidRPr="00D91325" w:rsidRDefault="00D91325" w:rsidP="00D91325">
      <w:pPr>
        <w:spacing w:line="360" w:lineRule="auto"/>
        <w:ind w:firstLine="709"/>
        <w:jc w:val="both"/>
        <w:rPr>
          <w:sz w:val="28"/>
        </w:rPr>
      </w:pPr>
      <w:r w:rsidRPr="00D91325">
        <w:rPr>
          <w:sz w:val="28"/>
        </w:rPr>
        <w:t>Коэффициент быстрой ликвидности на 31.12.2018 также оказался ниже нормы (</w:t>
      </w:r>
      <w:r w:rsidR="00B1640E">
        <w:rPr>
          <w:sz w:val="28"/>
        </w:rPr>
        <w:t>0,14</w:t>
      </w:r>
      <w:r w:rsidRPr="00D91325">
        <w:rPr>
          <w:sz w:val="28"/>
        </w:rPr>
        <w:t>). Это говорит о недостатке у организации ликвидных активов, которыми можно погасить наиболее срочные обязательства. Коэффициент быстрой ликвидности сохранял значение, не соответствующие нормативному, в течение всего периода.</w:t>
      </w:r>
    </w:p>
    <w:p w:rsidR="00D91325" w:rsidRPr="00D91325" w:rsidRDefault="00D91325" w:rsidP="00D91325">
      <w:pPr>
        <w:spacing w:line="360" w:lineRule="auto"/>
        <w:ind w:firstLine="709"/>
        <w:jc w:val="both"/>
        <w:rPr>
          <w:sz w:val="28"/>
        </w:rPr>
      </w:pPr>
      <w:r w:rsidRPr="00D91325">
        <w:rPr>
          <w:sz w:val="28"/>
        </w:rPr>
        <w:t xml:space="preserve">Третий из коэффициентов, характеризующий способность организации погасить всю или часть краткосрочной задолженности за счет денежных средств и краткосрочных финансовых вложений, имеет значение </w:t>
      </w:r>
      <w:r w:rsidR="00B1640E">
        <w:rPr>
          <w:sz w:val="28"/>
        </w:rPr>
        <w:t>(0,0006</w:t>
      </w:r>
      <w:r w:rsidRPr="00D91325">
        <w:rPr>
          <w:sz w:val="28"/>
        </w:rPr>
        <w:t xml:space="preserve">) ниже допустимого предела (норма: </w:t>
      </w:r>
      <w:r w:rsidR="00B1640E">
        <w:rPr>
          <w:sz w:val="28"/>
        </w:rPr>
        <w:t>0,2</w:t>
      </w:r>
      <w:r w:rsidRPr="00D91325">
        <w:rPr>
          <w:sz w:val="28"/>
        </w:rPr>
        <w:t>). При этом с начала период коэффициент абсолютной ликвидности не изменился.</w:t>
      </w:r>
    </w:p>
    <w:p w:rsidR="00E5535F" w:rsidRPr="00B1640E" w:rsidRDefault="00E5535F" w:rsidP="00D91325">
      <w:pPr>
        <w:spacing w:line="360" w:lineRule="auto"/>
        <w:ind w:firstLine="709"/>
        <w:jc w:val="both"/>
        <w:rPr>
          <w:sz w:val="28"/>
        </w:rPr>
      </w:pPr>
    </w:p>
    <w:p w:rsidR="00A82AD7" w:rsidRPr="00B1640E" w:rsidRDefault="00A82AD7" w:rsidP="00D91325">
      <w:pPr>
        <w:spacing w:line="360" w:lineRule="auto"/>
        <w:ind w:firstLine="709"/>
        <w:jc w:val="both"/>
        <w:rPr>
          <w:sz w:val="28"/>
        </w:rPr>
      </w:pPr>
    </w:p>
    <w:p w:rsidR="00E5535F" w:rsidRDefault="00E5535F" w:rsidP="00B1640E">
      <w:pPr>
        <w:pStyle w:val="Standard"/>
        <w:widowControl w:val="0"/>
        <w:spacing w:line="360" w:lineRule="auto"/>
        <w:ind w:firstLine="709"/>
        <w:jc w:val="both"/>
        <w:outlineLvl w:val="1"/>
        <w:rPr>
          <w:sz w:val="28"/>
          <w:szCs w:val="28"/>
        </w:rPr>
      </w:pPr>
      <w:bookmarkStart w:id="24" w:name="_Toc25144724"/>
      <w:r w:rsidRPr="00073054">
        <w:rPr>
          <w:sz w:val="28"/>
          <w:szCs w:val="28"/>
        </w:rPr>
        <w:t>2.5 Оценка деловой активности предприятия</w:t>
      </w:r>
      <w:bookmarkEnd w:id="24"/>
    </w:p>
    <w:p w:rsidR="00B1640E" w:rsidRDefault="00B1640E" w:rsidP="00BD1F14">
      <w:pPr>
        <w:pStyle w:val="Standard"/>
        <w:widowControl w:val="0"/>
        <w:spacing w:line="360" w:lineRule="auto"/>
        <w:ind w:firstLine="709"/>
        <w:jc w:val="both"/>
        <w:rPr>
          <w:sz w:val="28"/>
          <w:szCs w:val="28"/>
        </w:rPr>
      </w:pPr>
    </w:p>
    <w:p w:rsidR="00E5535F" w:rsidRPr="00A11768" w:rsidRDefault="00E5535F" w:rsidP="00BD1F14">
      <w:pPr>
        <w:pStyle w:val="Standard"/>
        <w:widowControl w:val="0"/>
        <w:spacing w:line="360" w:lineRule="auto"/>
        <w:ind w:firstLine="709"/>
        <w:jc w:val="both"/>
        <w:rPr>
          <w:sz w:val="28"/>
          <w:szCs w:val="28"/>
        </w:rPr>
      </w:pPr>
      <w:r w:rsidRPr="00A11768">
        <w:rPr>
          <w:sz w:val="28"/>
          <w:szCs w:val="28"/>
        </w:rPr>
        <w:t>Деловую активность Общества можно представить как свод качественных и количественных критериев. Качественные критерии - это широта рынков сбыта (внутренних и внешних), репутация хозяйствующего субъекта, его конкурентоспособность, наличие у него стабильных контрагенто</w:t>
      </w:r>
      <w:r w:rsidR="00B1640E">
        <w:rPr>
          <w:sz w:val="28"/>
          <w:szCs w:val="28"/>
        </w:rPr>
        <w:t>в</w:t>
      </w:r>
      <w:r w:rsidRPr="00A11768">
        <w:rPr>
          <w:sz w:val="28"/>
          <w:szCs w:val="28"/>
        </w:rPr>
        <w:t xml:space="preserve"> и т. п. Такие </w:t>
      </w:r>
      <w:r w:rsidRPr="00A11768">
        <w:rPr>
          <w:sz w:val="28"/>
          <w:szCs w:val="28"/>
        </w:rPr>
        <w:lastRenderedPageBreak/>
        <w:t xml:space="preserve">неформализованные критерии необходимо сопоставить с аналогичной информацией иных хозяйствующих субъектов, которые работают в этой же сфере. </w:t>
      </w:r>
    </w:p>
    <w:p w:rsidR="00E5535F" w:rsidRPr="00A11768" w:rsidRDefault="00E5535F" w:rsidP="00BD1F14">
      <w:pPr>
        <w:pStyle w:val="Standard"/>
        <w:widowControl w:val="0"/>
        <w:spacing w:line="360" w:lineRule="auto"/>
        <w:ind w:firstLine="709"/>
        <w:jc w:val="both"/>
        <w:rPr>
          <w:sz w:val="28"/>
          <w:szCs w:val="28"/>
        </w:rPr>
      </w:pPr>
      <w:r w:rsidRPr="00A11768">
        <w:rPr>
          <w:sz w:val="28"/>
          <w:szCs w:val="28"/>
        </w:rPr>
        <w:t xml:space="preserve">Количественные критерии деловой активности Общества - это абсолютные и относительные показатели. К абсолютным показателям следует отнести объем реализации произведенного товара (работ, услуг), прибыль, величину авансированного капитала (активы хозяйствующего субъекта). </w:t>
      </w:r>
    </w:p>
    <w:p w:rsidR="00E5535F" w:rsidRPr="00A11768" w:rsidRDefault="00E5535F" w:rsidP="00BD1F14">
      <w:pPr>
        <w:pStyle w:val="Standard"/>
        <w:widowControl w:val="0"/>
        <w:spacing w:line="360" w:lineRule="auto"/>
        <w:ind w:firstLine="709"/>
        <w:jc w:val="both"/>
        <w:rPr>
          <w:sz w:val="28"/>
          <w:szCs w:val="28"/>
        </w:rPr>
      </w:pPr>
      <w:r w:rsidRPr="00A11768">
        <w:rPr>
          <w:sz w:val="28"/>
          <w:szCs w:val="28"/>
        </w:rPr>
        <w:t xml:space="preserve">Относительные показатели деловой активности характеризуются уровнем эффективности использования ресурсов (материальные, трудовые и финансовые). Применяемая система показателей деловой активности основана на данных бухгалтерской (финансовой) отчетности Общества. Это фактор позволяет по данным расчета показателей контролировать динамику в финансовом состоянии хозяйствующего субъекта. </w:t>
      </w:r>
    </w:p>
    <w:p w:rsidR="00E5535F" w:rsidRPr="00A11768" w:rsidRDefault="00E5535F" w:rsidP="00BD1F14">
      <w:pPr>
        <w:pStyle w:val="Standard"/>
        <w:widowControl w:val="0"/>
        <w:spacing w:line="360" w:lineRule="auto"/>
        <w:ind w:firstLine="709"/>
        <w:jc w:val="both"/>
        <w:rPr>
          <w:sz w:val="28"/>
          <w:szCs w:val="28"/>
        </w:rPr>
      </w:pPr>
      <w:r w:rsidRPr="00A11768">
        <w:rPr>
          <w:sz w:val="28"/>
          <w:szCs w:val="28"/>
        </w:rPr>
        <w:t xml:space="preserve">Для расчетов используют абсолютные итоговые данные за отчетный период по выручке, прибыли и т. п. Но показатели баланса рассчитаны на начало и конец периода, т. е. они одномоментные. В результате появляется некоторая неясность в интерпретацию данного расчета. В связи с этим при расчетах коэффициентов применяют показатели, которые рассчитаны к усредненным значениям статей баланса Общества. Можно также применять данные баланса на конец года. </w:t>
      </w:r>
    </w:p>
    <w:p w:rsidR="00B1640E" w:rsidRDefault="00B1640E" w:rsidP="00B1640E">
      <w:pPr>
        <w:pStyle w:val="aa"/>
        <w:spacing w:beforeAutospacing="0" w:afterAutospacing="0" w:line="360" w:lineRule="auto"/>
        <w:ind w:firstLine="709"/>
        <w:jc w:val="both"/>
        <w:rPr>
          <w:sz w:val="28"/>
        </w:rPr>
      </w:pPr>
      <w:r w:rsidRPr="00B1640E">
        <w:rPr>
          <w:sz w:val="28"/>
        </w:rPr>
        <w:t>Далее в таблице рассчитаны показатели оборачиваемости ряда активов, характеризующие скорость возврата вложенных в предпринимательскую деятельность денежных средств, а также показатель оборачиваемости кредиторской задолженности при расчетах с поставщиками и подрядчиками.</w:t>
      </w:r>
    </w:p>
    <w:p w:rsidR="00DE79E8" w:rsidRDefault="00DE79E8" w:rsidP="00DE79E8">
      <w:pPr>
        <w:pStyle w:val="aa"/>
        <w:spacing w:beforeAutospacing="0" w:afterAutospacing="0" w:line="360" w:lineRule="auto"/>
        <w:jc w:val="both"/>
        <w:rPr>
          <w:sz w:val="28"/>
        </w:rPr>
      </w:pPr>
    </w:p>
    <w:p w:rsidR="00DE79E8" w:rsidRDefault="00DE79E8" w:rsidP="00DE79E8">
      <w:pPr>
        <w:pStyle w:val="aa"/>
        <w:spacing w:beforeAutospacing="0" w:afterAutospacing="0" w:line="360" w:lineRule="auto"/>
        <w:jc w:val="both"/>
        <w:rPr>
          <w:sz w:val="28"/>
        </w:rPr>
      </w:pPr>
      <w:r>
        <w:rPr>
          <w:sz w:val="28"/>
        </w:rPr>
        <w:t>Таблица 2.7 – Данные для расчета показателей деловой активности АО «ННП» за 2016-2018 гг.</w:t>
      </w:r>
    </w:p>
    <w:p w:rsidR="00DE79E8" w:rsidRDefault="00DE79E8" w:rsidP="00DE79E8">
      <w:pPr>
        <w:pStyle w:val="aa"/>
        <w:spacing w:beforeAutospacing="0" w:afterAutospacing="0" w:line="360" w:lineRule="auto"/>
        <w:jc w:val="right"/>
        <w:rPr>
          <w:sz w:val="28"/>
        </w:rPr>
      </w:pPr>
      <w:r>
        <w:rPr>
          <w:sz w:val="28"/>
        </w:rPr>
        <w:t>В тыс. руб.</w:t>
      </w:r>
    </w:p>
    <w:tbl>
      <w:tblPr>
        <w:tblW w:w="98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1476"/>
        <w:gridCol w:w="1531"/>
        <w:gridCol w:w="1476"/>
      </w:tblGrid>
      <w:tr w:rsidR="00DE79E8" w:rsidRPr="00DE79E8" w:rsidTr="00DE79E8">
        <w:trPr>
          <w:trHeight w:val="300"/>
        </w:trPr>
        <w:tc>
          <w:tcPr>
            <w:tcW w:w="5402" w:type="dxa"/>
            <w:shd w:val="clear" w:color="auto" w:fill="auto"/>
            <w:vAlign w:val="center"/>
          </w:tcPr>
          <w:p w:rsidR="00DE79E8" w:rsidRPr="00DE79E8" w:rsidRDefault="00DE79E8" w:rsidP="00DE79E8">
            <w:pPr>
              <w:jc w:val="center"/>
              <w:rPr>
                <w:color w:val="000000"/>
                <w:sz w:val="24"/>
              </w:rPr>
            </w:pPr>
            <w:r>
              <w:rPr>
                <w:color w:val="000000"/>
                <w:sz w:val="24"/>
              </w:rPr>
              <w:t>Показатель</w:t>
            </w:r>
          </w:p>
        </w:tc>
        <w:tc>
          <w:tcPr>
            <w:tcW w:w="1476" w:type="dxa"/>
            <w:shd w:val="clear" w:color="auto" w:fill="auto"/>
            <w:noWrap/>
            <w:vAlign w:val="bottom"/>
          </w:tcPr>
          <w:p w:rsidR="00DE79E8" w:rsidRPr="00DE79E8" w:rsidRDefault="00DE79E8" w:rsidP="00DE79E8">
            <w:pPr>
              <w:jc w:val="center"/>
              <w:rPr>
                <w:color w:val="000000"/>
                <w:sz w:val="24"/>
                <w:szCs w:val="22"/>
              </w:rPr>
            </w:pPr>
            <w:r>
              <w:rPr>
                <w:color w:val="000000"/>
                <w:sz w:val="24"/>
                <w:szCs w:val="22"/>
              </w:rPr>
              <w:t>2016 год</w:t>
            </w:r>
          </w:p>
        </w:tc>
        <w:tc>
          <w:tcPr>
            <w:tcW w:w="1531" w:type="dxa"/>
            <w:shd w:val="clear" w:color="auto" w:fill="auto"/>
            <w:noWrap/>
            <w:vAlign w:val="bottom"/>
          </w:tcPr>
          <w:p w:rsidR="00DE79E8" w:rsidRPr="00DE79E8" w:rsidRDefault="00DE79E8" w:rsidP="00DE79E8">
            <w:pPr>
              <w:jc w:val="center"/>
              <w:rPr>
                <w:color w:val="000000"/>
                <w:sz w:val="24"/>
                <w:szCs w:val="22"/>
              </w:rPr>
            </w:pPr>
            <w:r>
              <w:rPr>
                <w:color w:val="000000"/>
                <w:sz w:val="24"/>
                <w:szCs w:val="22"/>
              </w:rPr>
              <w:t>2017 год</w:t>
            </w:r>
          </w:p>
        </w:tc>
        <w:tc>
          <w:tcPr>
            <w:tcW w:w="1476" w:type="dxa"/>
            <w:shd w:val="clear" w:color="auto" w:fill="auto"/>
            <w:noWrap/>
            <w:vAlign w:val="bottom"/>
          </w:tcPr>
          <w:p w:rsidR="00DE79E8" w:rsidRPr="00DE79E8" w:rsidRDefault="00DE79E8" w:rsidP="00DE79E8">
            <w:pPr>
              <w:jc w:val="center"/>
              <w:rPr>
                <w:color w:val="000000"/>
                <w:sz w:val="24"/>
                <w:szCs w:val="22"/>
              </w:rPr>
            </w:pPr>
            <w:r>
              <w:rPr>
                <w:color w:val="000000"/>
                <w:sz w:val="24"/>
                <w:szCs w:val="22"/>
              </w:rPr>
              <w:t>2018 год</w:t>
            </w:r>
          </w:p>
        </w:tc>
      </w:tr>
      <w:tr w:rsidR="00DE79E8" w:rsidRPr="00DE79E8" w:rsidTr="00DE79E8">
        <w:trPr>
          <w:trHeight w:val="300"/>
        </w:trPr>
        <w:tc>
          <w:tcPr>
            <w:tcW w:w="5402" w:type="dxa"/>
            <w:shd w:val="clear" w:color="auto" w:fill="auto"/>
            <w:vAlign w:val="center"/>
            <w:hideMark/>
          </w:tcPr>
          <w:p w:rsidR="00DE79E8" w:rsidRPr="00DE79E8" w:rsidRDefault="00DE79E8" w:rsidP="00DE79E8">
            <w:pPr>
              <w:rPr>
                <w:color w:val="000000"/>
                <w:sz w:val="24"/>
              </w:rPr>
            </w:pPr>
            <w:r w:rsidRPr="00DE79E8">
              <w:rPr>
                <w:color w:val="000000"/>
                <w:sz w:val="24"/>
              </w:rPr>
              <w:t>себестоимость</w:t>
            </w:r>
          </w:p>
        </w:tc>
        <w:tc>
          <w:tcPr>
            <w:tcW w:w="1476"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41736018</w:t>
            </w:r>
          </w:p>
        </w:tc>
        <w:tc>
          <w:tcPr>
            <w:tcW w:w="1531"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53606492</w:t>
            </w:r>
          </w:p>
        </w:tc>
        <w:tc>
          <w:tcPr>
            <w:tcW w:w="1476"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67270198</w:t>
            </w:r>
          </w:p>
        </w:tc>
      </w:tr>
      <w:tr w:rsidR="00DE79E8" w:rsidRPr="00DE79E8" w:rsidTr="00DE79E8">
        <w:trPr>
          <w:trHeight w:val="300"/>
        </w:trPr>
        <w:tc>
          <w:tcPr>
            <w:tcW w:w="5402" w:type="dxa"/>
            <w:shd w:val="clear" w:color="auto" w:fill="auto"/>
            <w:noWrap/>
            <w:vAlign w:val="bottom"/>
            <w:hideMark/>
          </w:tcPr>
          <w:p w:rsidR="00DE79E8" w:rsidRPr="00DE79E8" w:rsidRDefault="00DE79E8" w:rsidP="00DE79E8">
            <w:pPr>
              <w:rPr>
                <w:color w:val="000000"/>
                <w:sz w:val="24"/>
                <w:szCs w:val="22"/>
              </w:rPr>
            </w:pPr>
            <w:r w:rsidRPr="00DE79E8">
              <w:rPr>
                <w:color w:val="000000"/>
                <w:sz w:val="24"/>
                <w:szCs w:val="22"/>
              </w:rPr>
              <w:t>выручка</w:t>
            </w:r>
          </w:p>
        </w:tc>
        <w:tc>
          <w:tcPr>
            <w:tcW w:w="1476"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51720307</w:t>
            </w:r>
          </w:p>
        </w:tc>
        <w:tc>
          <w:tcPr>
            <w:tcW w:w="1531"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61812024</w:t>
            </w:r>
          </w:p>
        </w:tc>
        <w:tc>
          <w:tcPr>
            <w:tcW w:w="1476"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78273569</w:t>
            </w:r>
          </w:p>
        </w:tc>
      </w:tr>
      <w:tr w:rsidR="00DE79E8" w:rsidRPr="00DE79E8" w:rsidTr="00DE79E8">
        <w:trPr>
          <w:trHeight w:val="123"/>
        </w:trPr>
        <w:tc>
          <w:tcPr>
            <w:tcW w:w="5402" w:type="dxa"/>
            <w:shd w:val="clear" w:color="auto" w:fill="auto"/>
            <w:vAlign w:val="center"/>
            <w:hideMark/>
          </w:tcPr>
          <w:p w:rsidR="00DE79E8" w:rsidRPr="00DE79E8" w:rsidRDefault="00DE79E8" w:rsidP="00DE79E8">
            <w:pPr>
              <w:rPr>
                <w:color w:val="000000"/>
                <w:sz w:val="24"/>
              </w:rPr>
            </w:pPr>
            <w:r w:rsidRPr="00DE79E8">
              <w:rPr>
                <w:color w:val="000000"/>
                <w:sz w:val="24"/>
              </w:rPr>
              <w:t>средняя величина оборотных активов</w:t>
            </w:r>
          </w:p>
        </w:tc>
        <w:tc>
          <w:tcPr>
            <w:tcW w:w="1476"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8602923</w:t>
            </w:r>
          </w:p>
        </w:tc>
        <w:tc>
          <w:tcPr>
            <w:tcW w:w="1531"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9594007,5</w:t>
            </w:r>
          </w:p>
        </w:tc>
        <w:tc>
          <w:tcPr>
            <w:tcW w:w="1476"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11467473</w:t>
            </w:r>
          </w:p>
        </w:tc>
      </w:tr>
      <w:tr w:rsidR="00DE79E8" w:rsidRPr="00DE79E8" w:rsidTr="00DE79E8">
        <w:trPr>
          <w:trHeight w:val="300"/>
        </w:trPr>
        <w:tc>
          <w:tcPr>
            <w:tcW w:w="5402" w:type="dxa"/>
            <w:shd w:val="clear" w:color="auto" w:fill="auto"/>
            <w:vAlign w:val="center"/>
            <w:hideMark/>
          </w:tcPr>
          <w:p w:rsidR="00DE79E8" w:rsidRPr="00DE79E8" w:rsidRDefault="00DE79E8" w:rsidP="00DE79E8">
            <w:pPr>
              <w:rPr>
                <w:color w:val="000000"/>
                <w:sz w:val="24"/>
              </w:rPr>
            </w:pPr>
            <w:r w:rsidRPr="00DE79E8">
              <w:rPr>
                <w:color w:val="000000"/>
                <w:sz w:val="24"/>
              </w:rPr>
              <w:t>среднедневная выручка</w:t>
            </w:r>
          </w:p>
        </w:tc>
        <w:tc>
          <w:tcPr>
            <w:tcW w:w="1476"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141699,4712</w:t>
            </w:r>
          </w:p>
        </w:tc>
        <w:tc>
          <w:tcPr>
            <w:tcW w:w="1531"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169348,011</w:t>
            </w:r>
          </w:p>
        </w:tc>
        <w:tc>
          <w:tcPr>
            <w:tcW w:w="1476" w:type="dxa"/>
            <w:shd w:val="clear" w:color="auto" w:fill="auto"/>
            <w:noWrap/>
            <w:vAlign w:val="bottom"/>
            <w:hideMark/>
          </w:tcPr>
          <w:p w:rsidR="00DE79E8" w:rsidRPr="00DE79E8" w:rsidRDefault="00DE79E8" w:rsidP="00DE79E8">
            <w:pPr>
              <w:jc w:val="center"/>
              <w:rPr>
                <w:color w:val="000000"/>
                <w:sz w:val="24"/>
                <w:szCs w:val="22"/>
              </w:rPr>
            </w:pPr>
            <w:r w:rsidRPr="00DE79E8">
              <w:rPr>
                <w:color w:val="000000"/>
                <w:sz w:val="24"/>
                <w:szCs w:val="22"/>
              </w:rPr>
              <w:t>214448,1342</w:t>
            </w:r>
          </w:p>
        </w:tc>
      </w:tr>
    </w:tbl>
    <w:p w:rsidR="00DE79E8" w:rsidRPr="00B1640E" w:rsidRDefault="00DE79E8" w:rsidP="00DE79E8">
      <w:pPr>
        <w:pStyle w:val="aa"/>
        <w:spacing w:beforeAutospacing="0" w:afterAutospacing="0" w:line="360" w:lineRule="auto"/>
        <w:jc w:val="both"/>
        <w:rPr>
          <w:rFonts w:eastAsiaTheme="minorEastAsia"/>
          <w:sz w:val="28"/>
        </w:rPr>
      </w:pPr>
      <w:r>
        <w:rPr>
          <w:rFonts w:eastAsiaTheme="minorEastAsia"/>
          <w:sz w:val="28"/>
        </w:rPr>
        <w:lastRenderedPageBreak/>
        <w:t>Продолжение таблицы 2.7</w:t>
      </w:r>
    </w:p>
    <w:tbl>
      <w:tblPr>
        <w:tblW w:w="98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1476"/>
        <w:gridCol w:w="1531"/>
        <w:gridCol w:w="1476"/>
      </w:tblGrid>
      <w:tr w:rsidR="00DE79E8" w:rsidRPr="00DE79E8" w:rsidTr="00FB6E45">
        <w:trPr>
          <w:trHeight w:val="300"/>
        </w:trPr>
        <w:tc>
          <w:tcPr>
            <w:tcW w:w="5402" w:type="dxa"/>
            <w:shd w:val="clear" w:color="auto" w:fill="auto"/>
            <w:vAlign w:val="center"/>
          </w:tcPr>
          <w:p w:rsidR="00DE79E8" w:rsidRPr="00DE79E8" w:rsidRDefault="00DE79E8" w:rsidP="00FB6E45">
            <w:pPr>
              <w:jc w:val="center"/>
              <w:rPr>
                <w:color w:val="000000"/>
                <w:sz w:val="24"/>
              </w:rPr>
            </w:pPr>
            <w:r>
              <w:rPr>
                <w:color w:val="000000"/>
                <w:sz w:val="24"/>
              </w:rPr>
              <w:t>Показатель</w:t>
            </w:r>
          </w:p>
        </w:tc>
        <w:tc>
          <w:tcPr>
            <w:tcW w:w="1476" w:type="dxa"/>
            <w:shd w:val="clear" w:color="auto" w:fill="auto"/>
            <w:noWrap/>
            <w:vAlign w:val="bottom"/>
          </w:tcPr>
          <w:p w:rsidR="00DE79E8" w:rsidRPr="00DE79E8" w:rsidRDefault="00DE79E8" w:rsidP="00FB6E45">
            <w:pPr>
              <w:jc w:val="center"/>
              <w:rPr>
                <w:color w:val="000000"/>
                <w:sz w:val="24"/>
                <w:szCs w:val="22"/>
              </w:rPr>
            </w:pPr>
            <w:r>
              <w:rPr>
                <w:color w:val="000000"/>
                <w:sz w:val="24"/>
                <w:szCs w:val="22"/>
              </w:rPr>
              <w:t>2016 год</w:t>
            </w:r>
          </w:p>
        </w:tc>
        <w:tc>
          <w:tcPr>
            <w:tcW w:w="1531" w:type="dxa"/>
            <w:shd w:val="clear" w:color="auto" w:fill="auto"/>
            <w:noWrap/>
            <w:vAlign w:val="bottom"/>
          </w:tcPr>
          <w:p w:rsidR="00DE79E8" w:rsidRPr="00DE79E8" w:rsidRDefault="00DE79E8" w:rsidP="00FB6E45">
            <w:pPr>
              <w:jc w:val="center"/>
              <w:rPr>
                <w:color w:val="000000"/>
                <w:sz w:val="24"/>
                <w:szCs w:val="22"/>
              </w:rPr>
            </w:pPr>
            <w:r>
              <w:rPr>
                <w:color w:val="000000"/>
                <w:sz w:val="24"/>
                <w:szCs w:val="22"/>
              </w:rPr>
              <w:t>2017 год</w:t>
            </w:r>
          </w:p>
        </w:tc>
        <w:tc>
          <w:tcPr>
            <w:tcW w:w="1476" w:type="dxa"/>
            <w:shd w:val="clear" w:color="auto" w:fill="auto"/>
            <w:noWrap/>
            <w:vAlign w:val="bottom"/>
          </w:tcPr>
          <w:p w:rsidR="00DE79E8" w:rsidRPr="00DE79E8" w:rsidRDefault="00DE79E8" w:rsidP="00FB6E45">
            <w:pPr>
              <w:jc w:val="center"/>
              <w:rPr>
                <w:color w:val="000000"/>
                <w:sz w:val="24"/>
                <w:szCs w:val="22"/>
              </w:rPr>
            </w:pPr>
            <w:r>
              <w:rPr>
                <w:color w:val="000000"/>
                <w:sz w:val="24"/>
                <w:szCs w:val="22"/>
              </w:rPr>
              <w:t>2018 год</w:t>
            </w:r>
          </w:p>
        </w:tc>
      </w:tr>
      <w:tr w:rsidR="00DE79E8" w:rsidRPr="00DE79E8" w:rsidTr="00FB6E45">
        <w:trPr>
          <w:trHeight w:val="96"/>
        </w:trPr>
        <w:tc>
          <w:tcPr>
            <w:tcW w:w="5402" w:type="dxa"/>
            <w:shd w:val="clear" w:color="auto" w:fill="auto"/>
            <w:vAlign w:val="center"/>
            <w:hideMark/>
          </w:tcPr>
          <w:p w:rsidR="00DE79E8" w:rsidRPr="00DE79E8" w:rsidRDefault="00DE79E8" w:rsidP="00FB6E45">
            <w:pPr>
              <w:rPr>
                <w:color w:val="000000"/>
                <w:sz w:val="24"/>
              </w:rPr>
            </w:pPr>
            <w:r w:rsidRPr="00DE79E8">
              <w:rPr>
                <w:color w:val="000000"/>
                <w:sz w:val="24"/>
              </w:rPr>
              <w:t>средняя стоимость запасов</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871468,5</w:t>
            </w:r>
          </w:p>
        </w:tc>
        <w:tc>
          <w:tcPr>
            <w:tcW w:w="1531"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1149730,5</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1612061,5</w:t>
            </w:r>
          </w:p>
        </w:tc>
      </w:tr>
      <w:tr w:rsidR="00DE79E8" w:rsidRPr="00DE79E8" w:rsidTr="00FB6E45">
        <w:trPr>
          <w:trHeight w:val="96"/>
        </w:trPr>
        <w:tc>
          <w:tcPr>
            <w:tcW w:w="5402" w:type="dxa"/>
            <w:shd w:val="clear" w:color="auto" w:fill="auto"/>
            <w:vAlign w:val="center"/>
            <w:hideMark/>
          </w:tcPr>
          <w:p w:rsidR="00DE79E8" w:rsidRPr="00DE79E8" w:rsidRDefault="00DE79E8" w:rsidP="00FB6E45">
            <w:pPr>
              <w:rPr>
                <w:color w:val="000000"/>
                <w:sz w:val="24"/>
              </w:rPr>
            </w:pPr>
            <w:r w:rsidRPr="00DE79E8">
              <w:rPr>
                <w:color w:val="000000"/>
                <w:sz w:val="24"/>
              </w:rPr>
              <w:t>среднедневная себестоимость</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114345,2548</w:t>
            </w:r>
          </w:p>
        </w:tc>
        <w:tc>
          <w:tcPr>
            <w:tcW w:w="1531"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146867,1014</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184301,9123</w:t>
            </w:r>
          </w:p>
        </w:tc>
      </w:tr>
      <w:tr w:rsidR="00DE79E8" w:rsidRPr="00DE79E8" w:rsidTr="00FB6E45">
        <w:trPr>
          <w:trHeight w:val="96"/>
        </w:trPr>
        <w:tc>
          <w:tcPr>
            <w:tcW w:w="5402" w:type="dxa"/>
            <w:shd w:val="clear" w:color="auto" w:fill="auto"/>
            <w:vAlign w:val="center"/>
            <w:hideMark/>
          </w:tcPr>
          <w:p w:rsidR="00DE79E8" w:rsidRPr="00DE79E8" w:rsidRDefault="00DE79E8" w:rsidP="00FB6E45">
            <w:pPr>
              <w:rPr>
                <w:color w:val="000000"/>
                <w:sz w:val="24"/>
              </w:rPr>
            </w:pPr>
            <w:r w:rsidRPr="00DE79E8">
              <w:rPr>
                <w:color w:val="000000"/>
                <w:sz w:val="24"/>
              </w:rPr>
              <w:t>средняя величина дебиторской задолженности</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7630973,5</w:t>
            </w:r>
          </w:p>
        </w:tc>
        <w:tc>
          <w:tcPr>
            <w:tcW w:w="1531"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8387031,5</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9798727</w:t>
            </w:r>
          </w:p>
        </w:tc>
      </w:tr>
      <w:tr w:rsidR="00DE79E8" w:rsidRPr="00DE79E8" w:rsidTr="00FB6E45">
        <w:trPr>
          <w:trHeight w:val="96"/>
        </w:trPr>
        <w:tc>
          <w:tcPr>
            <w:tcW w:w="5402" w:type="dxa"/>
            <w:shd w:val="clear" w:color="auto" w:fill="auto"/>
            <w:vAlign w:val="center"/>
            <w:hideMark/>
          </w:tcPr>
          <w:p w:rsidR="00DE79E8" w:rsidRPr="00DE79E8" w:rsidRDefault="00DE79E8" w:rsidP="00FB6E45">
            <w:pPr>
              <w:rPr>
                <w:color w:val="000000"/>
                <w:sz w:val="24"/>
              </w:rPr>
            </w:pPr>
            <w:r w:rsidRPr="00DE79E8">
              <w:rPr>
                <w:color w:val="000000"/>
                <w:sz w:val="24"/>
              </w:rPr>
              <w:t>средняя величина кредиторской задолженности</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7679820</w:t>
            </w:r>
          </w:p>
        </w:tc>
        <w:tc>
          <w:tcPr>
            <w:tcW w:w="1531"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8630570</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10694202</w:t>
            </w:r>
          </w:p>
        </w:tc>
      </w:tr>
      <w:tr w:rsidR="00DE79E8" w:rsidRPr="00DE79E8" w:rsidTr="00FB6E45">
        <w:trPr>
          <w:trHeight w:val="96"/>
        </w:trPr>
        <w:tc>
          <w:tcPr>
            <w:tcW w:w="5402" w:type="dxa"/>
            <w:shd w:val="clear" w:color="auto" w:fill="auto"/>
            <w:vAlign w:val="center"/>
            <w:hideMark/>
          </w:tcPr>
          <w:p w:rsidR="00DE79E8" w:rsidRPr="00DE79E8" w:rsidRDefault="00DE79E8" w:rsidP="00FB6E45">
            <w:pPr>
              <w:rPr>
                <w:color w:val="000000"/>
                <w:sz w:val="24"/>
              </w:rPr>
            </w:pPr>
            <w:r w:rsidRPr="00DE79E8">
              <w:rPr>
                <w:color w:val="000000"/>
                <w:sz w:val="24"/>
              </w:rPr>
              <w:t>средняя стоимость активов</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45720040,5</w:t>
            </w:r>
          </w:p>
        </w:tc>
        <w:tc>
          <w:tcPr>
            <w:tcW w:w="1531"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49030726,5</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53126772</w:t>
            </w:r>
          </w:p>
        </w:tc>
      </w:tr>
      <w:tr w:rsidR="00DE79E8" w:rsidRPr="00DE79E8" w:rsidTr="00FB6E45">
        <w:trPr>
          <w:trHeight w:val="96"/>
        </w:trPr>
        <w:tc>
          <w:tcPr>
            <w:tcW w:w="5402" w:type="dxa"/>
            <w:shd w:val="clear" w:color="auto" w:fill="auto"/>
            <w:vAlign w:val="center"/>
            <w:hideMark/>
          </w:tcPr>
          <w:p w:rsidR="00DE79E8" w:rsidRPr="00DE79E8" w:rsidRDefault="00DE79E8" w:rsidP="00FB6E45">
            <w:pPr>
              <w:rPr>
                <w:color w:val="000000"/>
                <w:sz w:val="24"/>
              </w:rPr>
            </w:pPr>
            <w:r w:rsidRPr="00DE79E8">
              <w:rPr>
                <w:color w:val="000000"/>
                <w:sz w:val="24"/>
              </w:rPr>
              <w:t>средняя величина собственного капитала</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15962709</w:t>
            </w:r>
          </w:p>
        </w:tc>
        <w:tc>
          <w:tcPr>
            <w:tcW w:w="1531"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18382322,5</w:t>
            </w:r>
          </w:p>
        </w:tc>
        <w:tc>
          <w:tcPr>
            <w:tcW w:w="1476" w:type="dxa"/>
            <w:shd w:val="clear" w:color="auto" w:fill="auto"/>
            <w:noWrap/>
            <w:vAlign w:val="bottom"/>
            <w:hideMark/>
          </w:tcPr>
          <w:p w:rsidR="00DE79E8" w:rsidRPr="00DE79E8" w:rsidRDefault="00DE79E8" w:rsidP="00FB6E45">
            <w:pPr>
              <w:jc w:val="center"/>
              <w:rPr>
                <w:color w:val="000000"/>
                <w:sz w:val="24"/>
                <w:szCs w:val="22"/>
              </w:rPr>
            </w:pPr>
            <w:r w:rsidRPr="00DE79E8">
              <w:rPr>
                <w:color w:val="000000"/>
                <w:sz w:val="24"/>
                <w:szCs w:val="22"/>
              </w:rPr>
              <w:t>22413715,5</w:t>
            </w:r>
          </w:p>
        </w:tc>
      </w:tr>
    </w:tbl>
    <w:p w:rsidR="00B1640E" w:rsidRDefault="00B1640E" w:rsidP="00B1640E">
      <w:pPr>
        <w:pStyle w:val="aa"/>
        <w:spacing w:beforeAutospacing="0" w:afterAutospacing="0" w:line="360" w:lineRule="auto"/>
        <w:jc w:val="both"/>
        <w:rPr>
          <w:sz w:val="28"/>
        </w:rPr>
      </w:pPr>
    </w:p>
    <w:p w:rsidR="00B1640E" w:rsidRPr="00B1640E" w:rsidRDefault="00B1640E" w:rsidP="00B1640E">
      <w:pPr>
        <w:pStyle w:val="aa"/>
        <w:spacing w:beforeAutospacing="0" w:afterAutospacing="0" w:line="360" w:lineRule="auto"/>
        <w:jc w:val="both"/>
        <w:rPr>
          <w:rFonts w:eastAsiaTheme="minorEastAsia"/>
          <w:sz w:val="28"/>
        </w:rPr>
      </w:pPr>
      <w:r>
        <w:rPr>
          <w:sz w:val="28"/>
        </w:rPr>
        <w:t>Таблица 2.</w:t>
      </w:r>
      <w:r w:rsidR="00DE79E8">
        <w:rPr>
          <w:sz w:val="28"/>
        </w:rPr>
        <w:t>8</w:t>
      </w:r>
      <w:r>
        <w:rPr>
          <w:sz w:val="28"/>
        </w:rPr>
        <w:t xml:space="preserve"> – Расчет показателей деловой активности АО «ННП» за 2016-2018 гг.</w:t>
      </w:r>
    </w:p>
    <w:tbl>
      <w:tblPr>
        <w:tblW w:w="4919" w:type="pct"/>
        <w:jc w:val="center"/>
        <w:tblInd w:w="-14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610"/>
        <w:gridCol w:w="691"/>
        <w:gridCol w:w="758"/>
        <w:gridCol w:w="760"/>
        <w:gridCol w:w="815"/>
        <w:gridCol w:w="817"/>
        <w:gridCol w:w="878"/>
        <w:gridCol w:w="1245"/>
        <w:gridCol w:w="1245"/>
      </w:tblGrid>
      <w:tr w:rsidR="00B1640E" w:rsidRPr="00B1640E" w:rsidTr="00DE79E8">
        <w:trPr>
          <w:jc w:val="center"/>
        </w:trPr>
        <w:tc>
          <w:tcPr>
            <w:tcW w:w="1329" w:type="pct"/>
            <w:vMerge w:val="restart"/>
            <w:tcBorders>
              <w:top w:val="outset" w:sz="6" w:space="0" w:color="000000"/>
              <w:left w:val="outset" w:sz="6" w:space="0" w:color="000000"/>
              <w:bottom w:val="outset" w:sz="6" w:space="0" w:color="000000"/>
              <w:right w:val="outset" w:sz="6" w:space="0" w:color="000000"/>
            </w:tcBorders>
            <w:vAlign w:val="center"/>
            <w:hideMark/>
          </w:tcPr>
          <w:p w:rsidR="00B1640E" w:rsidRPr="00B1640E" w:rsidRDefault="00B1640E" w:rsidP="00FB6E45">
            <w:pPr>
              <w:jc w:val="center"/>
              <w:rPr>
                <w:sz w:val="24"/>
                <w:szCs w:val="24"/>
              </w:rPr>
            </w:pPr>
            <w:r w:rsidRPr="00B1640E">
              <w:rPr>
                <w:sz w:val="24"/>
                <w:szCs w:val="24"/>
              </w:rPr>
              <w:t xml:space="preserve">Показатель оборачиваемости </w:t>
            </w:r>
          </w:p>
        </w:tc>
        <w:tc>
          <w:tcPr>
            <w:tcW w:w="1125" w:type="pct"/>
            <w:gridSpan w:val="3"/>
            <w:tcBorders>
              <w:top w:val="outset" w:sz="6" w:space="0" w:color="000000"/>
              <w:left w:val="outset" w:sz="6" w:space="0" w:color="000000"/>
              <w:bottom w:val="outset" w:sz="6" w:space="0" w:color="000000"/>
              <w:right w:val="outset" w:sz="6" w:space="0" w:color="000000"/>
            </w:tcBorders>
            <w:vAlign w:val="center"/>
          </w:tcPr>
          <w:p w:rsidR="00B1640E" w:rsidRPr="00B1640E" w:rsidRDefault="00B1640E" w:rsidP="00DE79E8">
            <w:pPr>
              <w:jc w:val="center"/>
              <w:rPr>
                <w:sz w:val="24"/>
                <w:szCs w:val="24"/>
              </w:rPr>
            </w:pPr>
            <w:r w:rsidRPr="00B1640E">
              <w:rPr>
                <w:sz w:val="24"/>
                <w:szCs w:val="24"/>
              </w:rPr>
              <w:t>Значение в днях</w:t>
            </w:r>
          </w:p>
        </w:tc>
        <w:tc>
          <w:tcPr>
            <w:tcW w:w="415" w:type="pct"/>
            <w:vMerge w:val="restart"/>
            <w:tcBorders>
              <w:top w:val="outset" w:sz="6" w:space="0" w:color="000000"/>
              <w:left w:val="outset" w:sz="6" w:space="0" w:color="000000"/>
              <w:right w:val="outset" w:sz="6" w:space="0" w:color="000000"/>
            </w:tcBorders>
            <w:vAlign w:val="center"/>
          </w:tcPr>
          <w:p w:rsidR="00B1640E" w:rsidRPr="00B1640E" w:rsidRDefault="00B1640E" w:rsidP="00DE79E8">
            <w:pPr>
              <w:jc w:val="center"/>
              <w:rPr>
                <w:sz w:val="24"/>
                <w:szCs w:val="24"/>
              </w:rPr>
            </w:pPr>
            <w:r w:rsidRPr="00B1640E">
              <w:rPr>
                <w:sz w:val="24"/>
                <w:szCs w:val="24"/>
              </w:rPr>
              <w:t>Коэфф.</w:t>
            </w:r>
            <w:r w:rsidRPr="00B1640E">
              <w:rPr>
                <w:sz w:val="24"/>
                <w:szCs w:val="24"/>
              </w:rPr>
              <w:br/>
              <w:t>201</w:t>
            </w:r>
            <w:r>
              <w:rPr>
                <w:sz w:val="24"/>
                <w:szCs w:val="24"/>
              </w:rPr>
              <w:t>6</w:t>
            </w:r>
            <w:r w:rsidRPr="00B1640E">
              <w:rPr>
                <w:sz w:val="24"/>
                <w:szCs w:val="24"/>
              </w:rPr>
              <w:t> г.</w:t>
            </w:r>
          </w:p>
        </w:tc>
        <w:tc>
          <w:tcPr>
            <w:tcW w:w="416" w:type="pct"/>
            <w:vMerge w:val="restart"/>
            <w:tcBorders>
              <w:top w:val="outset" w:sz="6" w:space="0" w:color="000000"/>
              <w:left w:val="outset" w:sz="6" w:space="0" w:color="000000"/>
              <w:bottom w:val="outset" w:sz="6" w:space="0" w:color="000000"/>
              <w:right w:val="outset" w:sz="6" w:space="0" w:color="000000"/>
            </w:tcBorders>
            <w:vAlign w:val="center"/>
            <w:hideMark/>
          </w:tcPr>
          <w:p w:rsidR="00B1640E" w:rsidRPr="00B1640E" w:rsidRDefault="00B1640E" w:rsidP="00DE79E8">
            <w:pPr>
              <w:jc w:val="center"/>
              <w:rPr>
                <w:sz w:val="24"/>
                <w:szCs w:val="24"/>
              </w:rPr>
            </w:pPr>
            <w:r w:rsidRPr="00B1640E">
              <w:rPr>
                <w:sz w:val="24"/>
                <w:szCs w:val="24"/>
              </w:rPr>
              <w:t>Коэфф.</w:t>
            </w:r>
            <w:r w:rsidRPr="00B1640E">
              <w:rPr>
                <w:sz w:val="24"/>
                <w:szCs w:val="24"/>
              </w:rPr>
              <w:br/>
              <w:t>2017 г.</w:t>
            </w:r>
          </w:p>
        </w:tc>
        <w:tc>
          <w:tcPr>
            <w:tcW w:w="447" w:type="pct"/>
            <w:vMerge w:val="restart"/>
            <w:tcBorders>
              <w:top w:val="outset" w:sz="6" w:space="0" w:color="000000"/>
              <w:left w:val="outset" w:sz="6" w:space="0" w:color="000000"/>
              <w:bottom w:val="outset" w:sz="6" w:space="0" w:color="000000"/>
              <w:right w:val="outset" w:sz="6" w:space="0" w:color="000000"/>
            </w:tcBorders>
            <w:vAlign w:val="center"/>
            <w:hideMark/>
          </w:tcPr>
          <w:p w:rsidR="00B1640E" w:rsidRPr="00B1640E" w:rsidRDefault="00B1640E" w:rsidP="00DE79E8">
            <w:pPr>
              <w:jc w:val="center"/>
              <w:rPr>
                <w:sz w:val="24"/>
                <w:szCs w:val="24"/>
              </w:rPr>
            </w:pPr>
            <w:r w:rsidRPr="00B1640E">
              <w:rPr>
                <w:sz w:val="24"/>
                <w:szCs w:val="24"/>
              </w:rPr>
              <w:t>Коэфф.</w:t>
            </w:r>
            <w:r w:rsidRPr="00B1640E">
              <w:rPr>
                <w:sz w:val="24"/>
                <w:szCs w:val="24"/>
              </w:rPr>
              <w:br/>
              <w:t>2018 г.</w:t>
            </w:r>
          </w:p>
        </w:tc>
        <w:tc>
          <w:tcPr>
            <w:tcW w:w="634" w:type="pct"/>
            <w:vMerge w:val="restart"/>
            <w:tcBorders>
              <w:top w:val="outset" w:sz="6" w:space="0" w:color="000000"/>
              <w:left w:val="outset" w:sz="6" w:space="0" w:color="000000"/>
              <w:bottom w:val="outset" w:sz="6" w:space="0" w:color="000000"/>
              <w:right w:val="outset" w:sz="6" w:space="0" w:color="000000"/>
            </w:tcBorders>
            <w:vAlign w:val="center"/>
            <w:hideMark/>
          </w:tcPr>
          <w:p w:rsidR="00B1640E" w:rsidRPr="00B1640E" w:rsidRDefault="00B1640E" w:rsidP="00DE79E8">
            <w:pPr>
              <w:jc w:val="center"/>
              <w:rPr>
                <w:sz w:val="24"/>
                <w:szCs w:val="24"/>
              </w:rPr>
            </w:pPr>
            <w:r>
              <w:rPr>
                <w:sz w:val="24"/>
                <w:szCs w:val="24"/>
              </w:rPr>
              <w:t xml:space="preserve">Изменение, </w:t>
            </w:r>
            <w:proofErr w:type="spellStart"/>
            <w:r>
              <w:rPr>
                <w:sz w:val="24"/>
                <w:szCs w:val="24"/>
              </w:rPr>
              <w:t>дн</w:t>
            </w:r>
            <w:proofErr w:type="spellEnd"/>
            <w:r>
              <w:rPr>
                <w:sz w:val="24"/>
                <w:szCs w:val="24"/>
              </w:rPr>
              <w:t>. 2018/2017</w:t>
            </w:r>
          </w:p>
        </w:tc>
        <w:tc>
          <w:tcPr>
            <w:tcW w:w="634" w:type="pct"/>
            <w:vMerge w:val="restart"/>
            <w:tcBorders>
              <w:top w:val="outset" w:sz="6" w:space="0" w:color="000000"/>
              <w:left w:val="outset" w:sz="6" w:space="0" w:color="000000"/>
              <w:right w:val="outset" w:sz="6" w:space="0" w:color="000000"/>
            </w:tcBorders>
            <w:vAlign w:val="center"/>
          </w:tcPr>
          <w:p w:rsidR="00B1640E" w:rsidRDefault="00B1640E" w:rsidP="00DE79E8">
            <w:pPr>
              <w:jc w:val="center"/>
              <w:rPr>
                <w:sz w:val="24"/>
                <w:szCs w:val="24"/>
              </w:rPr>
            </w:pPr>
            <w:r>
              <w:rPr>
                <w:sz w:val="24"/>
                <w:szCs w:val="24"/>
              </w:rPr>
              <w:t xml:space="preserve">Изменение, </w:t>
            </w:r>
            <w:proofErr w:type="spellStart"/>
            <w:r>
              <w:rPr>
                <w:sz w:val="24"/>
                <w:szCs w:val="24"/>
              </w:rPr>
              <w:t>дн</w:t>
            </w:r>
            <w:proofErr w:type="spellEnd"/>
            <w:r>
              <w:rPr>
                <w:sz w:val="24"/>
                <w:szCs w:val="24"/>
              </w:rPr>
              <w:t>. 2017/2016</w:t>
            </w:r>
          </w:p>
        </w:tc>
      </w:tr>
      <w:tr w:rsidR="00DE79E8" w:rsidRPr="00B1640E" w:rsidTr="00DE79E8">
        <w:trPr>
          <w:jc w:val="center"/>
        </w:trPr>
        <w:tc>
          <w:tcPr>
            <w:tcW w:w="1329" w:type="pct"/>
            <w:vMerge/>
            <w:tcBorders>
              <w:top w:val="outset" w:sz="6" w:space="0" w:color="000000"/>
              <w:left w:val="outset" w:sz="6" w:space="0" w:color="000000"/>
              <w:bottom w:val="outset" w:sz="6" w:space="0" w:color="000000"/>
              <w:right w:val="outset" w:sz="6" w:space="0" w:color="000000"/>
            </w:tcBorders>
            <w:vAlign w:val="center"/>
            <w:hideMark/>
          </w:tcPr>
          <w:p w:rsidR="00B1640E" w:rsidRPr="00B1640E" w:rsidRDefault="00B1640E" w:rsidP="00FB6E45">
            <w:pPr>
              <w:rPr>
                <w:sz w:val="24"/>
                <w:szCs w:val="24"/>
              </w:rPr>
            </w:pPr>
          </w:p>
        </w:tc>
        <w:tc>
          <w:tcPr>
            <w:tcW w:w="352" w:type="pct"/>
            <w:tcBorders>
              <w:top w:val="outset" w:sz="6" w:space="0" w:color="000000"/>
              <w:left w:val="outset" w:sz="6" w:space="0" w:color="000000"/>
              <w:bottom w:val="outset" w:sz="6" w:space="0" w:color="000000"/>
              <w:right w:val="outset" w:sz="6" w:space="0" w:color="000000"/>
            </w:tcBorders>
            <w:vAlign w:val="center"/>
          </w:tcPr>
          <w:p w:rsidR="00B1640E" w:rsidRPr="00B1640E" w:rsidRDefault="00DE79E8" w:rsidP="00DE79E8">
            <w:pPr>
              <w:jc w:val="center"/>
              <w:rPr>
                <w:sz w:val="24"/>
                <w:szCs w:val="24"/>
              </w:rPr>
            </w:pPr>
            <w:r>
              <w:rPr>
                <w:sz w:val="24"/>
                <w:szCs w:val="24"/>
              </w:rPr>
              <w:t>2016</w:t>
            </w:r>
          </w:p>
        </w:tc>
        <w:tc>
          <w:tcPr>
            <w:tcW w:w="386" w:type="pct"/>
            <w:tcBorders>
              <w:top w:val="outset" w:sz="6" w:space="0" w:color="000000"/>
              <w:left w:val="outset" w:sz="6" w:space="0" w:color="000000"/>
              <w:bottom w:val="outset" w:sz="6" w:space="0" w:color="000000"/>
              <w:right w:val="outset" w:sz="6" w:space="0" w:color="000000"/>
            </w:tcBorders>
            <w:vAlign w:val="center"/>
            <w:hideMark/>
          </w:tcPr>
          <w:p w:rsidR="00B1640E" w:rsidRPr="00B1640E" w:rsidRDefault="00DE79E8" w:rsidP="00DE79E8">
            <w:pPr>
              <w:jc w:val="center"/>
              <w:rPr>
                <w:sz w:val="24"/>
                <w:szCs w:val="24"/>
              </w:rPr>
            </w:pPr>
            <w:r>
              <w:rPr>
                <w:sz w:val="24"/>
                <w:szCs w:val="24"/>
              </w:rPr>
              <w:t>2017</w:t>
            </w:r>
          </w:p>
        </w:tc>
        <w:tc>
          <w:tcPr>
            <w:tcW w:w="387" w:type="pct"/>
            <w:tcBorders>
              <w:top w:val="outset" w:sz="6" w:space="0" w:color="000000"/>
              <w:left w:val="outset" w:sz="6" w:space="0" w:color="000000"/>
              <w:bottom w:val="outset" w:sz="6" w:space="0" w:color="000000"/>
              <w:right w:val="outset" w:sz="6" w:space="0" w:color="000000"/>
            </w:tcBorders>
            <w:vAlign w:val="center"/>
            <w:hideMark/>
          </w:tcPr>
          <w:p w:rsidR="00B1640E" w:rsidRPr="00B1640E" w:rsidRDefault="00DE79E8" w:rsidP="00DE79E8">
            <w:pPr>
              <w:jc w:val="center"/>
              <w:rPr>
                <w:sz w:val="24"/>
                <w:szCs w:val="24"/>
              </w:rPr>
            </w:pPr>
            <w:r>
              <w:rPr>
                <w:sz w:val="24"/>
                <w:szCs w:val="24"/>
              </w:rPr>
              <w:t>2018</w:t>
            </w:r>
          </w:p>
        </w:tc>
        <w:tc>
          <w:tcPr>
            <w:tcW w:w="415" w:type="pct"/>
            <w:vMerge/>
            <w:tcBorders>
              <w:left w:val="outset" w:sz="6" w:space="0" w:color="000000"/>
              <w:bottom w:val="outset" w:sz="6" w:space="0" w:color="000000"/>
              <w:right w:val="outset" w:sz="6" w:space="0" w:color="000000"/>
            </w:tcBorders>
            <w:vAlign w:val="center"/>
          </w:tcPr>
          <w:p w:rsidR="00B1640E" w:rsidRPr="00B1640E" w:rsidRDefault="00B1640E" w:rsidP="00DE79E8">
            <w:pPr>
              <w:jc w:val="center"/>
              <w:rPr>
                <w:sz w:val="24"/>
                <w:szCs w:val="24"/>
              </w:rPr>
            </w:pPr>
          </w:p>
        </w:tc>
        <w:tc>
          <w:tcPr>
            <w:tcW w:w="416" w:type="pct"/>
            <w:vMerge/>
            <w:tcBorders>
              <w:top w:val="outset" w:sz="6" w:space="0" w:color="000000"/>
              <w:left w:val="outset" w:sz="6" w:space="0" w:color="000000"/>
              <w:bottom w:val="outset" w:sz="6" w:space="0" w:color="000000"/>
              <w:right w:val="outset" w:sz="6" w:space="0" w:color="000000"/>
            </w:tcBorders>
            <w:vAlign w:val="center"/>
            <w:hideMark/>
          </w:tcPr>
          <w:p w:rsidR="00B1640E" w:rsidRPr="00B1640E" w:rsidRDefault="00B1640E" w:rsidP="00DE79E8">
            <w:pPr>
              <w:jc w:val="center"/>
              <w:rPr>
                <w:sz w:val="24"/>
                <w:szCs w:val="24"/>
              </w:rPr>
            </w:pPr>
          </w:p>
        </w:tc>
        <w:tc>
          <w:tcPr>
            <w:tcW w:w="447" w:type="pct"/>
            <w:vMerge/>
            <w:tcBorders>
              <w:top w:val="outset" w:sz="6" w:space="0" w:color="000000"/>
              <w:left w:val="outset" w:sz="6" w:space="0" w:color="000000"/>
              <w:bottom w:val="outset" w:sz="6" w:space="0" w:color="000000"/>
              <w:right w:val="outset" w:sz="6" w:space="0" w:color="000000"/>
            </w:tcBorders>
            <w:vAlign w:val="center"/>
            <w:hideMark/>
          </w:tcPr>
          <w:p w:rsidR="00B1640E" w:rsidRPr="00B1640E" w:rsidRDefault="00B1640E" w:rsidP="00DE79E8">
            <w:pPr>
              <w:jc w:val="center"/>
              <w:rPr>
                <w:sz w:val="24"/>
                <w:szCs w:val="24"/>
              </w:rPr>
            </w:pPr>
          </w:p>
        </w:tc>
        <w:tc>
          <w:tcPr>
            <w:tcW w:w="634" w:type="pct"/>
            <w:vMerge/>
            <w:tcBorders>
              <w:top w:val="outset" w:sz="6" w:space="0" w:color="000000"/>
              <w:left w:val="outset" w:sz="6" w:space="0" w:color="000000"/>
              <w:bottom w:val="outset" w:sz="6" w:space="0" w:color="000000"/>
              <w:right w:val="outset" w:sz="6" w:space="0" w:color="000000"/>
            </w:tcBorders>
            <w:vAlign w:val="center"/>
            <w:hideMark/>
          </w:tcPr>
          <w:p w:rsidR="00B1640E" w:rsidRPr="00B1640E" w:rsidRDefault="00B1640E" w:rsidP="00DE79E8">
            <w:pPr>
              <w:jc w:val="center"/>
              <w:rPr>
                <w:sz w:val="24"/>
                <w:szCs w:val="24"/>
              </w:rPr>
            </w:pPr>
          </w:p>
        </w:tc>
        <w:tc>
          <w:tcPr>
            <w:tcW w:w="634" w:type="pct"/>
            <w:vMerge/>
            <w:tcBorders>
              <w:left w:val="outset" w:sz="6" w:space="0" w:color="000000"/>
              <w:bottom w:val="outset" w:sz="6" w:space="0" w:color="000000"/>
              <w:right w:val="outset" w:sz="6" w:space="0" w:color="000000"/>
            </w:tcBorders>
            <w:vAlign w:val="center"/>
          </w:tcPr>
          <w:p w:rsidR="00B1640E" w:rsidRPr="00B1640E" w:rsidRDefault="00B1640E" w:rsidP="00DE79E8">
            <w:pPr>
              <w:jc w:val="center"/>
              <w:rPr>
                <w:sz w:val="24"/>
                <w:szCs w:val="24"/>
              </w:rPr>
            </w:pPr>
          </w:p>
        </w:tc>
      </w:tr>
      <w:tr w:rsidR="00DE79E8" w:rsidRPr="00B1640E" w:rsidTr="00DE79E8">
        <w:trPr>
          <w:jc w:val="center"/>
        </w:trPr>
        <w:tc>
          <w:tcPr>
            <w:tcW w:w="1329" w:type="pc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rPr>
                <w:sz w:val="24"/>
                <w:szCs w:val="24"/>
              </w:rPr>
            </w:pPr>
            <w:r w:rsidRPr="00B1640E">
              <w:rPr>
                <w:sz w:val="24"/>
                <w:szCs w:val="24"/>
              </w:rPr>
              <w:t xml:space="preserve">Оборачиваемость оборотных средств </w:t>
            </w:r>
          </w:p>
          <w:p w:rsidR="00DE79E8" w:rsidRPr="00B1640E" w:rsidRDefault="00DE79E8" w:rsidP="00FB6E45">
            <w:pPr>
              <w:rPr>
                <w:sz w:val="24"/>
                <w:szCs w:val="24"/>
              </w:rPr>
            </w:pPr>
            <w:r w:rsidRPr="00B1640E">
              <w:rPr>
                <w:sz w:val="24"/>
                <w:szCs w:val="24"/>
              </w:rPr>
              <w:t xml:space="preserve">(отношение средней величины оборотных активов к среднедневной выручке*; нормальное значение для данной отрасли: 154 и менее </w:t>
            </w:r>
            <w:proofErr w:type="spellStart"/>
            <w:r w:rsidRPr="00B1640E">
              <w:rPr>
                <w:sz w:val="24"/>
                <w:szCs w:val="24"/>
              </w:rPr>
              <w:t>дн</w:t>
            </w:r>
            <w:proofErr w:type="spellEnd"/>
            <w:r w:rsidRPr="00B1640E">
              <w:rPr>
                <w:sz w:val="24"/>
                <w:szCs w:val="24"/>
              </w:rPr>
              <w:t>.)</w:t>
            </w:r>
          </w:p>
        </w:tc>
        <w:tc>
          <w:tcPr>
            <w:tcW w:w="352"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pPr>
              <w:jc w:val="center"/>
              <w:rPr>
                <w:color w:val="000000"/>
                <w:sz w:val="24"/>
                <w:szCs w:val="24"/>
              </w:rPr>
            </w:pPr>
            <w:r w:rsidRPr="00DE79E8">
              <w:rPr>
                <w:color w:val="000000"/>
                <w:sz w:val="24"/>
              </w:rPr>
              <w:t>61</w:t>
            </w:r>
          </w:p>
        </w:tc>
        <w:tc>
          <w:tcPr>
            <w:tcW w:w="386"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57</w:t>
            </w:r>
          </w:p>
        </w:tc>
        <w:tc>
          <w:tcPr>
            <w:tcW w:w="387"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53</w:t>
            </w:r>
          </w:p>
        </w:tc>
        <w:tc>
          <w:tcPr>
            <w:tcW w:w="415"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pPr>
              <w:jc w:val="center"/>
              <w:rPr>
                <w:color w:val="000000"/>
                <w:sz w:val="24"/>
                <w:szCs w:val="24"/>
              </w:rPr>
            </w:pPr>
            <w:r w:rsidRPr="00DE79E8">
              <w:rPr>
                <w:color w:val="000000"/>
                <w:sz w:val="24"/>
              </w:rPr>
              <w:t>6,01</w:t>
            </w:r>
          </w:p>
        </w:tc>
        <w:tc>
          <w:tcPr>
            <w:tcW w:w="416"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6,44</w:t>
            </w:r>
          </w:p>
        </w:tc>
        <w:tc>
          <w:tcPr>
            <w:tcW w:w="447"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6,83</w:t>
            </w:r>
          </w:p>
        </w:tc>
        <w:tc>
          <w:tcPr>
            <w:tcW w:w="634"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-3</w:t>
            </w:r>
          </w:p>
        </w:tc>
        <w:tc>
          <w:tcPr>
            <w:tcW w:w="634"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pPr>
              <w:jc w:val="center"/>
              <w:rPr>
                <w:color w:val="000000"/>
                <w:sz w:val="24"/>
                <w:szCs w:val="24"/>
              </w:rPr>
            </w:pPr>
            <w:r w:rsidRPr="00DE79E8">
              <w:rPr>
                <w:color w:val="000000"/>
                <w:sz w:val="24"/>
              </w:rPr>
              <w:t>-4</w:t>
            </w:r>
          </w:p>
        </w:tc>
      </w:tr>
      <w:tr w:rsidR="00DE79E8" w:rsidRPr="00B1640E" w:rsidTr="00DE79E8">
        <w:trPr>
          <w:jc w:val="center"/>
        </w:trPr>
        <w:tc>
          <w:tcPr>
            <w:tcW w:w="1329" w:type="pc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rPr>
                <w:sz w:val="24"/>
                <w:szCs w:val="24"/>
              </w:rPr>
            </w:pPr>
            <w:r w:rsidRPr="00B1640E">
              <w:rPr>
                <w:sz w:val="24"/>
                <w:szCs w:val="24"/>
              </w:rPr>
              <w:t xml:space="preserve">Оборачиваемость запасов </w:t>
            </w:r>
          </w:p>
          <w:p w:rsidR="00DE79E8" w:rsidRPr="00B1640E" w:rsidRDefault="00DE79E8" w:rsidP="00FB6E45">
            <w:pPr>
              <w:rPr>
                <w:sz w:val="24"/>
                <w:szCs w:val="24"/>
              </w:rPr>
            </w:pPr>
            <w:r w:rsidRPr="00B1640E">
              <w:rPr>
                <w:sz w:val="24"/>
                <w:szCs w:val="24"/>
              </w:rPr>
              <w:t xml:space="preserve">(отношение средней стоимости запасов к среднедневной себестоимости проданных товаров; нормальное значение для данной отрасли: не более 15 </w:t>
            </w:r>
            <w:proofErr w:type="spellStart"/>
            <w:r w:rsidRPr="00B1640E">
              <w:rPr>
                <w:sz w:val="24"/>
                <w:szCs w:val="24"/>
              </w:rPr>
              <w:t>дн</w:t>
            </w:r>
            <w:proofErr w:type="spellEnd"/>
            <w:r w:rsidRPr="00B1640E">
              <w:rPr>
                <w:sz w:val="24"/>
                <w:szCs w:val="24"/>
              </w:rPr>
              <w:t>.)</w:t>
            </w:r>
          </w:p>
        </w:tc>
        <w:tc>
          <w:tcPr>
            <w:tcW w:w="352"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pPr>
              <w:jc w:val="center"/>
              <w:rPr>
                <w:color w:val="000000"/>
                <w:sz w:val="24"/>
                <w:szCs w:val="24"/>
              </w:rPr>
            </w:pPr>
            <w:r w:rsidRPr="00DE79E8">
              <w:rPr>
                <w:color w:val="000000"/>
                <w:sz w:val="24"/>
              </w:rPr>
              <w:t>8</w:t>
            </w:r>
          </w:p>
        </w:tc>
        <w:tc>
          <w:tcPr>
            <w:tcW w:w="386"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8</w:t>
            </w:r>
          </w:p>
        </w:tc>
        <w:tc>
          <w:tcPr>
            <w:tcW w:w="387"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9</w:t>
            </w:r>
          </w:p>
        </w:tc>
        <w:tc>
          <w:tcPr>
            <w:tcW w:w="415"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pPr>
              <w:jc w:val="center"/>
              <w:rPr>
                <w:color w:val="000000"/>
                <w:sz w:val="24"/>
                <w:szCs w:val="24"/>
              </w:rPr>
            </w:pPr>
            <w:r w:rsidRPr="00DE79E8">
              <w:rPr>
                <w:color w:val="000000"/>
                <w:sz w:val="24"/>
              </w:rPr>
              <w:t>47,89</w:t>
            </w:r>
          </w:p>
        </w:tc>
        <w:tc>
          <w:tcPr>
            <w:tcW w:w="416"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46,63</w:t>
            </w:r>
          </w:p>
        </w:tc>
        <w:tc>
          <w:tcPr>
            <w:tcW w:w="447"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41,73</w:t>
            </w:r>
          </w:p>
        </w:tc>
        <w:tc>
          <w:tcPr>
            <w:tcW w:w="634"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1</w:t>
            </w:r>
          </w:p>
        </w:tc>
        <w:tc>
          <w:tcPr>
            <w:tcW w:w="634"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pPr>
              <w:jc w:val="center"/>
              <w:rPr>
                <w:color w:val="000000"/>
                <w:sz w:val="24"/>
                <w:szCs w:val="24"/>
              </w:rPr>
            </w:pPr>
            <w:r w:rsidRPr="00DE79E8">
              <w:rPr>
                <w:color w:val="000000"/>
                <w:sz w:val="24"/>
              </w:rPr>
              <w:t>0</w:t>
            </w:r>
          </w:p>
        </w:tc>
      </w:tr>
      <w:tr w:rsidR="00DE79E8" w:rsidRPr="00B1640E" w:rsidTr="00DE79E8">
        <w:trPr>
          <w:jc w:val="center"/>
        </w:trPr>
        <w:tc>
          <w:tcPr>
            <w:tcW w:w="1329" w:type="pc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rPr>
                <w:sz w:val="24"/>
                <w:szCs w:val="24"/>
              </w:rPr>
            </w:pPr>
            <w:r w:rsidRPr="00B1640E">
              <w:rPr>
                <w:sz w:val="24"/>
                <w:szCs w:val="24"/>
              </w:rPr>
              <w:t>Оборачиваемость дебиторской задолженности</w:t>
            </w:r>
          </w:p>
          <w:p w:rsidR="00DE79E8" w:rsidRPr="00B1640E" w:rsidRDefault="00DE79E8" w:rsidP="00FB6E45">
            <w:pPr>
              <w:rPr>
                <w:sz w:val="24"/>
                <w:szCs w:val="24"/>
              </w:rPr>
            </w:pPr>
            <w:r w:rsidRPr="00B1640E">
              <w:rPr>
                <w:sz w:val="24"/>
                <w:szCs w:val="24"/>
              </w:rPr>
              <w:t xml:space="preserve">(отношение средней величины дебиторской задолженности к среднедневной выручке; нормальное значение для данной отрасли: 68 и менее </w:t>
            </w:r>
            <w:proofErr w:type="spellStart"/>
            <w:r w:rsidRPr="00B1640E">
              <w:rPr>
                <w:sz w:val="24"/>
                <w:szCs w:val="24"/>
              </w:rPr>
              <w:t>дн</w:t>
            </w:r>
            <w:proofErr w:type="spellEnd"/>
            <w:r w:rsidRPr="00B1640E">
              <w:rPr>
                <w:sz w:val="24"/>
                <w:szCs w:val="24"/>
              </w:rPr>
              <w:t>.)</w:t>
            </w:r>
          </w:p>
        </w:tc>
        <w:tc>
          <w:tcPr>
            <w:tcW w:w="352"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pPr>
              <w:jc w:val="center"/>
              <w:rPr>
                <w:color w:val="000000"/>
                <w:sz w:val="24"/>
                <w:szCs w:val="24"/>
              </w:rPr>
            </w:pPr>
            <w:r w:rsidRPr="00DE79E8">
              <w:rPr>
                <w:color w:val="000000"/>
                <w:sz w:val="24"/>
              </w:rPr>
              <w:t>54</w:t>
            </w:r>
          </w:p>
        </w:tc>
        <w:tc>
          <w:tcPr>
            <w:tcW w:w="386"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50</w:t>
            </w:r>
          </w:p>
        </w:tc>
        <w:tc>
          <w:tcPr>
            <w:tcW w:w="387"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46</w:t>
            </w:r>
          </w:p>
        </w:tc>
        <w:tc>
          <w:tcPr>
            <w:tcW w:w="415"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pPr>
              <w:jc w:val="center"/>
              <w:rPr>
                <w:color w:val="000000"/>
                <w:sz w:val="24"/>
                <w:szCs w:val="24"/>
              </w:rPr>
            </w:pPr>
            <w:r w:rsidRPr="00DE79E8">
              <w:rPr>
                <w:color w:val="000000"/>
                <w:sz w:val="24"/>
              </w:rPr>
              <w:t>6,78</w:t>
            </w:r>
          </w:p>
        </w:tc>
        <w:tc>
          <w:tcPr>
            <w:tcW w:w="416"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7,37</w:t>
            </w:r>
          </w:p>
        </w:tc>
        <w:tc>
          <w:tcPr>
            <w:tcW w:w="447"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7,99</w:t>
            </w:r>
          </w:p>
        </w:tc>
        <w:tc>
          <w:tcPr>
            <w:tcW w:w="634"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pPr>
              <w:jc w:val="center"/>
              <w:rPr>
                <w:color w:val="000000"/>
                <w:sz w:val="24"/>
                <w:szCs w:val="24"/>
              </w:rPr>
            </w:pPr>
            <w:r w:rsidRPr="00DE79E8">
              <w:rPr>
                <w:color w:val="000000"/>
                <w:sz w:val="24"/>
              </w:rPr>
              <w:t>-4</w:t>
            </w:r>
          </w:p>
        </w:tc>
        <w:tc>
          <w:tcPr>
            <w:tcW w:w="634"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pPr>
              <w:jc w:val="center"/>
              <w:rPr>
                <w:color w:val="000000"/>
                <w:sz w:val="24"/>
                <w:szCs w:val="24"/>
              </w:rPr>
            </w:pPr>
            <w:r w:rsidRPr="00DE79E8">
              <w:rPr>
                <w:color w:val="000000"/>
                <w:sz w:val="24"/>
              </w:rPr>
              <w:t>-4</w:t>
            </w:r>
          </w:p>
        </w:tc>
      </w:tr>
    </w:tbl>
    <w:p w:rsidR="00B1640E" w:rsidRDefault="00B1640E" w:rsidP="00B1640E">
      <w:pPr>
        <w:jc w:val="both"/>
        <w:rPr>
          <w:sz w:val="24"/>
          <w:szCs w:val="19"/>
        </w:rPr>
      </w:pPr>
      <w:r w:rsidRPr="00B1640E">
        <w:rPr>
          <w:sz w:val="24"/>
          <w:szCs w:val="19"/>
        </w:rPr>
        <w:t>* Приведен расчет показателя в днях. Значение коэффициента равно отношению 365 к значению показателя в днях.</w:t>
      </w:r>
    </w:p>
    <w:p w:rsidR="00DE79E8" w:rsidRDefault="00DE79E8" w:rsidP="00DE79E8">
      <w:pPr>
        <w:spacing w:line="360" w:lineRule="auto"/>
        <w:jc w:val="both"/>
        <w:rPr>
          <w:sz w:val="28"/>
          <w:szCs w:val="19"/>
        </w:rPr>
      </w:pPr>
    </w:p>
    <w:p w:rsidR="00DE79E8" w:rsidRPr="00DE79E8" w:rsidRDefault="00DE79E8" w:rsidP="00DE79E8">
      <w:pPr>
        <w:spacing w:line="360" w:lineRule="auto"/>
        <w:jc w:val="both"/>
        <w:rPr>
          <w:sz w:val="28"/>
          <w:szCs w:val="19"/>
        </w:rPr>
      </w:pPr>
      <w:r>
        <w:rPr>
          <w:sz w:val="28"/>
          <w:szCs w:val="19"/>
        </w:rPr>
        <w:lastRenderedPageBreak/>
        <w:t>Продолжение таблицы 2.8</w:t>
      </w:r>
    </w:p>
    <w:tbl>
      <w:tblPr>
        <w:tblW w:w="4869" w:type="pct"/>
        <w:jc w:val="center"/>
        <w:tblInd w:w="-44"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509"/>
        <w:gridCol w:w="692"/>
        <w:gridCol w:w="758"/>
        <w:gridCol w:w="760"/>
        <w:gridCol w:w="815"/>
        <w:gridCol w:w="818"/>
        <w:gridCol w:w="877"/>
        <w:gridCol w:w="1245"/>
        <w:gridCol w:w="1245"/>
      </w:tblGrid>
      <w:tr w:rsidR="00DE79E8" w:rsidRPr="00B1640E" w:rsidTr="00DE79E8">
        <w:trPr>
          <w:jc w:val="center"/>
        </w:trPr>
        <w:tc>
          <w:tcPr>
            <w:tcW w:w="1291" w:type="pct"/>
            <w:vMerge w:val="restar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jc w:val="center"/>
              <w:rPr>
                <w:sz w:val="24"/>
                <w:szCs w:val="24"/>
              </w:rPr>
            </w:pPr>
            <w:r w:rsidRPr="00B1640E">
              <w:rPr>
                <w:sz w:val="24"/>
                <w:szCs w:val="24"/>
              </w:rPr>
              <w:t xml:space="preserve">Показатель оборачиваемости </w:t>
            </w:r>
          </w:p>
        </w:tc>
        <w:tc>
          <w:tcPr>
            <w:tcW w:w="1137" w:type="pct"/>
            <w:gridSpan w:val="3"/>
            <w:tcBorders>
              <w:top w:val="outset" w:sz="6" w:space="0" w:color="000000"/>
              <w:left w:val="outset" w:sz="6" w:space="0" w:color="000000"/>
              <w:bottom w:val="outset" w:sz="6" w:space="0" w:color="000000"/>
              <w:right w:val="outset" w:sz="6" w:space="0" w:color="000000"/>
            </w:tcBorders>
            <w:vAlign w:val="center"/>
          </w:tcPr>
          <w:p w:rsidR="00DE79E8" w:rsidRPr="00B1640E" w:rsidRDefault="00DE79E8" w:rsidP="00FB6E45">
            <w:pPr>
              <w:jc w:val="center"/>
              <w:rPr>
                <w:sz w:val="24"/>
                <w:szCs w:val="24"/>
              </w:rPr>
            </w:pPr>
            <w:r w:rsidRPr="00B1640E">
              <w:rPr>
                <w:sz w:val="24"/>
                <w:szCs w:val="24"/>
              </w:rPr>
              <w:t>Значение в днях</w:t>
            </w:r>
          </w:p>
        </w:tc>
        <w:tc>
          <w:tcPr>
            <w:tcW w:w="419" w:type="pct"/>
            <w:vMerge w:val="restart"/>
            <w:tcBorders>
              <w:top w:val="outset" w:sz="6" w:space="0" w:color="000000"/>
              <w:left w:val="outset" w:sz="6" w:space="0" w:color="000000"/>
              <w:right w:val="outset" w:sz="6" w:space="0" w:color="000000"/>
            </w:tcBorders>
            <w:vAlign w:val="center"/>
          </w:tcPr>
          <w:p w:rsidR="00DE79E8" w:rsidRPr="00B1640E" w:rsidRDefault="00DE79E8" w:rsidP="00FB6E45">
            <w:pPr>
              <w:jc w:val="center"/>
              <w:rPr>
                <w:sz w:val="24"/>
                <w:szCs w:val="24"/>
              </w:rPr>
            </w:pPr>
            <w:r w:rsidRPr="00B1640E">
              <w:rPr>
                <w:sz w:val="24"/>
                <w:szCs w:val="24"/>
              </w:rPr>
              <w:t>Коэфф.</w:t>
            </w:r>
            <w:r w:rsidRPr="00B1640E">
              <w:rPr>
                <w:sz w:val="24"/>
                <w:szCs w:val="24"/>
              </w:rPr>
              <w:br/>
              <w:t>201</w:t>
            </w:r>
            <w:r>
              <w:rPr>
                <w:sz w:val="24"/>
                <w:szCs w:val="24"/>
              </w:rPr>
              <w:t>6</w:t>
            </w:r>
            <w:r w:rsidRPr="00B1640E">
              <w:rPr>
                <w:sz w:val="24"/>
                <w:szCs w:val="24"/>
              </w:rPr>
              <w:t> г.</w:t>
            </w:r>
          </w:p>
        </w:tc>
        <w:tc>
          <w:tcPr>
            <w:tcW w:w="421" w:type="pct"/>
            <w:vMerge w:val="restar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jc w:val="center"/>
              <w:rPr>
                <w:sz w:val="24"/>
                <w:szCs w:val="24"/>
              </w:rPr>
            </w:pPr>
            <w:r w:rsidRPr="00B1640E">
              <w:rPr>
                <w:sz w:val="24"/>
                <w:szCs w:val="24"/>
              </w:rPr>
              <w:t>Коэфф.</w:t>
            </w:r>
            <w:r w:rsidRPr="00B1640E">
              <w:rPr>
                <w:sz w:val="24"/>
                <w:szCs w:val="24"/>
              </w:rPr>
              <w:br/>
              <w:t>2017 г.</w:t>
            </w:r>
          </w:p>
        </w:tc>
        <w:tc>
          <w:tcPr>
            <w:tcW w:w="451" w:type="pct"/>
            <w:vMerge w:val="restar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jc w:val="center"/>
              <w:rPr>
                <w:sz w:val="24"/>
                <w:szCs w:val="24"/>
              </w:rPr>
            </w:pPr>
            <w:r w:rsidRPr="00B1640E">
              <w:rPr>
                <w:sz w:val="24"/>
                <w:szCs w:val="24"/>
              </w:rPr>
              <w:t>Коэфф.</w:t>
            </w:r>
            <w:r w:rsidRPr="00B1640E">
              <w:rPr>
                <w:sz w:val="24"/>
                <w:szCs w:val="24"/>
              </w:rPr>
              <w:br/>
              <w:t>2018 г.</w:t>
            </w:r>
          </w:p>
        </w:tc>
        <w:tc>
          <w:tcPr>
            <w:tcW w:w="640" w:type="pct"/>
            <w:vMerge w:val="restar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jc w:val="center"/>
              <w:rPr>
                <w:sz w:val="24"/>
                <w:szCs w:val="24"/>
              </w:rPr>
            </w:pPr>
            <w:r>
              <w:rPr>
                <w:sz w:val="24"/>
                <w:szCs w:val="24"/>
              </w:rPr>
              <w:t xml:space="preserve">Изменение, </w:t>
            </w:r>
            <w:proofErr w:type="spellStart"/>
            <w:r>
              <w:rPr>
                <w:sz w:val="24"/>
                <w:szCs w:val="24"/>
              </w:rPr>
              <w:t>дн</w:t>
            </w:r>
            <w:proofErr w:type="spellEnd"/>
            <w:r>
              <w:rPr>
                <w:sz w:val="24"/>
                <w:szCs w:val="24"/>
              </w:rPr>
              <w:t>. 2018/2017</w:t>
            </w:r>
          </w:p>
        </w:tc>
        <w:tc>
          <w:tcPr>
            <w:tcW w:w="640" w:type="pct"/>
            <w:vMerge w:val="restart"/>
            <w:tcBorders>
              <w:top w:val="outset" w:sz="6" w:space="0" w:color="000000"/>
              <w:left w:val="outset" w:sz="6" w:space="0" w:color="000000"/>
              <w:right w:val="outset" w:sz="6" w:space="0" w:color="000000"/>
            </w:tcBorders>
            <w:vAlign w:val="center"/>
          </w:tcPr>
          <w:p w:rsidR="00DE79E8" w:rsidRDefault="00DE79E8" w:rsidP="00FB6E45">
            <w:pPr>
              <w:jc w:val="center"/>
              <w:rPr>
                <w:sz w:val="24"/>
                <w:szCs w:val="24"/>
              </w:rPr>
            </w:pPr>
            <w:r>
              <w:rPr>
                <w:sz w:val="24"/>
                <w:szCs w:val="24"/>
              </w:rPr>
              <w:t xml:space="preserve">Изменение, </w:t>
            </w:r>
            <w:proofErr w:type="spellStart"/>
            <w:r>
              <w:rPr>
                <w:sz w:val="24"/>
                <w:szCs w:val="24"/>
              </w:rPr>
              <w:t>дн</w:t>
            </w:r>
            <w:proofErr w:type="spellEnd"/>
            <w:r>
              <w:rPr>
                <w:sz w:val="24"/>
                <w:szCs w:val="24"/>
              </w:rPr>
              <w:t>. 2017/2016</w:t>
            </w:r>
          </w:p>
        </w:tc>
      </w:tr>
      <w:tr w:rsidR="00DE79E8" w:rsidRPr="00B1640E" w:rsidTr="00DE79E8">
        <w:trPr>
          <w:jc w:val="center"/>
        </w:trPr>
        <w:tc>
          <w:tcPr>
            <w:tcW w:w="1291" w:type="pct"/>
            <w:vMerge/>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rPr>
                <w:sz w:val="24"/>
                <w:szCs w:val="24"/>
              </w:rPr>
            </w:pPr>
          </w:p>
        </w:tc>
        <w:tc>
          <w:tcPr>
            <w:tcW w:w="356" w:type="pct"/>
            <w:tcBorders>
              <w:top w:val="outset" w:sz="6" w:space="0" w:color="000000"/>
              <w:left w:val="outset" w:sz="6" w:space="0" w:color="000000"/>
              <w:bottom w:val="outset" w:sz="6" w:space="0" w:color="000000"/>
              <w:right w:val="outset" w:sz="6" w:space="0" w:color="000000"/>
            </w:tcBorders>
            <w:vAlign w:val="center"/>
          </w:tcPr>
          <w:p w:rsidR="00DE79E8" w:rsidRPr="00B1640E" w:rsidRDefault="00DE79E8" w:rsidP="00FB6E45">
            <w:pPr>
              <w:jc w:val="center"/>
              <w:rPr>
                <w:sz w:val="24"/>
                <w:szCs w:val="24"/>
              </w:rPr>
            </w:pPr>
            <w:r>
              <w:rPr>
                <w:sz w:val="24"/>
                <w:szCs w:val="24"/>
              </w:rPr>
              <w:t>2016</w:t>
            </w:r>
          </w:p>
        </w:tc>
        <w:tc>
          <w:tcPr>
            <w:tcW w:w="390" w:type="pc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jc w:val="center"/>
              <w:rPr>
                <w:sz w:val="24"/>
                <w:szCs w:val="24"/>
              </w:rPr>
            </w:pPr>
            <w:r>
              <w:rPr>
                <w:sz w:val="24"/>
                <w:szCs w:val="24"/>
              </w:rPr>
              <w:t>2017</w:t>
            </w:r>
          </w:p>
        </w:tc>
        <w:tc>
          <w:tcPr>
            <w:tcW w:w="391" w:type="pc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jc w:val="center"/>
              <w:rPr>
                <w:sz w:val="24"/>
                <w:szCs w:val="24"/>
              </w:rPr>
            </w:pPr>
            <w:r>
              <w:rPr>
                <w:sz w:val="24"/>
                <w:szCs w:val="24"/>
              </w:rPr>
              <w:t>2018</w:t>
            </w:r>
          </w:p>
        </w:tc>
        <w:tc>
          <w:tcPr>
            <w:tcW w:w="419" w:type="pct"/>
            <w:vMerge/>
            <w:tcBorders>
              <w:left w:val="outset" w:sz="6" w:space="0" w:color="000000"/>
              <w:bottom w:val="outset" w:sz="6" w:space="0" w:color="000000"/>
              <w:right w:val="outset" w:sz="6" w:space="0" w:color="000000"/>
            </w:tcBorders>
            <w:vAlign w:val="center"/>
          </w:tcPr>
          <w:p w:rsidR="00DE79E8" w:rsidRPr="00B1640E" w:rsidRDefault="00DE79E8" w:rsidP="00FB6E45">
            <w:pPr>
              <w:jc w:val="center"/>
              <w:rPr>
                <w:sz w:val="24"/>
                <w:szCs w:val="24"/>
              </w:rPr>
            </w:pPr>
          </w:p>
        </w:tc>
        <w:tc>
          <w:tcPr>
            <w:tcW w:w="421" w:type="pct"/>
            <w:vMerge/>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jc w:val="center"/>
              <w:rPr>
                <w:sz w:val="24"/>
                <w:szCs w:val="24"/>
              </w:rPr>
            </w:pPr>
          </w:p>
        </w:tc>
        <w:tc>
          <w:tcPr>
            <w:tcW w:w="451" w:type="pct"/>
            <w:vMerge/>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jc w:val="center"/>
              <w:rPr>
                <w:sz w:val="24"/>
                <w:szCs w:val="24"/>
              </w:rPr>
            </w:pPr>
          </w:p>
        </w:tc>
        <w:tc>
          <w:tcPr>
            <w:tcW w:w="640" w:type="pct"/>
            <w:vMerge/>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jc w:val="center"/>
              <w:rPr>
                <w:sz w:val="24"/>
                <w:szCs w:val="24"/>
              </w:rPr>
            </w:pPr>
          </w:p>
        </w:tc>
        <w:tc>
          <w:tcPr>
            <w:tcW w:w="640" w:type="pct"/>
            <w:vMerge/>
            <w:tcBorders>
              <w:left w:val="outset" w:sz="6" w:space="0" w:color="000000"/>
              <w:bottom w:val="outset" w:sz="6" w:space="0" w:color="000000"/>
              <w:right w:val="outset" w:sz="6" w:space="0" w:color="000000"/>
            </w:tcBorders>
            <w:vAlign w:val="center"/>
          </w:tcPr>
          <w:p w:rsidR="00DE79E8" w:rsidRPr="00B1640E" w:rsidRDefault="00DE79E8" w:rsidP="00FB6E45">
            <w:pPr>
              <w:jc w:val="center"/>
              <w:rPr>
                <w:sz w:val="24"/>
                <w:szCs w:val="24"/>
              </w:rPr>
            </w:pPr>
          </w:p>
        </w:tc>
      </w:tr>
      <w:tr w:rsidR="00DE79E8" w:rsidRPr="00B1640E" w:rsidTr="00DE79E8">
        <w:trPr>
          <w:jc w:val="center"/>
        </w:trPr>
        <w:tc>
          <w:tcPr>
            <w:tcW w:w="1291" w:type="pc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rPr>
                <w:sz w:val="24"/>
                <w:szCs w:val="24"/>
              </w:rPr>
            </w:pPr>
            <w:r w:rsidRPr="00B1640E">
              <w:rPr>
                <w:sz w:val="24"/>
                <w:szCs w:val="24"/>
              </w:rPr>
              <w:t>Оборачиваемость кредиторской задолженности</w:t>
            </w:r>
          </w:p>
          <w:p w:rsidR="00DE79E8" w:rsidRPr="00B1640E" w:rsidRDefault="00DE79E8" w:rsidP="00FB6E45">
            <w:pPr>
              <w:rPr>
                <w:sz w:val="24"/>
                <w:szCs w:val="24"/>
              </w:rPr>
            </w:pPr>
            <w:r w:rsidRPr="00B1640E">
              <w:rPr>
                <w:sz w:val="24"/>
                <w:szCs w:val="24"/>
              </w:rPr>
              <w:t>(отношение средней величины кредиторской задолженности к среднедневной выручке)</w:t>
            </w:r>
          </w:p>
        </w:tc>
        <w:tc>
          <w:tcPr>
            <w:tcW w:w="356"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rsidP="00FB6E45">
            <w:pPr>
              <w:jc w:val="center"/>
              <w:rPr>
                <w:color w:val="000000"/>
                <w:sz w:val="24"/>
                <w:szCs w:val="24"/>
              </w:rPr>
            </w:pPr>
            <w:r w:rsidRPr="00DE79E8">
              <w:rPr>
                <w:color w:val="000000"/>
                <w:sz w:val="24"/>
              </w:rPr>
              <w:t>54</w:t>
            </w:r>
          </w:p>
        </w:tc>
        <w:tc>
          <w:tcPr>
            <w:tcW w:w="390"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51</w:t>
            </w:r>
          </w:p>
        </w:tc>
        <w:tc>
          <w:tcPr>
            <w:tcW w:w="391"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50</w:t>
            </w:r>
          </w:p>
        </w:tc>
        <w:tc>
          <w:tcPr>
            <w:tcW w:w="419"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rsidP="00FB6E45">
            <w:pPr>
              <w:jc w:val="center"/>
              <w:rPr>
                <w:color w:val="000000"/>
                <w:sz w:val="24"/>
                <w:szCs w:val="24"/>
              </w:rPr>
            </w:pPr>
            <w:r w:rsidRPr="00DE79E8">
              <w:rPr>
                <w:color w:val="000000"/>
                <w:sz w:val="24"/>
              </w:rPr>
              <w:t>6,73</w:t>
            </w:r>
          </w:p>
        </w:tc>
        <w:tc>
          <w:tcPr>
            <w:tcW w:w="421"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7,16</w:t>
            </w:r>
          </w:p>
        </w:tc>
        <w:tc>
          <w:tcPr>
            <w:tcW w:w="451"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7,32</w:t>
            </w:r>
          </w:p>
        </w:tc>
        <w:tc>
          <w:tcPr>
            <w:tcW w:w="640"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-1</w:t>
            </w:r>
          </w:p>
        </w:tc>
        <w:tc>
          <w:tcPr>
            <w:tcW w:w="640"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rsidP="00FB6E45">
            <w:pPr>
              <w:jc w:val="center"/>
              <w:rPr>
                <w:color w:val="000000"/>
                <w:sz w:val="24"/>
                <w:szCs w:val="24"/>
              </w:rPr>
            </w:pPr>
            <w:r w:rsidRPr="00DE79E8">
              <w:rPr>
                <w:color w:val="000000"/>
                <w:sz w:val="24"/>
              </w:rPr>
              <w:t>-3</w:t>
            </w:r>
          </w:p>
        </w:tc>
      </w:tr>
      <w:tr w:rsidR="00DE79E8" w:rsidRPr="00B1640E" w:rsidTr="00DE79E8">
        <w:trPr>
          <w:jc w:val="center"/>
        </w:trPr>
        <w:tc>
          <w:tcPr>
            <w:tcW w:w="1291" w:type="pc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rPr>
                <w:sz w:val="24"/>
                <w:szCs w:val="24"/>
              </w:rPr>
            </w:pPr>
            <w:r w:rsidRPr="00B1640E">
              <w:rPr>
                <w:sz w:val="24"/>
                <w:szCs w:val="24"/>
              </w:rPr>
              <w:t>Оборачиваемость активов</w:t>
            </w:r>
          </w:p>
          <w:p w:rsidR="00DE79E8" w:rsidRPr="00B1640E" w:rsidRDefault="00DE79E8" w:rsidP="00FB6E45">
            <w:pPr>
              <w:rPr>
                <w:sz w:val="24"/>
                <w:szCs w:val="24"/>
              </w:rPr>
            </w:pPr>
            <w:r w:rsidRPr="00B1640E">
              <w:rPr>
                <w:sz w:val="24"/>
                <w:szCs w:val="24"/>
              </w:rPr>
              <w:t xml:space="preserve">(отношение средней стоимости активов к среднедневной выручке; нормальное значение для данной отрасли: 490 и менее </w:t>
            </w:r>
            <w:proofErr w:type="spellStart"/>
            <w:r w:rsidRPr="00B1640E">
              <w:rPr>
                <w:sz w:val="24"/>
                <w:szCs w:val="24"/>
              </w:rPr>
              <w:t>дн</w:t>
            </w:r>
            <w:proofErr w:type="spellEnd"/>
            <w:r w:rsidRPr="00B1640E">
              <w:rPr>
                <w:sz w:val="24"/>
                <w:szCs w:val="24"/>
              </w:rPr>
              <w:t xml:space="preserve">.) </w:t>
            </w:r>
          </w:p>
        </w:tc>
        <w:tc>
          <w:tcPr>
            <w:tcW w:w="356"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rsidP="00FB6E45">
            <w:pPr>
              <w:jc w:val="center"/>
              <w:rPr>
                <w:color w:val="000000"/>
                <w:sz w:val="24"/>
                <w:szCs w:val="24"/>
              </w:rPr>
            </w:pPr>
            <w:r w:rsidRPr="00DE79E8">
              <w:rPr>
                <w:color w:val="000000"/>
                <w:sz w:val="24"/>
              </w:rPr>
              <w:t>323</w:t>
            </w:r>
          </w:p>
        </w:tc>
        <w:tc>
          <w:tcPr>
            <w:tcW w:w="390"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290</w:t>
            </w:r>
          </w:p>
        </w:tc>
        <w:tc>
          <w:tcPr>
            <w:tcW w:w="391"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248</w:t>
            </w:r>
          </w:p>
        </w:tc>
        <w:tc>
          <w:tcPr>
            <w:tcW w:w="419"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rsidP="00FB6E45">
            <w:pPr>
              <w:jc w:val="center"/>
              <w:rPr>
                <w:color w:val="000000"/>
                <w:sz w:val="24"/>
                <w:szCs w:val="24"/>
              </w:rPr>
            </w:pPr>
            <w:r w:rsidRPr="00DE79E8">
              <w:rPr>
                <w:color w:val="000000"/>
                <w:sz w:val="24"/>
              </w:rPr>
              <w:t>1,13</w:t>
            </w:r>
          </w:p>
        </w:tc>
        <w:tc>
          <w:tcPr>
            <w:tcW w:w="421"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1,26</w:t>
            </w:r>
          </w:p>
        </w:tc>
        <w:tc>
          <w:tcPr>
            <w:tcW w:w="451"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1,47</w:t>
            </w:r>
          </w:p>
        </w:tc>
        <w:tc>
          <w:tcPr>
            <w:tcW w:w="640"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-42</w:t>
            </w:r>
          </w:p>
        </w:tc>
        <w:tc>
          <w:tcPr>
            <w:tcW w:w="640"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rsidP="00FB6E45">
            <w:pPr>
              <w:jc w:val="center"/>
              <w:rPr>
                <w:color w:val="000000"/>
                <w:sz w:val="24"/>
                <w:szCs w:val="24"/>
              </w:rPr>
            </w:pPr>
            <w:r w:rsidRPr="00DE79E8">
              <w:rPr>
                <w:color w:val="000000"/>
                <w:sz w:val="24"/>
              </w:rPr>
              <w:t>-33</w:t>
            </w:r>
          </w:p>
        </w:tc>
      </w:tr>
      <w:tr w:rsidR="00DE79E8" w:rsidRPr="00B1640E" w:rsidTr="00DE79E8">
        <w:trPr>
          <w:jc w:val="center"/>
        </w:trPr>
        <w:tc>
          <w:tcPr>
            <w:tcW w:w="1291" w:type="pct"/>
            <w:tcBorders>
              <w:top w:val="outset" w:sz="6" w:space="0" w:color="000000"/>
              <w:left w:val="outset" w:sz="6" w:space="0" w:color="000000"/>
              <w:bottom w:val="outset" w:sz="6" w:space="0" w:color="000000"/>
              <w:right w:val="outset" w:sz="6" w:space="0" w:color="000000"/>
            </w:tcBorders>
            <w:vAlign w:val="center"/>
            <w:hideMark/>
          </w:tcPr>
          <w:p w:rsidR="00DE79E8" w:rsidRPr="00B1640E" w:rsidRDefault="00DE79E8" w:rsidP="00FB6E45">
            <w:pPr>
              <w:rPr>
                <w:sz w:val="24"/>
                <w:szCs w:val="24"/>
              </w:rPr>
            </w:pPr>
            <w:r w:rsidRPr="00B1640E">
              <w:rPr>
                <w:sz w:val="24"/>
                <w:szCs w:val="24"/>
              </w:rPr>
              <w:t>Оборачиваемость собственного капитала</w:t>
            </w:r>
          </w:p>
          <w:p w:rsidR="00DE79E8" w:rsidRPr="00B1640E" w:rsidRDefault="00DE79E8" w:rsidP="00FB6E45">
            <w:pPr>
              <w:rPr>
                <w:sz w:val="24"/>
                <w:szCs w:val="24"/>
              </w:rPr>
            </w:pPr>
            <w:r w:rsidRPr="00B1640E">
              <w:rPr>
                <w:sz w:val="24"/>
                <w:szCs w:val="24"/>
              </w:rPr>
              <w:t xml:space="preserve">(отношение средней величины собственного капитала к среднедневной выручке) </w:t>
            </w:r>
          </w:p>
        </w:tc>
        <w:tc>
          <w:tcPr>
            <w:tcW w:w="356"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rsidP="00FB6E45">
            <w:pPr>
              <w:jc w:val="center"/>
              <w:rPr>
                <w:color w:val="000000"/>
                <w:sz w:val="24"/>
                <w:szCs w:val="24"/>
              </w:rPr>
            </w:pPr>
            <w:r w:rsidRPr="00DE79E8">
              <w:rPr>
                <w:color w:val="000000"/>
                <w:sz w:val="24"/>
              </w:rPr>
              <w:t>113</w:t>
            </w:r>
          </w:p>
        </w:tc>
        <w:tc>
          <w:tcPr>
            <w:tcW w:w="390"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109</w:t>
            </w:r>
          </w:p>
        </w:tc>
        <w:tc>
          <w:tcPr>
            <w:tcW w:w="391"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105</w:t>
            </w:r>
          </w:p>
        </w:tc>
        <w:tc>
          <w:tcPr>
            <w:tcW w:w="419"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rsidP="00FB6E45">
            <w:pPr>
              <w:jc w:val="center"/>
              <w:rPr>
                <w:color w:val="000000"/>
                <w:sz w:val="24"/>
                <w:szCs w:val="24"/>
              </w:rPr>
            </w:pPr>
            <w:r w:rsidRPr="00DE79E8">
              <w:rPr>
                <w:color w:val="000000"/>
                <w:sz w:val="24"/>
              </w:rPr>
              <w:t>3,24</w:t>
            </w:r>
          </w:p>
        </w:tc>
        <w:tc>
          <w:tcPr>
            <w:tcW w:w="421"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3,36</w:t>
            </w:r>
          </w:p>
        </w:tc>
        <w:tc>
          <w:tcPr>
            <w:tcW w:w="451"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3,49</w:t>
            </w:r>
          </w:p>
        </w:tc>
        <w:tc>
          <w:tcPr>
            <w:tcW w:w="640" w:type="pct"/>
            <w:tcBorders>
              <w:top w:val="outset" w:sz="6" w:space="0" w:color="000000"/>
              <w:left w:val="outset" w:sz="6" w:space="0" w:color="000000"/>
              <w:bottom w:val="outset" w:sz="6" w:space="0" w:color="000000"/>
              <w:right w:val="outset" w:sz="6" w:space="0" w:color="000000"/>
            </w:tcBorders>
            <w:noWrap/>
            <w:vAlign w:val="center"/>
            <w:hideMark/>
          </w:tcPr>
          <w:p w:rsidR="00DE79E8" w:rsidRPr="00DE79E8" w:rsidRDefault="00DE79E8" w:rsidP="00FB6E45">
            <w:pPr>
              <w:jc w:val="center"/>
              <w:rPr>
                <w:color w:val="000000"/>
                <w:sz w:val="24"/>
                <w:szCs w:val="24"/>
              </w:rPr>
            </w:pPr>
            <w:r w:rsidRPr="00DE79E8">
              <w:rPr>
                <w:color w:val="000000"/>
                <w:sz w:val="24"/>
              </w:rPr>
              <w:t>-4</w:t>
            </w:r>
          </w:p>
        </w:tc>
        <w:tc>
          <w:tcPr>
            <w:tcW w:w="640" w:type="pct"/>
            <w:tcBorders>
              <w:top w:val="outset" w:sz="6" w:space="0" w:color="000000"/>
              <w:left w:val="outset" w:sz="6" w:space="0" w:color="000000"/>
              <w:bottom w:val="outset" w:sz="6" w:space="0" w:color="000000"/>
              <w:right w:val="outset" w:sz="6" w:space="0" w:color="000000"/>
            </w:tcBorders>
            <w:vAlign w:val="center"/>
          </w:tcPr>
          <w:p w:rsidR="00DE79E8" w:rsidRPr="00DE79E8" w:rsidRDefault="00DE79E8" w:rsidP="00FB6E45">
            <w:pPr>
              <w:jc w:val="center"/>
              <w:rPr>
                <w:color w:val="000000"/>
                <w:sz w:val="24"/>
                <w:szCs w:val="24"/>
              </w:rPr>
            </w:pPr>
            <w:r w:rsidRPr="00DE79E8">
              <w:rPr>
                <w:color w:val="000000"/>
                <w:sz w:val="24"/>
              </w:rPr>
              <w:t>-4</w:t>
            </w:r>
          </w:p>
        </w:tc>
      </w:tr>
    </w:tbl>
    <w:p w:rsidR="00B1640E" w:rsidRDefault="00B1640E" w:rsidP="00B1640E">
      <w:pPr>
        <w:spacing w:line="360" w:lineRule="auto"/>
        <w:ind w:firstLine="709"/>
        <w:jc w:val="both"/>
        <w:rPr>
          <w:sz w:val="28"/>
        </w:rPr>
      </w:pPr>
    </w:p>
    <w:p w:rsidR="00B1640E" w:rsidRPr="00B1640E" w:rsidRDefault="00B1640E" w:rsidP="00B1640E">
      <w:pPr>
        <w:spacing w:line="360" w:lineRule="auto"/>
        <w:ind w:firstLine="709"/>
        <w:jc w:val="both"/>
        <w:rPr>
          <w:rFonts w:ascii="Arial" w:hAnsi="Arial" w:cs="Arial"/>
          <w:sz w:val="32"/>
        </w:rPr>
      </w:pPr>
      <w:r w:rsidRPr="00B1640E">
        <w:rPr>
          <w:sz w:val="28"/>
        </w:rPr>
        <w:t>Оборачиваемость активов в среднем за два года показывает, что организация получает выручку, равную сумме всех имеющихся активов за 269 календарных дней. При этом в среднем требуется 8 дней, чтобы расходы организации по обычным видам деятельности составили величину среднегодового остатка материально-производственных запасов.</w:t>
      </w:r>
    </w:p>
    <w:p w:rsidR="00A82AD7" w:rsidRPr="00B1640E" w:rsidRDefault="00A82AD7" w:rsidP="00B1640E">
      <w:pPr>
        <w:spacing w:line="360" w:lineRule="auto"/>
        <w:ind w:firstLine="709"/>
        <w:jc w:val="both"/>
        <w:rPr>
          <w:sz w:val="44"/>
          <w:szCs w:val="28"/>
        </w:rPr>
      </w:pPr>
    </w:p>
    <w:p w:rsidR="00E5535F" w:rsidRDefault="00E5535F" w:rsidP="00FB6E45">
      <w:pPr>
        <w:pStyle w:val="Standard"/>
        <w:widowControl w:val="0"/>
        <w:spacing w:line="360" w:lineRule="auto"/>
        <w:ind w:firstLine="709"/>
        <w:outlineLvl w:val="1"/>
        <w:rPr>
          <w:sz w:val="28"/>
          <w:szCs w:val="28"/>
        </w:rPr>
      </w:pPr>
      <w:bookmarkStart w:id="25" w:name="_Toc25144725"/>
      <w:r w:rsidRPr="002B7B36">
        <w:rPr>
          <w:sz w:val="28"/>
          <w:szCs w:val="28"/>
        </w:rPr>
        <w:t>2.6 Оценка рентабельности предприятия</w:t>
      </w:r>
      <w:bookmarkEnd w:id="25"/>
    </w:p>
    <w:p w:rsidR="00FB6E45" w:rsidRDefault="00FB6E45" w:rsidP="00BD1F14">
      <w:pPr>
        <w:pStyle w:val="Standard"/>
        <w:widowControl w:val="0"/>
        <w:spacing w:line="360" w:lineRule="auto"/>
        <w:ind w:firstLine="709"/>
        <w:jc w:val="both"/>
        <w:rPr>
          <w:sz w:val="28"/>
          <w:szCs w:val="28"/>
        </w:rPr>
      </w:pPr>
    </w:p>
    <w:p w:rsidR="00E5535F" w:rsidRPr="002B7B36" w:rsidRDefault="00E5535F" w:rsidP="00BD1F14">
      <w:pPr>
        <w:pStyle w:val="Standard"/>
        <w:widowControl w:val="0"/>
        <w:spacing w:line="360" w:lineRule="auto"/>
        <w:ind w:firstLine="709"/>
        <w:jc w:val="both"/>
        <w:rPr>
          <w:sz w:val="28"/>
          <w:szCs w:val="28"/>
        </w:rPr>
      </w:pPr>
      <w:r w:rsidRPr="002B7B36">
        <w:rPr>
          <w:sz w:val="28"/>
          <w:szCs w:val="28"/>
        </w:rPr>
        <w:t xml:space="preserve">Финансовые результаты работы Общества можно измерять относительными и абсолютными показателями. При этом заметим, что в условиях инфляции </w:t>
      </w:r>
      <w:r w:rsidRPr="002B7B36">
        <w:rPr>
          <w:sz w:val="28"/>
          <w:szCs w:val="28"/>
        </w:rPr>
        <w:lastRenderedPageBreak/>
        <w:t xml:space="preserve">относительные показатели и показатели рентабельности являются более объективными, потому что могут охарактеризовать величину прибыли с каждого рубля средств, вложенных хозяйствующим субъектом. </w:t>
      </w:r>
    </w:p>
    <w:p w:rsidR="00E5535F" w:rsidRPr="002B7B36" w:rsidRDefault="00E5535F" w:rsidP="00BD1F14">
      <w:pPr>
        <w:pStyle w:val="Standard"/>
        <w:widowControl w:val="0"/>
        <w:spacing w:line="360" w:lineRule="auto"/>
        <w:ind w:firstLine="709"/>
        <w:jc w:val="both"/>
        <w:rPr>
          <w:sz w:val="28"/>
          <w:szCs w:val="28"/>
        </w:rPr>
      </w:pPr>
      <w:r w:rsidRPr="002B7B36">
        <w:rPr>
          <w:sz w:val="28"/>
          <w:szCs w:val="28"/>
        </w:rPr>
        <w:t xml:space="preserve">Рентабельность является относительным показателем, обладающим свойствами сравнимости, он может быть применен при сравнении деятельности разных организаций. Рентабельность характеризуется степенью доходности, выгодности, прибыльности. </w:t>
      </w:r>
    </w:p>
    <w:p w:rsidR="00FB6E45" w:rsidRDefault="00FB6E45" w:rsidP="00FB6E45">
      <w:pPr>
        <w:pStyle w:val="aa"/>
        <w:spacing w:beforeAutospacing="0" w:afterAutospacing="0" w:line="360" w:lineRule="auto"/>
        <w:ind w:firstLine="709"/>
        <w:jc w:val="both"/>
        <w:rPr>
          <w:sz w:val="28"/>
          <w:szCs w:val="28"/>
        </w:rPr>
      </w:pPr>
      <w:r w:rsidRPr="001D2DE4">
        <w:rPr>
          <w:sz w:val="28"/>
          <w:szCs w:val="28"/>
        </w:rPr>
        <w:t xml:space="preserve">В приведенной ниже таблице </w:t>
      </w:r>
      <w:r>
        <w:rPr>
          <w:sz w:val="28"/>
          <w:szCs w:val="28"/>
        </w:rPr>
        <w:t xml:space="preserve">2.9 </w:t>
      </w:r>
      <w:r w:rsidRPr="001D2DE4">
        <w:rPr>
          <w:sz w:val="28"/>
          <w:szCs w:val="28"/>
        </w:rPr>
        <w:t xml:space="preserve">обобщены основные финансовые результаты деятельности </w:t>
      </w:r>
      <w:r>
        <w:rPr>
          <w:color w:val="000000" w:themeColor="text1"/>
          <w:sz w:val="28"/>
          <w:szCs w:val="28"/>
          <w:shd w:val="clear" w:color="auto" w:fill="FFFFFF"/>
        </w:rPr>
        <w:t xml:space="preserve">АО «ННП» </w:t>
      </w:r>
      <w:r w:rsidRPr="001D2DE4">
        <w:rPr>
          <w:sz w:val="28"/>
          <w:szCs w:val="28"/>
        </w:rPr>
        <w:t xml:space="preserve">за </w:t>
      </w:r>
      <w:r>
        <w:rPr>
          <w:sz w:val="28"/>
          <w:szCs w:val="28"/>
        </w:rPr>
        <w:t>три</w:t>
      </w:r>
      <w:r w:rsidRPr="001D2DE4">
        <w:rPr>
          <w:sz w:val="28"/>
          <w:szCs w:val="28"/>
        </w:rPr>
        <w:t xml:space="preserve"> года.</w:t>
      </w:r>
    </w:p>
    <w:p w:rsidR="00FB6E45" w:rsidRDefault="00FB6E45" w:rsidP="00FB6E45">
      <w:pPr>
        <w:pStyle w:val="aa"/>
        <w:spacing w:beforeAutospacing="0" w:afterAutospacing="0" w:line="360" w:lineRule="auto"/>
        <w:jc w:val="both"/>
        <w:rPr>
          <w:sz w:val="28"/>
          <w:szCs w:val="28"/>
        </w:rPr>
      </w:pPr>
    </w:p>
    <w:p w:rsidR="00FB6E45" w:rsidRDefault="00FB6E45" w:rsidP="00FB6E45">
      <w:pPr>
        <w:pStyle w:val="aa"/>
        <w:spacing w:beforeAutospacing="0" w:afterAutospacing="0" w:line="360" w:lineRule="auto"/>
        <w:jc w:val="both"/>
        <w:rPr>
          <w:color w:val="000000" w:themeColor="text1"/>
          <w:sz w:val="28"/>
          <w:szCs w:val="28"/>
          <w:shd w:val="clear" w:color="auto" w:fill="FFFFFF"/>
        </w:rPr>
      </w:pPr>
      <w:r>
        <w:rPr>
          <w:sz w:val="28"/>
          <w:szCs w:val="28"/>
        </w:rPr>
        <w:t xml:space="preserve">Таблица 2.9 – Динамика основных финансовых показателей </w:t>
      </w:r>
      <w:r>
        <w:rPr>
          <w:color w:val="000000" w:themeColor="text1"/>
          <w:sz w:val="28"/>
          <w:szCs w:val="28"/>
          <w:shd w:val="clear" w:color="auto" w:fill="FFFFFF"/>
        </w:rPr>
        <w:t>АО «ННП»</w:t>
      </w:r>
    </w:p>
    <w:p w:rsidR="00FB6E45" w:rsidRDefault="00FB6E45" w:rsidP="00FB6E45">
      <w:pPr>
        <w:pStyle w:val="aa"/>
        <w:spacing w:beforeAutospacing="0" w:afterAutospacing="0" w:line="360" w:lineRule="auto"/>
        <w:jc w:val="right"/>
        <w:rPr>
          <w:color w:val="000000" w:themeColor="text1"/>
          <w:sz w:val="28"/>
          <w:szCs w:val="28"/>
          <w:shd w:val="clear" w:color="auto" w:fill="FFFFFF"/>
        </w:rPr>
      </w:pPr>
      <w:r>
        <w:rPr>
          <w:color w:val="000000" w:themeColor="text1"/>
          <w:sz w:val="28"/>
          <w:szCs w:val="28"/>
          <w:shd w:val="clear" w:color="auto" w:fill="FFFFFF"/>
        </w:rPr>
        <w:t>В тыс. руб.</w:t>
      </w:r>
    </w:p>
    <w:tbl>
      <w:tblPr>
        <w:tblW w:w="4875" w:type="pct"/>
        <w:jc w:val="center"/>
        <w:tblInd w:w="-249"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650"/>
        <w:gridCol w:w="1140"/>
        <w:gridCol w:w="1140"/>
        <w:gridCol w:w="1140"/>
        <w:gridCol w:w="1276"/>
        <w:gridCol w:w="1245"/>
        <w:gridCol w:w="1140"/>
      </w:tblGrid>
      <w:tr w:rsidR="00FB6E45" w:rsidRPr="001D2DE4" w:rsidTr="00FB6E45">
        <w:trPr>
          <w:jc w:val="center"/>
        </w:trPr>
        <w:tc>
          <w:tcPr>
            <w:tcW w:w="1362" w:type="pct"/>
            <w:tcBorders>
              <w:top w:val="outset" w:sz="6" w:space="0" w:color="000000"/>
              <w:left w:val="outset" w:sz="6" w:space="0" w:color="000000"/>
              <w:bottom w:val="outset" w:sz="6" w:space="0" w:color="000000"/>
              <w:right w:val="outset" w:sz="6" w:space="0" w:color="000000"/>
            </w:tcBorders>
          </w:tcPr>
          <w:p w:rsidR="00FB6E45" w:rsidRPr="001D2DE4" w:rsidRDefault="00FB6E45" w:rsidP="00FB6E45">
            <w:pPr>
              <w:jc w:val="center"/>
              <w:rPr>
                <w:sz w:val="24"/>
                <w:szCs w:val="24"/>
              </w:rPr>
            </w:pPr>
            <w:r w:rsidRPr="001D2DE4">
              <w:rPr>
                <w:sz w:val="24"/>
                <w:szCs w:val="24"/>
              </w:rPr>
              <w:t>Показатель</w:t>
            </w:r>
          </w:p>
        </w:tc>
        <w:tc>
          <w:tcPr>
            <w:tcW w:w="0" w:type="auto"/>
            <w:tcBorders>
              <w:top w:val="outset" w:sz="6" w:space="0" w:color="000000"/>
              <w:left w:val="outset" w:sz="6" w:space="0" w:color="000000"/>
              <w:bottom w:val="outset" w:sz="6" w:space="0" w:color="000000"/>
              <w:right w:val="outset" w:sz="6" w:space="0" w:color="000000"/>
            </w:tcBorders>
            <w:vAlign w:val="center"/>
          </w:tcPr>
          <w:p w:rsidR="00FB6E45" w:rsidRPr="001D2DE4" w:rsidRDefault="00FB6E45" w:rsidP="00FB6E45">
            <w:pPr>
              <w:jc w:val="center"/>
              <w:rPr>
                <w:sz w:val="24"/>
                <w:szCs w:val="24"/>
              </w:rPr>
            </w:pPr>
            <w:r w:rsidRPr="001D2DE4">
              <w:rPr>
                <w:sz w:val="24"/>
                <w:szCs w:val="24"/>
              </w:rPr>
              <w:t>2016 г.</w:t>
            </w:r>
          </w:p>
        </w:tc>
        <w:tc>
          <w:tcPr>
            <w:tcW w:w="0" w:type="auto"/>
            <w:tcBorders>
              <w:top w:val="outset" w:sz="6" w:space="0" w:color="000000"/>
              <w:left w:val="outset" w:sz="6" w:space="0" w:color="000000"/>
              <w:bottom w:val="outset" w:sz="6" w:space="0" w:color="000000"/>
              <w:right w:val="outset" w:sz="6" w:space="0" w:color="000000"/>
            </w:tcBorders>
            <w:vAlign w:val="center"/>
          </w:tcPr>
          <w:p w:rsidR="00FB6E45" w:rsidRPr="001D2DE4" w:rsidRDefault="00FB6E45" w:rsidP="00FB6E45">
            <w:pPr>
              <w:jc w:val="center"/>
              <w:rPr>
                <w:sz w:val="24"/>
                <w:szCs w:val="24"/>
              </w:rPr>
            </w:pPr>
            <w:r w:rsidRPr="001D2DE4">
              <w:rPr>
                <w:sz w:val="24"/>
                <w:szCs w:val="24"/>
              </w:rPr>
              <w:t>2017 г.</w:t>
            </w:r>
          </w:p>
        </w:tc>
        <w:tc>
          <w:tcPr>
            <w:tcW w:w="0" w:type="auto"/>
            <w:tcBorders>
              <w:top w:val="outset" w:sz="6" w:space="0" w:color="000000"/>
              <w:left w:val="outset" w:sz="6" w:space="0" w:color="000000"/>
              <w:bottom w:val="outset" w:sz="6" w:space="0" w:color="000000"/>
              <w:right w:val="outset" w:sz="6" w:space="0" w:color="000000"/>
            </w:tcBorders>
            <w:vAlign w:val="center"/>
          </w:tcPr>
          <w:p w:rsidR="00FB6E45" w:rsidRPr="001D2DE4" w:rsidRDefault="00FB6E45" w:rsidP="00FB6E45">
            <w:pPr>
              <w:jc w:val="center"/>
              <w:rPr>
                <w:sz w:val="24"/>
                <w:szCs w:val="24"/>
              </w:rPr>
            </w:pPr>
            <w:r w:rsidRPr="001D2DE4">
              <w:rPr>
                <w:sz w:val="24"/>
                <w:szCs w:val="24"/>
              </w:rPr>
              <w:t>2018 г.</w:t>
            </w:r>
          </w:p>
        </w:tc>
        <w:tc>
          <w:tcPr>
            <w:tcW w:w="0" w:type="auto"/>
            <w:tcBorders>
              <w:top w:val="outset" w:sz="6" w:space="0" w:color="000000"/>
              <w:left w:val="outset" w:sz="6" w:space="0" w:color="000000"/>
              <w:bottom w:val="outset" w:sz="6" w:space="0" w:color="000000"/>
              <w:right w:val="outset" w:sz="6" w:space="0" w:color="000000"/>
            </w:tcBorders>
            <w:vAlign w:val="center"/>
          </w:tcPr>
          <w:p w:rsidR="00FB6E45" w:rsidRPr="001D2DE4" w:rsidRDefault="00FB6E45" w:rsidP="00FB6E45">
            <w:pPr>
              <w:jc w:val="center"/>
              <w:rPr>
                <w:sz w:val="24"/>
                <w:szCs w:val="24"/>
              </w:rPr>
            </w:pPr>
            <w:r>
              <w:rPr>
                <w:sz w:val="24"/>
                <w:szCs w:val="24"/>
              </w:rPr>
              <w:t>Изменение, %</w:t>
            </w:r>
          </w:p>
        </w:tc>
        <w:tc>
          <w:tcPr>
            <w:tcW w:w="0" w:type="auto"/>
            <w:tcBorders>
              <w:top w:val="outset" w:sz="6" w:space="0" w:color="000000"/>
              <w:left w:val="outset" w:sz="6" w:space="0" w:color="000000"/>
              <w:bottom w:val="outset" w:sz="6" w:space="0" w:color="000000"/>
              <w:right w:val="outset" w:sz="6" w:space="0" w:color="000000"/>
            </w:tcBorders>
            <w:vAlign w:val="center"/>
          </w:tcPr>
          <w:p w:rsidR="00FB6E45" w:rsidRPr="001D2DE4" w:rsidRDefault="00FB6E45" w:rsidP="00FB6E45">
            <w:pPr>
              <w:jc w:val="center"/>
              <w:rPr>
                <w:sz w:val="24"/>
                <w:szCs w:val="24"/>
              </w:rPr>
            </w:pPr>
            <w:r>
              <w:rPr>
                <w:sz w:val="24"/>
                <w:szCs w:val="24"/>
              </w:rPr>
              <w:t>Изменение, +/-</w:t>
            </w:r>
          </w:p>
        </w:tc>
        <w:tc>
          <w:tcPr>
            <w:tcW w:w="0" w:type="auto"/>
            <w:tcBorders>
              <w:top w:val="outset" w:sz="6" w:space="0" w:color="000000"/>
              <w:left w:val="outset" w:sz="6" w:space="0" w:color="000000"/>
              <w:bottom w:val="outset" w:sz="6" w:space="0" w:color="000000"/>
              <w:right w:val="outset" w:sz="6" w:space="0" w:color="000000"/>
            </w:tcBorders>
          </w:tcPr>
          <w:p w:rsidR="00FB6E45" w:rsidRPr="001D2DE4" w:rsidRDefault="00FB6E45" w:rsidP="00FB6E45">
            <w:pPr>
              <w:jc w:val="center"/>
              <w:rPr>
                <w:sz w:val="24"/>
                <w:szCs w:val="24"/>
              </w:rPr>
            </w:pPr>
            <w:r w:rsidRPr="001D2DE4">
              <w:rPr>
                <w:sz w:val="24"/>
                <w:szCs w:val="24"/>
              </w:rPr>
              <w:t>Средне-</w:t>
            </w:r>
            <w:r w:rsidRPr="001D2DE4">
              <w:rPr>
                <w:sz w:val="24"/>
                <w:szCs w:val="24"/>
              </w:rPr>
              <w:br/>
              <w:t>годовая</w:t>
            </w:r>
            <w:r w:rsidRPr="001D2DE4">
              <w:rPr>
                <w:sz w:val="24"/>
                <w:szCs w:val="24"/>
              </w:rPr>
              <w:br/>
              <w:t xml:space="preserve">величина, </w:t>
            </w:r>
            <w:r w:rsidRPr="001D2DE4">
              <w:rPr>
                <w:iCs/>
                <w:sz w:val="24"/>
                <w:szCs w:val="24"/>
              </w:rPr>
              <w:t>тыс. руб.</w:t>
            </w:r>
          </w:p>
        </w:tc>
      </w:tr>
      <w:tr w:rsidR="00FB6E45" w:rsidRPr="001D2DE4" w:rsidTr="00FB6E45">
        <w:trPr>
          <w:jc w:val="center"/>
        </w:trPr>
        <w:tc>
          <w:tcPr>
            <w:tcW w:w="1362" w:type="pct"/>
            <w:tcBorders>
              <w:top w:val="outset" w:sz="6" w:space="0" w:color="000000"/>
              <w:left w:val="outset" w:sz="6" w:space="0" w:color="000000"/>
              <w:bottom w:val="outset" w:sz="6" w:space="0" w:color="000000"/>
              <w:right w:val="outset" w:sz="6" w:space="0" w:color="000000"/>
            </w:tcBorders>
            <w:vAlign w:val="center"/>
            <w:hideMark/>
          </w:tcPr>
          <w:p w:rsidR="00FB6E45" w:rsidRPr="001D2DE4" w:rsidRDefault="00FB6E45" w:rsidP="00FB6E45">
            <w:pPr>
              <w:rPr>
                <w:sz w:val="24"/>
                <w:szCs w:val="24"/>
              </w:rPr>
            </w:pPr>
            <w:r w:rsidRPr="001D2DE4">
              <w:rPr>
                <w:sz w:val="24"/>
                <w:szCs w:val="24"/>
              </w:rPr>
              <w:t>1. Выручка</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51 720 307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61 812 024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78 273 569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+26 553 262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+51,3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63 935 300</w:t>
            </w:r>
          </w:p>
        </w:tc>
      </w:tr>
      <w:tr w:rsidR="00FB6E45" w:rsidRPr="001D2DE4" w:rsidTr="00FB6E45">
        <w:trPr>
          <w:jc w:val="center"/>
        </w:trPr>
        <w:tc>
          <w:tcPr>
            <w:tcW w:w="1362" w:type="pct"/>
            <w:tcBorders>
              <w:top w:val="outset" w:sz="6" w:space="0" w:color="000000"/>
              <w:left w:val="outset" w:sz="6" w:space="0" w:color="000000"/>
              <w:bottom w:val="outset" w:sz="6" w:space="0" w:color="000000"/>
              <w:right w:val="outset" w:sz="6" w:space="0" w:color="000000"/>
            </w:tcBorders>
            <w:vAlign w:val="center"/>
            <w:hideMark/>
          </w:tcPr>
          <w:p w:rsidR="00FB6E45" w:rsidRPr="001D2DE4" w:rsidRDefault="00FB6E45" w:rsidP="00FB6E45">
            <w:pPr>
              <w:rPr>
                <w:sz w:val="24"/>
                <w:szCs w:val="24"/>
              </w:rPr>
            </w:pPr>
            <w:r w:rsidRPr="001D2DE4">
              <w:rPr>
                <w:sz w:val="24"/>
                <w:szCs w:val="24"/>
              </w:rPr>
              <w:t>2. Расходы по обычным видам деятельности</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44 936 324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57 786 857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68 670 286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+23 733 962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+52,8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57 131 156</w:t>
            </w:r>
          </w:p>
        </w:tc>
      </w:tr>
      <w:tr w:rsidR="00FB6E45" w:rsidRPr="001D2DE4" w:rsidTr="00FB6E45">
        <w:trPr>
          <w:jc w:val="center"/>
        </w:trPr>
        <w:tc>
          <w:tcPr>
            <w:tcW w:w="1362" w:type="pct"/>
            <w:tcBorders>
              <w:top w:val="outset" w:sz="6" w:space="0" w:color="000000"/>
              <w:left w:val="outset" w:sz="6" w:space="0" w:color="000000"/>
              <w:bottom w:val="outset" w:sz="6" w:space="0" w:color="000000"/>
              <w:right w:val="outset" w:sz="6" w:space="0" w:color="000000"/>
            </w:tcBorders>
            <w:vAlign w:val="center"/>
            <w:hideMark/>
          </w:tcPr>
          <w:p w:rsidR="00FB6E45" w:rsidRPr="001D2DE4" w:rsidRDefault="00FB6E45" w:rsidP="00FB6E45">
            <w:pPr>
              <w:rPr>
                <w:sz w:val="24"/>
                <w:szCs w:val="24"/>
              </w:rPr>
            </w:pPr>
            <w:r w:rsidRPr="001D2DE4">
              <w:rPr>
                <w:sz w:val="24"/>
                <w:szCs w:val="24"/>
              </w:rPr>
              <w:t>3.</w:t>
            </w:r>
            <w:r w:rsidRPr="001D2DE4">
              <w:rPr>
                <w:iCs/>
                <w:sz w:val="24"/>
                <w:szCs w:val="24"/>
              </w:rPr>
              <w:t xml:space="preserve"> Прибыль (убыток) от продаж  </w:t>
            </w:r>
            <w:r w:rsidRPr="001D2DE4">
              <w:rPr>
                <w:sz w:val="24"/>
                <w:szCs w:val="24"/>
              </w:rPr>
              <w:t>(1-2)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6 783 983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4 025 167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9 603 283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+2 819 300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+41,6</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6 804 144</w:t>
            </w:r>
          </w:p>
        </w:tc>
      </w:tr>
      <w:tr w:rsidR="00FB6E45" w:rsidRPr="001D2DE4" w:rsidTr="00FB6E45">
        <w:trPr>
          <w:jc w:val="center"/>
        </w:trPr>
        <w:tc>
          <w:tcPr>
            <w:tcW w:w="1362" w:type="pct"/>
            <w:tcBorders>
              <w:top w:val="outset" w:sz="6" w:space="0" w:color="000000"/>
              <w:left w:val="outset" w:sz="6" w:space="0" w:color="000000"/>
              <w:bottom w:val="outset" w:sz="6" w:space="0" w:color="000000"/>
              <w:right w:val="outset" w:sz="6" w:space="0" w:color="000000"/>
            </w:tcBorders>
            <w:vAlign w:val="center"/>
            <w:hideMark/>
          </w:tcPr>
          <w:p w:rsidR="00FB6E45" w:rsidRPr="001D2DE4" w:rsidRDefault="00FB6E45" w:rsidP="00FB6E45">
            <w:pPr>
              <w:rPr>
                <w:sz w:val="24"/>
                <w:szCs w:val="24"/>
              </w:rPr>
            </w:pPr>
            <w:r w:rsidRPr="001D2DE4">
              <w:rPr>
                <w:sz w:val="24"/>
                <w:szCs w:val="24"/>
              </w:rPr>
              <w:t>4. Прочие доходы и расходы, кроме процентов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-523 693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-493 219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-105 779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+417 914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-374 230</w:t>
            </w:r>
          </w:p>
        </w:tc>
      </w:tr>
      <w:tr w:rsidR="00FB6E45" w:rsidRPr="001D2DE4" w:rsidTr="00FB6E45">
        <w:trPr>
          <w:jc w:val="center"/>
        </w:trPr>
        <w:tc>
          <w:tcPr>
            <w:tcW w:w="1362" w:type="pct"/>
            <w:tcBorders>
              <w:top w:val="outset" w:sz="6" w:space="0" w:color="000000"/>
              <w:left w:val="outset" w:sz="6" w:space="0" w:color="000000"/>
              <w:bottom w:val="outset" w:sz="6" w:space="0" w:color="000000"/>
              <w:right w:val="outset" w:sz="6" w:space="0" w:color="000000"/>
            </w:tcBorders>
            <w:vAlign w:val="center"/>
            <w:hideMark/>
          </w:tcPr>
          <w:p w:rsidR="00FB6E45" w:rsidRPr="001D2DE4" w:rsidRDefault="00FB6E45" w:rsidP="00FB6E45">
            <w:pPr>
              <w:rPr>
                <w:sz w:val="24"/>
                <w:szCs w:val="24"/>
              </w:rPr>
            </w:pPr>
            <w:r w:rsidRPr="001D2DE4">
              <w:rPr>
                <w:sz w:val="24"/>
                <w:szCs w:val="24"/>
              </w:rPr>
              <w:t xml:space="preserve">5. </w:t>
            </w:r>
            <w:r w:rsidRPr="001D2DE4">
              <w:rPr>
                <w:rStyle w:val="aff3"/>
                <w:i w:val="0"/>
                <w:sz w:val="24"/>
                <w:szCs w:val="24"/>
              </w:rPr>
              <w:t>EBIT (прибыль до уплаты процентов и налогов)</w:t>
            </w:r>
            <w:r w:rsidRPr="001D2DE4">
              <w:rPr>
                <w:sz w:val="24"/>
                <w:szCs w:val="24"/>
              </w:rPr>
              <w:t xml:space="preserve"> (3+4)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6 260 290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3 531 948</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9 497 504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+3 237 214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+51,7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6 429 914</w:t>
            </w:r>
          </w:p>
        </w:tc>
      </w:tr>
      <w:tr w:rsidR="00FB6E45" w:rsidRPr="001D2DE4" w:rsidTr="00FB6E45">
        <w:trPr>
          <w:jc w:val="center"/>
        </w:trPr>
        <w:tc>
          <w:tcPr>
            <w:tcW w:w="1362" w:type="pct"/>
            <w:tcBorders>
              <w:top w:val="outset" w:sz="6" w:space="0" w:color="000000"/>
              <w:left w:val="outset" w:sz="6" w:space="0" w:color="000000"/>
              <w:bottom w:val="outset" w:sz="6" w:space="0" w:color="000000"/>
              <w:right w:val="outset" w:sz="6" w:space="0" w:color="000000"/>
            </w:tcBorders>
            <w:vAlign w:val="center"/>
            <w:hideMark/>
          </w:tcPr>
          <w:p w:rsidR="00FB6E45" w:rsidRPr="001D2DE4" w:rsidRDefault="00FB6E45" w:rsidP="00FB6E45">
            <w:pPr>
              <w:rPr>
                <w:sz w:val="24"/>
                <w:szCs w:val="24"/>
              </w:rPr>
            </w:pPr>
            <w:r w:rsidRPr="001D2DE4">
              <w:rPr>
                <w:sz w:val="24"/>
                <w:szCs w:val="24"/>
              </w:rPr>
              <w:t>6. Проценты к уплате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2 167 325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1 855 764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1 535 590</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-631 735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-29,1</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1 852 893</w:t>
            </w:r>
          </w:p>
        </w:tc>
      </w:tr>
      <w:tr w:rsidR="00FB6E45" w:rsidRPr="001D2DE4" w:rsidTr="00FB6E45">
        <w:trPr>
          <w:jc w:val="center"/>
        </w:trPr>
        <w:tc>
          <w:tcPr>
            <w:tcW w:w="1362" w:type="pct"/>
            <w:tcBorders>
              <w:top w:val="outset" w:sz="6" w:space="0" w:color="000000"/>
              <w:left w:val="outset" w:sz="6" w:space="0" w:color="000000"/>
              <w:bottom w:val="outset" w:sz="6" w:space="0" w:color="000000"/>
              <w:right w:val="outset" w:sz="6" w:space="0" w:color="000000"/>
            </w:tcBorders>
            <w:vAlign w:val="center"/>
            <w:hideMark/>
          </w:tcPr>
          <w:p w:rsidR="00FB6E45" w:rsidRPr="001D2DE4" w:rsidRDefault="00FB6E45" w:rsidP="00FB6E45">
            <w:pPr>
              <w:rPr>
                <w:sz w:val="24"/>
                <w:szCs w:val="24"/>
              </w:rPr>
            </w:pPr>
            <w:r w:rsidRPr="001D2DE4">
              <w:rPr>
                <w:sz w:val="24"/>
                <w:szCs w:val="24"/>
              </w:rPr>
              <w:t>7. Изменение налоговых активов и обязательств, налог на прибыль и прочее</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-677 343</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-252 579</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-1 322 697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-645 354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-750 873</w:t>
            </w:r>
          </w:p>
        </w:tc>
      </w:tr>
      <w:tr w:rsidR="00FB6E45" w:rsidRPr="001D2DE4" w:rsidTr="00FB6E45">
        <w:trPr>
          <w:jc w:val="center"/>
        </w:trPr>
        <w:tc>
          <w:tcPr>
            <w:tcW w:w="1362" w:type="pct"/>
            <w:tcBorders>
              <w:top w:val="outset" w:sz="6" w:space="0" w:color="000000"/>
              <w:left w:val="outset" w:sz="6" w:space="0" w:color="000000"/>
              <w:bottom w:val="outset" w:sz="6" w:space="0" w:color="000000"/>
              <w:right w:val="outset" w:sz="6" w:space="0" w:color="000000"/>
            </w:tcBorders>
            <w:vAlign w:val="center"/>
            <w:hideMark/>
          </w:tcPr>
          <w:p w:rsidR="00FB6E45" w:rsidRPr="001D2DE4" w:rsidRDefault="00FB6E45" w:rsidP="00FB6E45">
            <w:pPr>
              <w:rPr>
                <w:sz w:val="24"/>
                <w:szCs w:val="24"/>
              </w:rPr>
            </w:pPr>
            <w:r w:rsidRPr="001D2DE4">
              <w:rPr>
                <w:bCs/>
                <w:sz w:val="24"/>
                <w:szCs w:val="24"/>
              </w:rPr>
              <w:t xml:space="preserve">8. Чистая прибыль (убыток) </w:t>
            </w:r>
            <w:r w:rsidRPr="001D2DE4">
              <w:rPr>
                <w:iCs/>
                <w:sz w:val="24"/>
                <w:szCs w:val="24"/>
              </w:rPr>
              <w:t> </w:t>
            </w:r>
            <w:r w:rsidRPr="001D2DE4">
              <w:rPr>
                <w:sz w:val="24"/>
                <w:szCs w:val="24"/>
              </w:rPr>
              <w:t>(5-6+7)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3 415 622</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1 423 605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6 639 217</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+3 223 595</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+94,4</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FB6E45" w:rsidRPr="001D2DE4" w:rsidRDefault="00FB6E45" w:rsidP="00FB6E45">
            <w:pPr>
              <w:jc w:val="center"/>
              <w:rPr>
                <w:sz w:val="24"/>
                <w:szCs w:val="24"/>
              </w:rPr>
            </w:pPr>
            <w:r w:rsidRPr="001D2DE4">
              <w:rPr>
                <w:sz w:val="24"/>
                <w:szCs w:val="24"/>
              </w:rPr>
              <w:t>3 826 148</w:t>
            </w:r>
          </w:p>
        </w:tc>
      </w:tr>
    </w:tbl>
    <w:p w:rsidR="00FB6E45" w:rsidRPr="001D2DE4" w:rsidRDefault="00FB6E45" w:rsidP="00FB6E45">
      <w:pPr>
        <w:pStyle w:val="aa"/>
        <w:spacing w:beforeAutospacing="0" w:afterAutospacing="0" w:line="360" w:lineRule="auto"/>
        <w:ind w:firstLine="709"/>
        <w:jc w:val="both"/>
        <w:rPr>
          <w:sz w:val="32"/>
          <w:szCs w:val="28"/>
          <w:shd w:val="clear" w:color="auto" w:fill="FFFFFF"/>
        </w:rPr>
      </w:pPr>
    </w:p>
    <w:p w:rsidR="00FB6E45" w:rsidRPr="001D2DE4" w:rsidRDefault="00FB6E45" w:rsidP="00FB6E45">
      <w:pPr>
        <w:pStyle w:val="aa"/>
        <w:spacing w:beforeAutospacing="0" w:afterAutospacing="0" w:line="360" w:lineRule="auto"/>
        <w:ind w:firstLine="709"/>
        <w:jc w:val="both"/>
        <w:rPr>
          <w:sz w:val="28"/>
        </w:rPr>
      </w:pPr>
      <w:r w:rsidRPr="001D2DE4">
        <w:rPr>
          <w:sz w:val="28"/>
        </w:rPr>
        <w:t>За 2018 год годовая выручка составила 78 273 569 тыс. руб. За 3 последних года годовая выручка сильно выросла (на 26 553 262 тыс. руб.).</w:t>
      </w:r>
    </w:p>
    <w:p w:rsidR="00FB6E45" w:rsidRPr="00FB6E45" w:rsidRDefault="00FB6E45" w:rsidP="00FB6E45">
      <w:pPr>
        <w:pStyle w:val="aa"/>
        <w:spacing w:beforeAutospacing="0" w:afterAutospacing="0" w:line="360" w:lineRule="auto"/>
        <w:ind w:firstLine="709"/>
        <w:jc w:val="both"/>
        <w:rPr>
          <w:sz w:val="28"/>
          <w:szCs w:val="28"/>
        </w:rPr>
      </w:pPr>
      <w:r w:rsidRPr="001D2DE4">
        <w:rPr>
          <w:sz w:val="28"/>
        </w:rPr>
        <w:lastRenderedPageBreak/>
        <w:t xml:space="preserve">Прибыль от продаж за последний год составила 9 603 283 тыс. руб. Финансовый результат от продаж сильно вырос за весь анализируемый период (на </w:t>
      </w:r>
      <w:r w:rsidRPr="00FB6E45">
        <w:rPr>
          <w:sz w:val="28"/>
          <w:szCs w:val="28"/>
        </w:rPr>
        <w:t>2 819 300 тыс. руб., или на 41,6%).</w:t>
      </w:r>
    </w:p>
    <w:p w:rsidR="00FB6E45" w:rsidRDefault="00FB6E45" w:rsidP="00FB6E45">
      <w:pPr>
        <w:pStyle w:val="3"/>
        <w:spacing w:before="0" w:line="360" w:lineRule="auto"/>
        <w:jc w:val="both"/>
        <w:rPr>
          <w:rFonts w:ascii="Times New Roman" w:eastAsia="Times New Roman" w:hAnsi="Times New Roman" w:cs="Times New Roman"/>
          <w:b w:val="0"/>
          <w:color w:val="auto"/>
          <w:sz w:val="28"/>
          <w:szCs w:val="28"/>
        </w:rPr>
      </w:pPr>
    </w:p>
    <w:p w:rsidR="00FB6E45" w:rsidRDefault="00FB6E45" w:rsidP="00FB6E45">
      <w:pPr>
        <w:pStyle w:val="3"/>
        <w:spacing w:before="0" w:line="360" w:lineRule="auto"/>
        <w:jc w:val="both"/>
        <w:rPr>
          <w:rFonts w:ascii="Times New Roman" w:hAnsi="Times New Roman" w:cs="Times New Roman"/>
          <w:b w:val="0"/>
          <w:color w:val="auto"/>
          <w:sz w:val="28"/>
          <w:szCs w:val="28"/>
        </w:rPr>
      </w:pPr>
      <w:bookmarkStart w:id="26" w:name="_Toc25144726"/>
      <w:r>
        <w:rPr>
          <w:rFonts w:ascii="Times New Roman" w:eastAsia="Times New Roman" w:hAnsi="Times New Roman" w:cs="Times New Roman"/>
          <w:b w:val="0"/>
          <w:color w:val="auto"/>
          <w:sz w:val="28"/>
          <w:szCs w:val="28"/>
        </w:rPr>
        <w:t xml:space="preserve">Таблица 2.10 - </w:t>
      </w:r>
      <w:r w:rsidRPr="00FB6E45">
        <w:rPr>
          <w:rFonts w:ascii="Times New Roman" w:eastAsia="Times New Roman" w:hAnsi="Times New Roman" w:cs="Times New Roman"/>
          <w:b w:val="0"/>
          <w:color w:val="auto"/>
          <w:sz w:val="28"/>
          <w:szCs w:val="28"/>
        </w:rPr>
        <w:t>Анализ рентабельности</w:t>
      </w:r>
      <w:r>
        <w:rPr>
          <w:rFonts w:ascii="Times New Roman" w:eastAsia="Times New Roman" w:hAnsi="Times New Roman" w:cs="Times New Roman"/>
          <w:b w:val="0"/>
          <w:color w:val="auto"/>
          <w:sz w:val="28"/>
          <w:szCs w:val="28"/>
        </w:rPr>
        <w:t xml:space="preserve"> деятельности </w:t>
      </w:r>
      <w:r w:rsidRPr="00FB6E45">
        <w:rPr>
          <w:rFonts w:ascii="Times New Roman" w:hAnsi="Times New Roman" w:cs="Times New Roman"/>
          <w:b w:val="0"/>
          <w:color w:val="auto"/>
          <w:sz w:val="28"/>
          <w:szCs w:val="28"/>
        </w:rPr>
        <w:t>АО «ННП»</w:t>
      </w:r>
      <w:r>
        <w:rPr>
          <w:rFonts w:ascii="Times New Roman" w:hAnsi="Times New Roman" w:cs="Times New Roman"/>
          <w:b w:val="0"/>
          <w:color w:val="auto"/>
          <w:sz w:val="28"/>
          <w:szCs w:val="28"/>
        </w:rPr>
        <w:t xml:space="preserve"> за 2016-2018 гг.</w:t>
      </w:r>
      <w:bookmarkEnd w:id="26"/>
    </w:p>
    <w:p w:rsidR="009319A8" w:rsidRPr="009319A8" w:rsidRDefault="009319A8" w:rsidP="009319A8">
      <w:pPr>
        <w:jc w:val="right"/>
        <w:rPr>
          <w:sz w:val="28"/>
        </w:rPr>
      </w:pPr>
      <w:r>
        <w:rPr>
          <w:sz w:val="28"/>
        </w:rPr>
        <w:t>В %</w:t>
      </w:r>
    </w:p>
    <w:tbl>
      <w:tblPr>
        <w:tblW w:w="4981" w:type="pct"/>
        <w:jc w:val="center"/>
        <w:tblInd w:w="-361"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948"/>
        <w:gridCol w:w="1209"/>
        <w:gridCol w:w="1303"/>
        <w:gridCol w:w="1307"/>
        <w:gridCol w:w="1088"/>
        <w:gridCol w:w="1088"/>
      </w:tblGrid>
      <w:tr w:rsidR="00FB6E45" w:rsidRPr="00FB6E45" w:rsidTr="00FB6E45">
        <w:trPr>
          <w:jc w:val="center"/>
        </w:trPr>
        <w:tc>
          <w:tcPr>
            <w:tcW w:w="1985" w:type="pct"/>
            <w:vMerge w:val="restart"/>
            <w:tcBorders>
              <w:top w:val="outset" w:sz="6" w:space="0" w:color="000000"/>
              <w:left w:val="outset" w:sz="6" w:space="0" w:color="000000"/>
              <w:bottom w:val="outset" w:sz="6" w:space="0" w:color="000000"/>
              <w:right w:val="outset" w:sz="6" w:space="0" w:color="000000"/>
            </w:tcBorders>
            <w:vAlign w:val="center"/>
            <w:hideMark/>
          </w:tcPr>
          <w:p w:rsidR="00FB6E45" w:rsidRPr="00FB6E45" w:rsidRDefault="00FB6E45" w:rsidP="00FB6E45">
            <w:pPr>
              <w:jc w:val="center"/>
              <w:rPr>
                <w:sz w:val="24"/>
                <w:szCs w:val="24"/>
              </w:rPr>
            </w:pPr>
            <w:r w:rsidRPr="00FB6E45">
              <w:rPr>
                <w:sz w:val="24"/>
                <w:szCs w:val="24"/>
              </w:rPr>
              <w:t xml:space="preserve">Показатели рентабельности </w:t>
            </w:r>
          </w:p>
        </w:tc>
        <w:tc>
          <w:tcPr>
            <w:tcW w:w="1920" w:type="pct"/>
            <w:gridSpan w:val="3"/>
            <w:tcBorders>
              <w:top w:val="outset" w:sz="6" w:space="0" w:color="000000"/>
              <w:left w:val="outset" w:sz="6" w:space="0" w:color="000000"/>
              <w:bottom w:val="outset" w:sz="6" w:space="0" w:color="000000"/>
              <w:right w:val="outset" w:sz="6" w:space="0" w:color="000000"/>
            </w:tcBorders>
            <w:vAlign w:val="center"/>
          </w:tcPr>
          <w:p w:rsidR="00FB6E45" w:rsidRPr="00FB6E45" w:rsidRDefault="00FB6E45" w:rsidP="009319A8">
            <w:pPr>
              <w:jc w:val="center"/>
              <w:rPr>
                <w:sz w:val="24"/>
                <w:szCs w:val="24"/>
              </w:rPr>
            </w:pPr>
            <w:r w:rsidRPr="00FB6E45">
              <w:rPr>
                <w:sz w:val="24"/>
                <w:szCs w:val="24"/>
              </w:rPr>
              <w:t xml:space="preserve">Значения показателя </w:t>
            </w:r>
          </w:p>
        </w:tc>
        <w:tc>
          <w:tcPr>
            <w:tcW w:w="1094" w:type="pct"/>
            <w:gridSpan w:val="2"/>
            <w:tcBorders>
              <w:top w:val="outset" w:sz="6" w:space="0" w:color="000000"/>
              <w:left w:val="outset" w:sz="6" w:space="0" w:color="000000"/>
              <w:bottom w:val="outset" w:sz="6" w:space="0" w:color="000000"/>
              <w:right w:val="outset" w:sz="6" w:space="0" w:color="000000"/>
            </w:tcBorders>
            <w:vAlign w:val="center"/>
            <w:hideMark/>
          </w:tcPr>
          <w:p w:rsidR="00FB6E45" w:rsidRPr="00FB6E45" w:rsidRDefault="00FB6E45" w:rsidP="00FB6E45">
            <w:pPr>
              <w:jc w:val="center"/>
              <w:rPr>
                <w:sz w:val="24"/>
                <w:szCs w:val="24"/>
              </w:rPr>
            </w:pPr>
            <w:r w:rsidRPr="00FB6E45">
              <w:rPr>
                <w:sz w:val="24"/>
                <w:szCs w:val="24"/>
              </w:rPr>
              <w:t>Изменение показателя</w:t>
            </w:r>
            <w:r>
              <w:rPr>
                <w:sz w:val="24"/>
                <w:szCs w:val="24"/>
              </w:rPr>
              <w:t xml:space="preserve"> (+/-</w:t>
            </w:r>
            <w:r w:rsidR="009319A8">
              <w:rPr>
                <w:sz w:val="24"/>
                <w:szCs w:val="24"/>
              </w:rPr>
              <w:t xml:space="preserve"> </w:t>
            </w:r>
            <w:proofErr w:type="spellStart"/>
            <w:r w:rsidR="009319A8">
              <w:rPr>
                <w:sz w:val="24"/>
                <w:szCs w:val="24"/>
              </w:rPr>
              <w:t>п.п</w:t>
            </w:r>
            <w:proofErr w:type="spellEnd"/>
            <w:r>
              <w:rPr>
                <w:sz w:val="24"/>
                <w:szCs w:val="24"/>
              </w:rPr>
              <w:t>)</w:t>
            </w:r>
          </w:p>
        </w:tc>
      </w:tr>
      <w:tr w:rsidR="00FB6E45" w:rsidRPr="00FB6E45" w:rsidTr="00FB6E45">
        <w:trPr>
          <w:jc w:val="center"/>
        </w:trPr>
        <w:tc>
          <w:tcPr>
            <w:tcW w:w="1985" w:type="pct"/>
            <w:vMerge/>
            <w:tcBorders>
              <w:top w:val="outset" w:sz="6" w:space="0" w:color="000000"/>
              <w:left w:val="outset" w:sz="6" w:space="0" w:color="000000"/>
              <w:bottom w:val="outset" w:sz="6" w:space="0" w:color="000000"/>
              <w:right w:val="outset" w:sz="6" w:space="0" w:color="000000"/>
            </w:tcBorders>
            <w:vAlign w:val="center"/>
            <w:hideMark/>
          </w:tcPr>
          <w:p w:rsidR="00FB6E45" w:rsidRPr="00FB6E45" w:rsidRDefault="00FB6E45" w:rsidP="00FB6E45">
            <w:pPr>
              <w:rPr>
                <w:sz w:val="24"/>
                <w:szCs w:val="24"/>
              </w:rPr>
            </w:pPr>
          </w:p>
        </w:tc>
        <w:tc>
          <w:tcPr>
            <w:tcW w:w="608" w:type="pct"/>
            <w:tcBorders>
              <w:top w:val="outset" w:sz="6" w:space="0" w:color="000000"/>
              <w:left w:val="outset" w:sz="6" w:space="0" w:color="000000"/>
              <w:bottom w:val="outset" w:sz="6" w:space="0" w:color="000000"/>
              <w:right w:val="outset" w:sz="6" w:space="0" w:color="000000"/>
            </w:tcBorders>
            <w:vAlign w:val="center"/>
          </w:tcPr>
          <w:p w:rsidR="00FB6E45" w:rsidRPr="00FB6E45" w:rsidRDefault="00FB6E45" w:rsidP="00FB6E45">
            <w:pPr>
              <w:jc w:val="center"/>
              <w:rPr>
                <w:sz w:val="24"/>
                <w:szCs w:val="24"/>
              </w:rPr>
            </w:pPr>
            <w:r>
              <w:rPr>
                <w:sz w:val="24"/>
                <w:szCs w:val="24"/>
              </w:rPr>
              <w:t>2016 г.</w:t>
            </w:r>
          </w:p>
        </w:tc>
        <w:tc>
          <w:tcPr>
            <w:tcW w:w="655" w:type="pct"/>
            <w:tcBorders>
              <w:top w:val="outset" w:sz="6" w:space="0" w:color="000000"/>
              <w:left w:val="outset" w:sz="6" w:space="0" w:color="000000"/>
              <w:bottom w:val="outset" w:sz="6" w:space="0" w:color="000000"/>
              <w:right w:val="outset" w:sz="6" w:space="0" w:color="000000"/>
            </w:tcBorders>
            <w:vAlign w:val="center"/>
            <w:hideMark/>
          </w:tcPr>
          <w:p w:rsidR="00FB6E45" w:rsidRPr="00FB6E45" w:rsidRDefault="00FB6E45" w:rsidP="00FB6E45">
            <w:pPr>
              <w:jc w:val="center"/>
              <w:rPr>
                <w:sz w:val="24"/>
                <w:szCs w:val="24"/>
              </w:rPr>
            </w:pPr>
            <w:r w:rsidRPr="00FB6E45">
              <w:rPr>
                <w:sz w:val="24"/>
                <w:szCs w:val="24"/>
              </w:rPr>
              <w:t>2017 г.</w:t>
            </w: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FB6E45" w:rsidRPr="00FB6E45" w:rsidRDefault="00FB6E45" w:rsidP="00FB6E45">
            <w:pPr>
              <w:jc w:val="center"/>
              <w:rPr>
                <w:sz w:val="24"/>
                <w:szCs w:val="24"/>
              </w:rPr>
            </w:pPr>
            <w:r w:rsidRPr="00FB6E45">
              <w:rPr>
                <w:sz w:val="24"/>
                <w:szCs w:val="24"/>
              </w:rPr>
              <w:t>2018 г.</w:t>
            </w:r>
          </w:p>
        </w:tc>
        <w:tc>
          <w:tcPr>
            <w:tcW w:w="547" w:type="pct"/>
            <w:tcBorders>
              <w:top w:val="outset" w:sz="6" w:space="0" w:color="000000"/>
              <w:left w:val="outset" w:sz="6" w:space="0" w:color="000000"/>
              <w:bottom w:val="outset" w:sz="6" w:space="0" w:color="000000"/>
              <w:right w:val="outset" w:sz="6" w:space="0" w:color="000000"/>
            </w:tcBorders>
            <w:vAlign w:val="center"/>
          </w:tcPr>
          <w:p w:rsidR="00FB6E45" w:rsidRPr="00FB6E45" w:rsidRDefault="00FB6E45" w:rsidP="00FB6E45">
            <w:pPr>
              <w:jc w:val="center"/>
              <w:rPr>
                <w:sz w:val="24"/>
                <w:szCs w:val="24"/>
              </w:rPr>
            </w:pPr>
            <w:r>
              <w:rPr>
                <w:sz w:val="24"/>
                <w:szCs w:val="24"/>
              </w:rPr>
              <w:t>2018/2017</w:t>
            </w:r>
          </w:p>
        </w:tc>
        <w:tc>
          <w:tcPr>
            <w:tcW w:w="547" w:type="pct"/>
            <w:tcBorders>
              <w:top w:val="outset" w:sz="6" w:space="0" w:color="000000"/>
              <w:left w:val="outset" w:sz="6" w:space="0" w:color="000000"/>
              <w:bottom w:val="outset" w:sz="6" w:space="0" w:color="000000"/>
              <w:right w:val="outset" w:sz="6" w:space="0" w:color="000000"/>
            </w:tcBorders>
            <w:vAlign w:val="center"/>
          </w:tcPr>
          <w:p w:rsidR="00FB6E45" w:rsidRPr="00FB6E45" w:rsidRDefault="00FB6E45" w:rsidP="00FB6E45">
            <w:pPr>
              <w:jc w:val="center"/>
              <w:rPr>
                <w:sz w:val="24"/>
                <w:szCs w:val="24"/>
              </w:rPr>
            </w:pPr>
            <w:r>
              <w:rPr>
                <w:sz w:val="24"/>
                <w:szCs w:val="24"/>
              </w:rPr>
              <w:t>2017/2016</w:t>
            </w:r>
          </w:p>
        </w:tc>
      </w:tr>
      <w:tr w:rsidR="009319A8" w:rsidRPr="00FB6E45" w:rsidTr="00FB6E45">
        <w:trPr>
          <w:jc w:val="center"/>
        </w:trPr>
        <w:tc>
          <w:tcPr>
            <w:tcW w:w="1985" w:type="pct"/>
            <w:tcBorders>
              <w:top w:val="outset" w:sz="6" w:space="0" w:color="000000"/>
              <w:left w:val="outset" w:sz="6" w:space="0" w:color="000000"/>
              <w:bottom w:val="outset" w:sz="6" w:space="0" w:color="000000"/>
              <w:right w:val="outset" w:sz="6" w:space="0" w:color="000000"/>
            </w:tcBorders>
            <w:hideMark/>
          </w:tcPr>
          <w:p w:rsidR="009319A8" w:rsidRPr="00FB6E45" w:rsidRDefault="009319A8" w:rsidP="00FB6E45">
            <w:pPr>
              <w:rPr>
                <w:sz w:val="24"/>
                <w:szCs w:val="24"/>
              </w:rPr>
            </w:pPr>
            <w:r w:rsidRPr="00FB6E45">
              <w:rPr>
                <w:sz w:val="24"/>
                <w:szCs w:val="24"/>
              </w:rPr>
              <w:t>1. Рентабельность продаж (величина прибыли от продаж в каждом рубле выручки). Нормальное значение для данной отрасли: 12% и более.</w:t>
            </w:r>
          </w:p>
        </w:tc>
        <w:tc>
          <w:tcPr>
            <w:tcW w:w="608"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pPr>
              <w:jc w:val="center"/>
              <w:rPr>
                <w:color w:val="000000"/>
                <w:sz w:val="24"/>
                <w:szCs w:val="24"/>
              </w:rPr>
            </w:pPr>
            <w:r w:rsidRPr="009319A8">
              <w:rPr>
                <w:color w:val="000000"/>
                <w:sz w:val="24"/>
              </w:rPr>
              <w:t>13,1%</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6,5%</w:t>
            </w:r>
          </w:p>
        </w:tc>
        <w:tc>
          <w:tcPr>
            <w:tcW w:w="65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12,3%</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5,8</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-6,6</w:t>
            </w:r>
          </w:p>
        </w:tc>
      </w:tr>
      <w:tr w:rsidR="009319A8" w:rsidRPr="00FB6E45" w:rsidTr="00FB6E45">
        <w:trPr>
          <w:jc w:val="center"/>
        </w:trPr>
        <w:tc>
          <w:tcPr>
            <w:tcW w:w="1985" w:type="pct"/>
            <w:tcBorders>
              <w:top w:val="outset" w:sz="6" w:space="0" w:color="000000"/>
              <w:left w:val="outset" w:sz="6" w:space="0" w:color="000000"/>
              <w:bottom w:val="outset" w:sz="6" w:space="0" w:color="000000"/>
              <w:right w:val="outset" w:sz="6" w:space="0" w:color="000000"/>
            </w:tcBorders>
            <w:hideMark/>
          </w:tcPr>
          <w:p w:rsidR="009319A8" w:rsidRPr="00FB6E45" w:rsidRDefault="009319A8" w:rsidP="00FB6E45">
            <w:pPr>
              <w:rPr>
                <w:sz w:val="24"/>
                <w:szCs w:val="24"/>
              </w:rPr>
            </w:pPr>
            <w:r w:rsidRPr="00FB6E45">
              <w:rPr>
                <w:sz w:val="24"/>
                <w:szCs w:val="24"/>
              </w:rPr>
              <w:t xml:space="preserve">2. Рентабельность продаж по EBIT (величина прибыли от продаж до уплаты процентов и налогов в каждом рубле выручки). </w:t>
            </w:r>
          </w:p>
        </w:tc>
        <w:tc>
          <w:tcPr>
            <w:tcW w:w="608"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pPr>
              <w:jc w:val="center"/>
              <w:rPr>
                <w:color w:val="000000"/>
                <w:sz w:val="24"/>
                <w:szCs w:val="24"/>
              </w:rPr>
            </w:pPr>
            <w:r w:rsidRPr="009319A8">
              <w:rPr>
                <w:color w:val="000000"/>
                <w:sz w:val="24"/>
              </w:rPr>
              <w:t>12,1%</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5,7%</w:t>
            </w:r>
          </w:p>
        </w:tc>
        <w:tc>
          <w:tcPr>
            <w:tcW w:w="65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12,1%</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6,4</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-6,4</w:t>
            </w:r>
          </w:p>
        </w:tc>
      </w:tr>
      <w:tr w:rsidR="009319A8" w:rsidRPr="00FB6E45" w:rsidTr="00FB6E45">
        <w:trPr>
          <w:jc w:val="center"/>
        </w:trPr>
        <w:tc>
          <w:tcPr>
            <w:tcW w:w="1985" w:type="pct"/>
            <w:tcBorders>
              <w:top w:val="outset" w:sz="6" w:space="0" w:color="000000"/>
              <w:left w:val="outset" w:sz="6" w:space="0" w:color="000000"/>
              <w:bottom w:val="outset" w:sz="6" w:space="0" w:color="000000"/>
              <w:right w:val="outset" w:sz="6" w:space="0" w:color="000000"/>
            </w:tcBorders>
            <w:hideMark/>
          </w:tcPr>
          <w:p w:rsidR="009319A8" w:rsidRPr="00FB6E45" w:rsidRDefault="009319A8" w:rsidP="00FB6E45">
            <w:pPr>
              <w:rPr>
                <w:sz w:val="24"/>
                <w:szCs w:val="24"/>
              </w:rPr>
            </w:pPr>
            <w:r w:rsidRPr="00FB6E45">
              <w:rPr>
                <w:sz w:val="24"/>
                <w:szCs w:val="24"/>
              </w:rPr>
              <w:t>3. Рентабельность продаж по чистой прибыли (величина чистой прибыли в каждом рубле выручки). Нормальное значение для данной отрасли: 6% и более.</w:t>
            </w:r>
          </w:p>
        </w:tc>
        <w:tc>
          <w:tcPr>
            <w:tcW w:w="608"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pPr>
              <w:jc w:val="center"/>
              <w:rPr>
                <w:color w:val="000000"/>
                <w:sz w:val="24"/>
                <w:szCs w:val="24"/>
              </w:rPr>
            </w:pPr>
            <w:r w:rsidRPr="009319A8">
              <w:rPr>
                <w:color w:val="000000"/>
                <w:sz w:val="24"/>
              </w:rPr>
              <w:t>6,6%</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2,3%</w:t>
            </w:r>
          </w:p>
        </w:tc>
        <w:tc>
          <w:tcPr>
            <w:tcW w:w="65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8,5%</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6,2</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-4,3</w:t>
            </w:r>
          </w:p>
        </w:tc>
      </w:tr>
    </w:tbl>
    <w:p w:rsidR="00FB6E45" w:rsidRDefault="00FB6E45" w:rsidP="00FB6E45">
      <w:pPr>
        <w:pStyle w:val="aa"/>
        <w:spacing w:beforeAutospacing="0" w:afterAutospacing="0" w:line="360" w:lineRule="auto"/>
        <w:ind w:firstLine="709"/>
        <w:jc w:val="both"/>
        <w:rPr>
          <w:sz w:val="28"/>
        </w:rPr>
      </w:pPr>
    </w:p>
    <w:p w:rsidR="00FB6E45" w:rsidRPr="00FB6E45" w:rsidRDefault="00FB6E45" w:rsidP="00FB6E45">
      <w:pPr>
        <w:pStyle w:val="aa"/>
        <w:spacing w:beforeAutospacing="0" w:afterAutospacing="0" w:line="360" w:lineRule="auto"/>
        <w:ind w:firstLine="709"/>
        <w:jc w:val="both"/>
        <w:rPr>
          <w:rFonts w:eastAsiaTheme="minorEastAsia"/>
          <w:sz w:val="28"/>
        </w:rPr>
      </w:pPr>
      <w:r w:rsidRPr="00FB6E45">
        <w:rPr>
          <w:sz w:val="28"/>
        </w:rPr>
        <w:t xml:space="preserve">Представленные в таблице показатели рентабельности за последний год имеют положительные значения как следствие прибыльной деятельности </w:t>
      </w:r>
      <w:r w:rsidRPr="00FB6E45">
        <w:rPr>
          <w:sz w:val="28"/>
          <w:szCs w:val="28"/>
        </w:rPr>
        <w:t xml:space="preserve">АО </w:t>
      </w:r>
      <w:r>
        <w:rPr>
          <w:sz w:val="28"/>
          <w:szCs w:val="28"/>
        </w:rPr>
        <w:t>«ННП»</w:t>
      </w:r>
      <w:r w:rsidRPr="00FB6E45">
        <w:rPr>
          <w:sz w:val="28"/>
        </w:rPr>
        <w:t>.</w:t>
      </w:r>
    </w:p>
    <w:p w:rsidR="00FB6E45" w:rsidRPr="00FB6E45" w:rsidRDefault="00FB6E45" w:rsidP="00FB6E45">
      <w:pPr>
        <w:pStyle w:val="aa"/>
        <w:spacing w:beforeAutospacing="0" w:afterAutospacing="0" w:line="360" w:lineRule="auto"/>
        <w:ind w:firstLine="709"/>
        <w:jc w:val="both"/>
        <w:rPr>
          <w:sz w:val="28"/>
        </w:rPr>
      </w:pPr>
      <w:r w:rsidRPr="00FB6E45">
        <w:rPr>
          <w:sz w:val="28"/>
        </w:rPr>
        <w:t xml:space="preserve">Рентабельность продаж за последний год составила </w:t>
      </w:r>
      <w:r w:rsidR="009319A8">
        <w:rPr>
          <w:sz w:val="28"/>
        </w:rPr>
        <w:t>12,3</w:t>
      </w:r>
      <w:r w:rsidRPr="00FB6E45">
        <w:rPr>
          <w:sz w:val="28"/>
        </w:rPr>
        <w:t xml:space="preserve">% К тому же имеет место рост рентабельности обычных видов деятельности </w:t>
      </w:r>
      <w:r w:rsidR="009319A8">
        <w:rPr>
          <w:sz w:val="28"/>
        </w:rPr>
        <w:t xml:space="preserve">в 2018 году </w:t>
      </w:r>
      <w:r w:rsidRPr="00FB6E45">
        <w:rPr>
          <w:sz w:val="28"/>
        </w:rPr>
        <w:t>по сравнению с данным показателем за 2017 год (+</w:t>
      </w:r>
      <w:r w:rsidR="009319A8">
        <w:rPr>
          <w:sz w:val="28"/>
        </w:rPr>
        <w:t>5,8</w:t>
      </w:r>
      <w:r w:rsidRPr="00FB6E45">
        <w:rPr>
          <w:sz w:val="28"/>
        </w:rPr>
        <w:t>%).</w:t>
      </w:r>
    </w:p>
    <w:p w:rsidR="00FB6E45" w:rsidRPr="00FB6E45" w:rsidRDefault="00FB6E45" w:rsidP="00FB6E45">
      <w:pPr>
        <w:pStyle w:val="aa"/>
        <w:spacing w:beforeAutospacing="0" w:afterAutospacing="0" w:line="360" w:lineRule="auto"/>
        <w:ind w:firstLine="709"/>
        <w:jc w:val="both"/>
        <w:rPr>
          <w:sz w:val="28"/>
        </w:rPr>
      </w:pPr>
      <w:r w:rsidRPr="00FB6E45">
        <w:rPr>
          <w:sz w:val="28"/>
        </w:rPr>
        <w:t xml:space="preserve">Рентабельность, рассчитанная как отношение прибыли до налогообложения и процентных расходов (EBIT) к выручке организации, за 2018 год составила </w:t>
      </w:r>
      <w:r w:rsidR="009319A8">
        <w:rPr>
          <w:sz w:val="28"/>
        </w:rPr>
        <w:t>12,1</w:t>
      </w:r>
      <w:r w:rsidRPr="00FB6E45">
        <w:rPr>
          <w:sz w:val="28"/>
        </w:rPr>
        <w:t xml:space="preserve">%. Это значит, что в каждом рубле выручки </w:t>
      </w:r>
      <w:r w:rsidRPr="00FB6E45">
        <w:rPr>
          <w:sz w:val="28"/>
          <w:szCs w:val="28"/>
        </w:rPr>
        <w:t xml:space="preserve">АО </w:t>
      </w:r>
      <w:r>
        <w:rPr>
          <w:sz w:val="28"/>
          <w:szCs w:val="28"/>
        </w:rPr>
        <w:t>«ННП»</w:t>
      </w:r>
      <w:r w:rsidRPr="00FB6E45">
        <w:rPr>
          <w:sz w:val="28"/>
        </w:rPr>
        <w:t xml:space="preserve"> содержалось </w:t>
      </w:r>
      <w:r w:rsidR="009319A8">
        <w:rPr>
          <w:sz w:val="28"/>
        </w:rPr>
        <w:t>0,12</w:t>
      </w:r>
      <w:r w:rsidRPr="00FB6E45">
        <w:rPr>
          <w:sz w:val="28"/>
        </w:rPr>
        <w:t xml:space="preserve"> коп. прибыли до налогообложения и процентов к уплате.</w:t>
      </w:r>
    </w:p>
    <w:p w:rsidR="00FB6E45" w:rsidRDefault="00FB6E45" w:rsidP="00FB6E45">
      <w:pPr>
        <w:pStyle w:val="aa"/>
        <w:spacing w:beforeAutospacing="0" w:afterAutospacing="0" w:line="360" w:lineRule="auto"/>
        <w:ind w:firstLine="709"/>
        <w:jc w:val="both"/>
        <w:rPr>
          <w:sz w:val="28"/>
        </w:rPr>
      </w:pPr>
      <w:r w:rsidRPr="00FB6E45">
        <w:rPr>
          <w:sz w:val="28"/>
        </w:rPr>
        <w:t>В следующей таблице представлена рентабельность использования вложенного в предпринимательскую деятельность капитала.</w:t>
      </w:r>
    </w:p>
    <w:p w:rsidR="009319A8" w:rsidRDefault="009319A8" w:rsidP="009319A8">
      <w:pPr>
        <w:pStyle w:val="aa"/>
        <w:spacing w:beforeAutospacing="0" w:afterAutospacing="0" w:line="360" w:lineRule="auto"/>
        <w:jc w:val="both"/>
        <w:rPr>
          <w:sz w:val="28"/>
        </w:rPr>
      </w:pPr>
    </w:p>
    <w:p w:rsidR="009319A8" w:rsidRDefault="009319A8" w:rsidP="009319A8">
      <w:pPr>
        <w:pStyle w:val="aa"/>
        <w:spacing w:beforeAutospacing="0" w:afterAutospacing="0" w:line="360" w:lineRule="auto"/>
        <w:jc w:val="both"/>
        <w:rPr>
          <w:sz w:val="28"/>
        </w:rPr>
      </w:pPr>
      <w:r>
        <w:rPr>
          <w:sz w:val="28"/>
        </w:rPr>
        <w:lastRenderedPageBreak/>
        <w:t xml:space="preserve">Таблица 2.11 – Показатели </w:t>
      </w:r>
      <w:r w:rsidRPr="00FB6E45">
        <w:rPr>
          <w:sz w:val="28"/>
        </w:rPr>
        <w:t>рентабельност</w:t>
      </w:r>
      <w:r>
        <w:rPr>
          <w:sz w:val="28"/>
        </w:rPr>
        <w:t>и</w:t>
      </w:r>
      <w:r w:rsidRPr="00FB6E45">
        <w:rPr>
          <w:sz w:val="28"/>
        </w:rPr>
        <w:t xml:space="preserve"> использования вложенного в предпринимательскую деятельность капитала</w:t>
      </w:r>
      <w:r>
        <w:rPr>
          <w:sz w:val="28"/>
        </w:rPr>
        <w:t xml:space="preserve"> АО «ННП» за 2016-2018 гг.</w:t>
      </w:r>
    </w:p>
    <w:p w:rsidR="009319A8" w:rsidRDefault="009319A8" w:rsidP="009319A8">
      <w:pPr>
        <w:pStyle w:val="aa"/>
        <w:spacing w:beforeAutospacing="0" w:afterAutospacing="0" w:line="360" w:lineRule="auto"/>
        <w:jc w:val="right"/>
        <w:rPr>
          <w:sz w:val="28"/>
        </w:rPr>
      </w:pPr>
      <w:r>
        <w:rPr>
          <w:sz w:val="28"/>
        </w:rPr>
        <w:t>В %</w:t>
      </w:r>
    </w:p>
    <w:tbl>
      <w:tblPr>
        <w:tblW w:w="4981" w:type="pct"/>
        <w:jc w:val="center"/>
        <w:tblInd w:w="-361"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948"/>
        <w:gridCol w:w="1209"/>
        <w:gridCol w:w="1303"/>
        <w:gridCol w:w="1307"/>
        <w:gridCol w:w="1088"/>
        <w:gridCol w:w="1088"/>
      </w:tblGrid>
      <w:tr w:rsidR="009319A8" w:rsidRPr="009319A8" w:rsidTr="00EA2469">
        <w:trPr>
          <w:jc w:val="center"/>
        </w:trPr>
        <w:tc>
          <w:tcPr>
            <w:tcW w:w="1985" w:type="pct"/>
            <w:vMerge w:val="restart"/>
            <w:tcBorders>
              <w:top w:val="outset" w:sz="6" w:space="0" w:color="000000"/>
              <w:left w:val="outset" w:sz="6" w:space="0" w:color="000000"/>
              <w:bottom w:val="outset" w:sz="6" w:space="0" w:color="000000"/>
              <w:right w:val="outset" w:sz="6" w:space="0" w:color="000000"/>
            </w:tcBorders>
            <w:vAlign w:val="center"/>
            <w:hideMark/>
          </w:tcPr>
          <w:p w:rsidR="009319A8" w:rsidRPr="009319A8" w:rsidRDefault="009319A8" w:rsidP="00EA2469">
            <w:pPr>
              <w:jc w:val="center"/>
              <w:rPr>
                <w:sz w:val="24"/>
                <w:szCs w:val="24"/>
              </w:rPr>
            </w:pPr>
            <w:r w:rsidRPr="009319A8">
              <w:rPr>
                <w:sz w:val="24"/>
                <w:szCs w:val="24"/>
              </w:rPr>
              <w:t xml:space="preserve">Показатели рентабельности </w:t>
            </w:r>
          </w:p>
        </w:tc>
        <w:tc>
          <w:tcPr>
            <w:tcW w:w="1920" w:type="pct"/>
            <w:gridSpan w:val="3"/>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rsidP="009319A8">
            <w:pPr>
              <w:jc w:val="center"/>
              <w:rPr>
                <w:sz w:val="24"/>
                <w:szCs w:val="24"/>
              </w:rPr>
            </w:pPr>
            <w:r>
              <w:rPr>
                <w:sz w:val="24"/>
                <w:szCs w:val="24"/>
              </w:rPr>
              <w:t xml:space="preserve">Значения показателя </w:t>
            </w:r>
          </w:p>
        </w:tc>
        <w:tc>
          <w:tcPr>
            <w:tcW w:w="1094" w:type="pct"/>
            <w:gridSpan w:val="2"/>
            <w:tcBorders>
              <w:top w:val="outset" w:sz="6" w:space="0" w:color="000000"/>
              <w:left w:val="outset" w:sz="6" w:space="0" w:color="000000"/>
              <w:bottom w:val="outset" w:sz="6" w:space="0" w:color="000000"/>
              <w:right w:val="outset" w:sz="6" w:space="0" w:color="000000"/>
            </w:tcBorders>
            <w:vAlign w:val="center"/>
            <w:hideMark/>
          </w:tcPr>
          <w:p w:rsidR="009319A8" w:rsidRPr="009319A8" w:rsidRDefault="009319A8" w:rsidP="00EA2469">
            <w:pPr>
              <w:jc w:val="center"/>
              <w:rPr>
                <w:sz w:val="24"/>
                <w:szCs w:val="24"/>
              </w:rPr>
            </w:pPr>
            <w:r w:rsidRPr="009319A8">
              <w:rPr>
                <w:sz w:val="24"/>
                <w:szCs w:val="24"/>
              </w:rPr>
              <w:t xml:space="preserve">Изменение показателя (+/- </w:t>
            </w:r>
            <w:proofErr w:type="spellStart"/>
            <w:r w:rsidRPr="009319A8">
              <w:rPr>
                <w:sz w:val="24"/>
                <w:szCs w:val="24"/>
              </w:rPr>
              <w:t>п.п</w:t>
            </w:r>
            <w:proofErr w:type="spellEnd"/>
            <w:r w:rsidRPr="009319A8">
              <w:rPr>
                <w:sz w:val="24"/>
                <w:szCs w:val="24"/>
              </w:rPr>
              <w:t>)</w:t>
            </w:r>
          </w:p>
        </w:tc>
      </w:tr>
      <w:tr w:rsidR="009319A8" w:rsidRPr="009319A8" w:rsidTr="00EA2469">
        <w:trPr>
          <w:jc w:val="center"/>
        </w:trPr>
        <w:tc>
          <w:tcPr>
            <w:tcW w:w="1985" w:type="pct"/>
            <w:vMerge/>
            <w:tcBorders>
              <w:top w:val="outset" w:sz="6" w:space="0" w:color="000000"/>
              <w:left w:val="outset" w:sz="6" w:space="0" w:color="000000"/>
              <w:bottom w:val="outset" w:sz="6" w:space="0" w:color="000000"/>
              <w:right w:val="outset" w:sz="6" w:space="0" w:color="000000"/>
            </w:tcBorders>
            <w:vAlign w:val="center"/>
            <w:hideMark/>
          </w:tcPr>
          <w:p w:rsidR="009319A8" w:rsidRPr="009319A8" w:rsidRDefault="009319A8" w:rsidP="00EA2469">
            <w:pPr>
              <w:rPr>
                <w:sz w:val="24"/>
                <w:szCs w:val="24"/>
              </w:rPr>
            </w:pPr>
          </w:p>
        </w:tc>
        <w:tc>
          <w:tcPr>
            <w:tcW w:w="608"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rsidP="00EA2469">
            <w:pPr>
              <w:jc w:val="center"/>
              <w:rPr>
                <w:sz w:val="24"/>
                <w:szCs w:val="24"/>
              </w:rPr>
            </w:pPr>
            <w:r w:rsidRPr="009319A8">
              <w:rPr>
                <w:sz w:val="24"/>
                <w:szCs w:val="24"/>
              </w:rPr>
              <w:t>2016 г.</w:t>
            </w:r>
          </w:p>
        </w:tc>
        <w:tc>
          <w:tcPr>
            <w:tcW w:w="655" w:type="pct"/>
            <w:tcBorders>
              <w:top w:val="outset" w:sz="6" w:space="0" w:color="000000"/>
              <w:left w:val="outset" w:sz="6" w:space="0" w:color="000000"/>
              <w:bottom w:val="outset" w:sz="6" w:space="0" w:color="000000"/>
              <w:right w:val="outset" w:sz="6" w:space="0" w:color="000000"/>
            </w:tcBorders>
            <w:vAlign w:val="center"/>
            <w:hideMark/>
          </w:tcPr>
          <w:p w:rsidR="009319A8" w:rsidRPr="009319A8" w:rsidRDefault="009319A8" w:rsidP="00EA2469">
            <w:pPr>
              <w:jc w:val="center"/>
              <w:rPr>
                <w:sz w:val="24"/>
                <w:szCs w:val="24"/>
              </w:rPr>
            </w:pPr>
            <w:r w:rsidRPr="009319A8">
              <w:rPr>
                <w:sz w:val="24"/>
                <w:szCs w:val="24"/>
              </w:rPr>
              <w:t>2017 г.</w:t>
            </w:r>
          </w:p>
        </w:tc>
        <w:tc>
          <w:tcPr>
            <w:tcW w:w="657" w:type="pct"/>
            <w:tcBorders>
              <w:top w:val="outset" w:sz="6" w:space="0" w:color="000000"/>
              <w:left w:val="outset" w:sz="6" w:space="0" w:color="000000"/>
              <w:bottom w:val="outset" w:sz="6" w:space="0" w:color="000000"/>
              <w:right w:val="outset" w:sz="6" w:space="0" w:color="000000"/>
            </w:tcBorders>
            <w:vAlign w:val="center"/>
            <w:hideMark/>
          </w:tcPr>
          <w:p w:rsidR="009319A8" w:rsidRPr="009319A8" w:rsidRDefault="009319A8" w:rsidP="00EA2469">
            <w:pPr>
              <w:jc w:val="center"/>
              <w:rPr>
                <w:sz w:val="24"/>
                <w:szCs w:val="24"/>
              </w:rPr>
            </w:pPr>
            <w:r w:rsidRPr="009319A8">
              <w:rPr>
                <w:sz w:val="24"/>
                <w:szCs w:val="24"/>
              </w:rPr>
              <w:t>2018 г.</w:t>
            </w:r>
          </w:p>
        </w:tc>
        <w:tc>
          <w:tcPr>
            <w:tcW w:w="547"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rsidP="00EA2469">
            <w:pPr>
              <w:jc w:val="center"/>
              <w:rPr>
                <w:sz w:val="24"/>
                <w:szCs w:val="24"/>
              </w:rPr>
            </w:pPr>
            <w:r w:rsidRPr="009319A8">
              <w:rPr>
                <w:sz w:val="24"/>
                <w:szCs w:val="24"/>
              </w:rPr>
              <w:t>2018/2017</w:t>
            </w:r>
          </w:p>
        </w:tc>
        <w:tc>
          <w:tcPr>
            <w:tcW w:w="547"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rsidP="00EA2469">
            <w:pPr>
              <w:jc w:val="center"/>
              <w:rPr>
                <w:sz w:val="24"/>
                <w:szCs w:val="24"/>
              </w:rPr>
            </w:pPr>
            <w:r w:rsidRPr="009319A8">
              <w:rPr>
                <w:sz w:val="24"/>
                <w:szCs w:val="24"/>
              </w:rPr>
              <w:t>2017/2016</w:t>
            </w:r>
          </w:p>
        </w:tc>
      </w:tr>
      <w:tr w:rsidR="009319A8" w:rsidRPr="009319A8" w:rsidTr="00EA2469">
        <w:trPr>
          <w:jc w:val="center"/>
        </w:trPr>
        <w:tc>
          <w:tcPr>
            <w:tcW w:w="1985" w:type="pct"/>
            <w:tcBorders>
              <w:top w:val="outset" w:sz="6" w:space="0" w:color="000000"/>
              <w:left w:val="outset" w:sz="6" w:space="0" w:color="000000"/>
              <w:bottom w:val="outset" w:sz="6" w:space="0" w:color="000000"/>
              <w:right w:val="outset" w:sz="6" w:space="0" w:color="000000"/>
            </w:tcBorders>
            <w:hideMark/>
          </w:tcPr>
          <w:p w:rsidR="009319A8" w:rsidRPr="009319A8" w:rsidRDefault="009319A8" w:rsidP="00EA2469">
            <w:pPr>
              <w:rPr>
                <w:sz w:val="24"/>
                <w:szCs w:val="24"/>
              </w:rPr>
            </w:pPr>
            <w:r w:rsidRPr="009319A8">
              <w:rPr>
                <w:sz w:val="24"/>
                <w:szCs w:val="24"/>
              </w:rPr>
              <w:t xml:space="preserve">Рентабельность собственного капитала (ROE) </w:t>
            </w:r>
          </w:p>
          <w:p w:rsidR="009319A8" w:rsidRPr="009319A8" w:rsidRDefault="009319A8" w:rsidP="00EA2469">
            <w:pPr>
              <w:rPr>
                <w:sz w:val="24"/>
                <w:szCs w:val="24"/>
              </w:rPr>
            </w:pPr>
            <w:r w:rsidRPr="009319A8">
              <w:rPr>
                <w:sz w:val="24"/>
                <w:szCs w:val="24"/>
              </w:rPr>
              <w:t>Отношение чистой прибыли к средней величине собственного капитала. Нормальное значение для данной отрасли: 12% и более.</w:t>
            </w:r>
          </w:p>
        </w:tc>
        <w:tc>
          <w:tcPr>
            <w:tcW w:w="608"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pPr>
              <w:jc w:val="center"/>
              <w:rPr>
                <w:color w:val="000000"/>
                <w:sz w:val="24"/>
                <w:szCs w:val="24"/>
              </w:rPr>
            </w:pPr>
            <w:r w:rsidRPr="009319A8">
              <w:rPr>
                <w:color w:val="000000"/>
                <w:sz w:val="24"/>
              </w:rPr>
              <w:t>21,40%</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7,74%</w:t>
            </w:r>
          </w:p>
        </w:tc>
        <w:tc>
          <w:tcPr>
            <w:tcW w:w="65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29,62%</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22</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-14</w:t>
            </w:r>
          </w:p>
        </w:tc>
      </w:tr>
      <w:tr w:rsidR="009319A8" w:rsidRPr="009319A8" w:rsidTr="00EA2469">
        <w:trPr>
          <w:jc w:val="center"/>
        </w:trPr>
        <w:tc>
          <w:tcPr>
            <w:tcW w:w="1985" w:type="pct"/>
            <w:tcBorders>
              <w:top w:val="outset" w:sz="6" w:space="0" w:color="000000"/>
              <w:left w:val="outset" w:sz="6" w:space="0" w:color="000000"/>
              <w:bottom w:val="outset" w:sz="6" w:space="0" w:color="000000"/>
              <w:right w:val="outset" w:sz="6" w:space="0" w:color="000000"/>
            </w:tcBorders>
            <w:hideMark/>
          </w:tcPr>
          <w:p w:rsidR="009319A8" w:rsidRPr="009319A8" w:rsidRDefault="009319A8" w:rsidP="00EA2469">
            <w:pPr>
              <w:rPr>
                <w:sz w:val="24"/>
                <w:szCs w:val="24"/>
              </w:rPr>
            </w:pPr>
            <w:r w:rsidRPr="009319A8">
              <w:rPr>
                <w:sz w:val="24"/>
                <w:szCs w:val="24"/>
              </w:rPr>
              <w:t>Рентабельность активов (ROA) Отношение чистой прибыли к средней стоимости активов. Нормальное значение для данной отрасли: 5% и более.</w:t>
            </w:r>
          </w:p>
        </w:tc>
        <w:tc>
          <w:tcPr>
            <w:tcW w:w="608"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pPr>
              <w:jc w:val="center"/>
              <w:rPr>
                <w:color w:val="000000"/>
                <w:sz w:val="24"/>
                <w:szCs w:val="24"/>
              </w:rPr>
            </w:pPr>
            <w:r w:rsidRPr="009319A8">
              <w:rPr>
                <w:color w:val="000000"/>
                <w:sz w:val="24"/>
              </w:rPr>
              <w:t>7,47%</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2,90%</w:t>
            </w:r>
          </w:p>
        </w:tc>
        <w:tc>
          <w:tcPr>
            <w:tcW w:w="65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12,50%</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10</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-5</w:t>
            </w:r>
          </w:p>
        </w:tc>
      </w:tr>
      <w:tr w:rsidR="009319A8" w:rsidRPr="009319A8" w:rsidTr="00EA2469">
        <w:trPr>
          <w:jc w:val="center"/>
        </w:trPr>
        <w:tc>
          <w:tcPr>
            <w:tcW w:w="1985" w:type="pct"/>
            <w:tcBorders>
              <w:top w:val="outset" w:sz="6" w:space="0" w:color="000000"/>
              <w:left w:val="outset" w:sz="6" w:space="0" w:color="000000"/>
              <w:bottom w:val="outset" w:sz="6" w:space="0" w:color="000000"/>
              <w:right w:val="outset" w:sz="6" w:space="0" w:color="000000"/>
            </w:tcBorders>
            <w:hideMark/>
          </w:tcPr>
          <w:p w:rsidR="009319A8" w:rsidRPr="009319A8" w:rsidRDefault="009319A8" w:rsidP="00EA2469">
            <w:pPr>
              <w:rPr>
                <w:sz w:val="24"/>
                <w:szCs w:val="24"/>
              </w:rPr>
            </w:pPr>
            <w:r w:rsidRPr="009319A8">
              <w:rPr>
                <w:sz w:val="24"/>
                <w:szCs w:val="24"/>
              </w:rPr>
              <w:t xml:space="preserve">Прибыль на задействованный капитал (ROCE) </w:t>
            </w:r>
          </w:p>
          <w:p w:rsidR="009319A8" w:rsidRPr="009319A8" w:rsidRDefault="009319A8" w:rsidP="00EA2469">
            <w:pPr>
              <w:rPr>
                <w:sz w:val="24"/>
                <w:szCs w:val="24"/>
              </w:rPr>
            </w:pPr>
            <w:r w:rsidRPr="009319A8">
              <w:rPr>
                <w:sz w:val="24"/>
                <w:szCs w:val="24"/>
              </w:rPr>
              <w:t>Отношение прибыли до уплаты процентов и налогов (EBIT) к собственному капиталу и долгосрочным обязательствам.</w:t>
            </w:r>
          </w:p>
        </w:tc>
        <w:tc>
          <w:tcPr>
            <w:tcW w:w="608"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pPr>
              <w:jc w:val="center"/>
              <w:rPr>
                <w:color w:val="000000"/>
                <w:sz w:val="24"/>
                <w:szCs w:val="24"/>
              </w:rPr>
            </w:pPr>
            <w:r w:rsidRPr="009319A8">
              <w:rPr>
                <w:color w:val="000000"/>
                <w:sz w:val="24"/>
              </w:rPr>
              <w:t>16,07%</w:t>
            </w:r>
          </w:p>
        </w:tc>
        <w:tc>
          <w:tcPr>
            <w:tcW w:w="655"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8,80%</w:t>
            </w:r>
          </w:p>
        </w:tc>
        <w:tc>
          <w:tcPr>
            <w:tcW w:w="65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sidRPr="009319A8">
              <w:rPr>
                <w:color w:val="000000"/>
                <w:sz w:val="24"/>
              </w:rPr>
              <w:t>22,15%</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13</w:t>
            </w:r>
          </w:p>
        </w:tc>
        <w:tc>
          <w:tcPr>
            <w:tcW w:w="547" w:type="pct"/>
            <w:tcBorders>
              <w:top w:val="outset" w:sz="6" w:space="0" w:color="000000"/>
              <w:left w:val="outset" w:sz="6" w:space="0" w:color="000000"/>
              <w:bottom w:val="outset" w:sz="6" w:space="0" w:color="000000"/>
              <w:right w:val="outset" w:sz="6" w:space="0" w:color="000000"/>
            </w:tcBorders>
            <w:noWrap/>
            <w:vAlign w:val="center"/>
            <w:hideMark/>
          </w:tcPr>
          <w:p w:rsidR="009319A8" w:rsidRPr="009319A8" w:rsidRDefault="009319A8">
            <w:pPr>
              <w:jc w:val="center"/>
              <w:rPr>
                <w:color w:val="000000"/>
                <w:sz w:val="24"/>
                <w:szCs w:val="24"/>
              </w:rPr>
            </w:pPr>
            <w:r>
              <w:rPr>
                <w:color w:val="000000"/>
                <w:sz w:val="24"/>
              </w:rPr>
              <w:t>-7</w:t>
            </w:r>
          </w:p>
        </w:tc>
      </w:tr>
      <w:tr w:rsidR="009319A8" w:rsidRPr="009319A8" w:rsidTr="00EA2469">
        <w:trPr>
          <w:jc w:val="center"/>
        </w:trPr>
        <w:tc>
          <w:tcPr>
            <w:tcW w:w="1985" w:type="pct"/>
            <w:tcBorders>
              <w:top w:val="outset" w:sz="6" w:space="0" w:color="000000"/>
              <w:left w:val="outset" w:sz="6" w:space="0" w:color="000000"/>
              <w:bottom w:val="outset" w:sz="6" w:space="0" w:color="000000"/>
              <w:right w:val="outset" w:sz="6" w:space="0" w:color="000000"/>
            </w:tcBorders>
          </w:tcPr>
          <w:p w:rsidR="009319A8" w:rsidRPr="009319A8" w:rsidRDefault="009319A8" w:rsidP="00EA2469">
            <w:pPr>
              <w:rPr>
                <w:sz w:val="24"/>
                <w:szCs w:val="24"/>
              </w:rPr>
            </w:pPr>
            <w:r w:rsidRPr="009319A8">
              <w:rPr>
                <w:sz w:val="24"/>
                <w:szCs w:val="24"/>
              </w:rPr>
              <w:t xml:space="preserve">Рентабельность производственных фондов </w:t>
            </w:r>
          </w:p>
          <w:p w:rsidR="009319A8" w:rsidRPr="009319A8" w:rsidRDefault="009319A8" w:rsidP="00EA2469">
            <w:pPr>
              <w:rPr>
                <w:sz w:val="24"/>
                <w:szCs w:val="24"/>
              </w:rPr>
            </w:pPr>
            <w:r w:rsidRPr="009319A8">
              <w:rPr>
                <w:sz w:val="24"/>
                <w:szCs w:val="24"/>
              </w:rPr>
              <w:t>Отношение прибыли от продаж к средней стоимости основных средств и материально-производственных запасов</w:t>
            </w:r>
          </w:p>
        </w:tc>
        <w:tc>
          <w:tcPr>
            <w:tcW w:w="608"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pPr>
              <w:jc w:val="center"/>
              <w:rPr>
                <w:color w:val="000000"/>
                <w:sz w:val="24"/>
                <w:szCs w:val="24"/>
              </w:rPr>
            </w:pPr>
            <w:r w:rsidRPr="009319A8">
              <w:rPr>
                <w:color w:val="000000"/>
                <w:sz w:val="24"/>
              </w:rPr>
              <w:t>19%</w:t>
            </w:r>
          </w:p>
        </w:tc>
        <w:tc>
          <w:tcPr>
            <w:tcW w:w="655" w:type="pct"/>
            <w:tcBorders>
              <w:top w:val="outset" w:sz="6" w:space="0" w:color="000000"/>
              <w:left w:val="outset" w:sz="6" w:space="0" w:color="000000"/>
              <w:bottom w:val="outset" w:sz="6" w:space="0" w:color="000000"/>
              <w:right w:val="outset" w:sz="6" w:space="0" w:color="000000"/>
            </w:tcBorders>
            <w:noWrap/>
            <w:vAlign w:val="center"/>
          </w:tcPr>
          <w:p w:rsidR="009319A8" w:rsidRPr="009319A8" w:rsidRDefault="009319A8">
            <w:pPr>
              <w:jc w:val="center"/>
              <w:rPr>
                <w:color w:val="000000"/>
                <w:sz w:val="24"/>
                <w:szCs w:val="24"/>
              </w:rPr>
            </w:pPr>
            <w:r w:rsidRPr="009319A8">
              <w:rPr>
                <w:color w:val="000000"/>
                <w:sz w:val="24"/>
              </w:rPr>
              <w:t>11%</w:t>
            </w:r>
          </w:p>
        </w:tc>
        <w:tc>
          <w:tcPr>
            <w:tcW w:w="657" w:type="pct"/>
            <w:tcBorders>
              <w:top w:val="outset" w:sz="6" w:space="0" w:color="000000"/>
              <w:left w:val="outset" w:sz="6" w:space="0" w:color="000000"/>
              <w:bottom w:val="outset" w:sz="6" w:space="0" w:color="000000"/>
              <w:right w:val="outset" w:sz="6" w:space="0" w:color="000000"/>
            </w:tcBorders>
            <w:noWrap/>
            <w:vAlign w:val="center"/>
          </w:tcPr>
          <w:p w:rsidR="009319A8" w:rsidRPr="009319A8" w:rsidRDefault="009319A8">
            <w:pPr>
              <w:jc w:val="center"/>
              <w:rPr>
                <w:color w:val="000000"/>
                <w:sz w:val="24"/>
                <w:szCs w:val="24"/>
              </w:rPr>
            </w:pPr>
            <w:r w:rsidRPr="009319A8">
              <w:rPr>
                <w:color w:val="000000"/>
                <w:sz w:val="24"/>
              </w:rPr>
              <w:t>24%</w:t>
            </w:r>
          </w:p>
        </w:tc>
        <w:tc>
          <w:tcPr>
            <w:tcW w:w="547" w:type="pct"/>
            <w:tcBorders>
              <w:top w:val="outset" w:sz="6" w:space="0" w:color="000000"/>
              <w:left w:val="outset" w:sz="6" w:space="0" w:color="000000"/>
              <w:bottom w:val="outset" w:sz="6" w:space="0" w:color="000000"/>
              <w:right w:val="outset" w:sz="6" w:space="0" w:color="000000"/>
            </w:tcBorders>
            <w:noWrap/>
            <w:vAlign w:val="center"/>
          </w:tcPr>
          <w:p w:rsidR="009319A8" w:rsidRPr="009319A8" w:rsidRDefault="009319A8">
            <w:pPr>
              <w:jc w:val="center"/>
              <w:rPr>
                <w:color w:val="000000"/>
                <w:sz w:val="24"/>
                <w:szCs w:val="24"/>
              </w:rPr>
            </w:pPr>
            <w:r>
              <w:rPr>
                <w:color w:val="000000"/>
                <w:sz w:val="24"/>
              </w:rPr>
              <w:t>13</w:t>
            </w:r>
          </w:p>
        </w:tc>
        <w:tc>
          <w:tcPr>
            <w:tcW w:w="547" w:type="pct"/>
            <w:tcBorders>
              <w:top w:val="outset" w:sz="6" w:space="0" w:color="000000"/>
              <w:left w:val="outset" w:sz="6" w:space="0" w:color="000000"/>
              <w:bottom w:val="outset" w:sz="6" w:space="0" w:color="000000"/>
              <w:right w:val="outset" w:sz="6" w:space="0" w:color="000000"/>
            </w:tcBorders>
            <w:noWrap/>
            <w:vAlign w:val="center"/>
          </w:tcPr>
          <w:p w:rsidR="009319A8" w:rsidRPr="009319A8" w:rsidRDefault="009319A8">
            <w:pPr>
              <w:jc w:val="center"/>
              <w:rPr>
                <w:color w:val="000000"/>
                <w:sz w:val="24"/>
                <w:szCs w:val="24"/>
              </w:rPr>
            </w:pPr>
            <w:r>
              <w:rPr>
                <w:color w:val="000000"/>
                <w:sz w:val="24"/>
              </w:rPr>
              <w:t>-8</w:t>
            </w:r>
          </w:p>
        </w:tc>
      </w:tr>
      <w:tr w:rsidR="009319A8" w:rsidRPr="009319A8" w:rsidTr="00EA2469">
        <w:trPr>
          <w:jc w:val="center"/>
        </w:trPr>
        <w:tc>
          <w:tcPr>
            <w:tcW w:w="1985" w:type="pct"/>
            <w:tcBorders>
              <w:top w:val="outset" w:sz="6" w:space="0" w:color="000000"/>
              <w:left w:val="outset" w:sz="6" w:space="0" w:color="000000"/>
              <w:bottom w:val="outset" w:sz="6" w:space="0" w:color="000000"/>
              <w:right w:val="outset" w:sz="6" w:space="0" w:color="000000"/>
            </w:tcBorders>
          </w:tcPr>
          <w:p w:rsidR="009319A8" w:rsidRPr="009319A8" w:rsidRDefault="009319A8" w:rsidP="00EA2469">
            <w:pPr>
              <w:rPr>
                <w:sz w:val="24"/>
                <w:szCs w:val="24"/>
              </w:rPr>
            </w:pPr>
            <w:r w:rsidRPr="009319A8">
              <w:rPr>
                <w:sz w:val="24"/>
                <w:szCs w:val="24"/>
              </w:rPr>
              <w:t>Фондоотдача, коэфф. Отношение выручки к средней сто</w:t>
            </w:r>
          </w:p>
          <w:p w:rsidR="009319A8" w:rsidRPr="009319A8" w:rsidRDefault="009319A8" w:rsidP="00EA2469">
            <w:pPr>
              <w:rPr>
                <w:sz w:val="24"/>
                <w:szCs w:val="24"/>
              </w:rPr>
            </w:pPr>
            <w:proofErr w:type="spellStart"/>
            <w:r w:rsidRPr="009319A8">
              <w:rPr>
                <w:sz w:val="24"/>
                <w:szCs w:val="24"/>
              </w:rPr>
              <w:t>имости</w:t>
            </w:r>
            <w:proofErr w:type="spellEnd"/>
            <w:r w:rsidRPr="009319A8">
              <w:rPr>
                <w:sz w:val="24"/>
                <w:szCs w:val="24"/>
              </w:rPr>
              <w:t xml:space="preserve"> основных средств</w:t>
            </w:r>
          </w:p>
        </w:tc>
        <w:tc>
          <w:tcPr>
            <w:tcW w:w="608" w:type="pct"/>
            <w:tcBorders>
              <w:top w:val="outset" w:sz="6" w:space="0" w:color="000000"/>
              <w:left w:val="outset" w:sz="6" w:space="0" w:color="000000"/>
              <w:bottom w:val="outset" w:sz="6" w:space="0" w:color="000000"/>
              <w:right w:val="outset" w:sz="6" w:space="0" w:color="000000"/>
            </w:tcBorders>
            <w:vAlign w:val="center"/>
          </w:tcPr>
          <w:p w:rsidR="009319A8" w:rsidRPr="009319A8" w:rsidRDefault="009319A8">
            <w:pPr>
              <w:jc w:val="center"/>
              <w:rPr>
                <w:color w:val="000000"/>
                <w:sz w:val="24"/>
                <w:szCs w:val="24"/>
              </w:rPr>
            </w:pPr>
            <w:r w:rsidRPr="009319A8">
              <w:rPr>
                <w:color w:val="000000"/>
                <w:sz w:val="24"/>
              </w:rPr>
              <w:t>151%</w:t>
            </w:r>
          </w:p>
        </w:tc>
        <w:tc>
          <w:tcPr>
            <w:tcW w:w="655" w:type="pct"/>
            <w:tcBorders>
              <w:top w:val="outset" w:sz="6" w:space="0" w:color="000000"/>
              <w:left w:val="outset" w:sz="6" w:space="0" w:color="000000"/>
              <w:bottom w:val="outset" w:sz="6" w:space="0" w:color="000000"/>
              <w:right w:val="outset" w:sz="6" w:space="0" w:color="000000"/>
            </w:tcBorders>
            <w:noWrap/>
            <w:vAlign w:val="center"/>
          </w:tcPr>
          <w:p w:rsidR="009319A8" w:rsidRPr="009319A8" w:rsidRDefault="009319A8">
            <w:pPr>
              <w:jc w:val="center"/>
              <w:rPr>
                <w:color w:val="000000"/>
                <w:sz w:val="24"/>
                <w:szCs w:val="24"/>
              </w:rPr>
            </w:pPr>
            <w:r w:rsidRPr="009319A8">
              <w:rPr>
                <w:color w:val="000000"/>
                <w:sz w:val="24"/>
              </w:rPr>
              <w:t>172%</w:t>
            </w:r>
          </w:p>
        </w:tc>
        <w:tc>
          <w:tcPr>
            <w:tcW w:w="657" w:type="pct"/>
            <w:tcBorders>
              <w:top w:val="outset" w:sz="6" w:space="0" w:color="000000"/>
              <w:left w:val="outset" w:sz="6" w:space="0" w:color="000000"/>
              <w:bottom w:val="outset" w:sz="6" w:space="0" w:color="000000"/>
              <w:right w:val="outset" w:sz="6" w:space="0" w:color="000000"/>
            </w:tcBorders>
            <w:noWrap/>
            <w:vAlign w:val="center"/>
          </w:tcPr>
          <w:p w:rsidR="009319A8" w:rsidRPr="009319A8" w:rsidRDefault="009319A8">
            <w:pPr>
              <w:jc w:val="center"/>
              <w:rPr>
                <w:color w:val="000000"/>
                <w:sz w:val="24"/>
                <w:szCs w:val="24"/>
              </w:rPr>
            </w:pPr>
            <w:r w:rsidRPr="009319A8">
              <w:rPr>
                <w:color w:val="000000"/>
                <w:sz w:val="24"/>
              </w:rPr>
              <w:t>206%</w:t>
            </w:r>
          </w:p>
        </w:tc>
        <w:tc>
          <w:tcPr>
            <w:tcW w:w="547" w:type="pct"/>
            <w:tcBorders>
              <w:top w:val="outset" w:sz="6" w:space="0" w:color="000000"/>
              <w:left w:val="outset" w:sz="6" w:space="0" w:color="000000"/>
              <w:bottom w:val="outset" w:sz="6" w:space="0" w:color="000000"/>
              <w:right w:val="outset" w:sz="6" w:space="0" w:color="000000"/>
            </w:tcBorders>
            <w:noWrap/>
            <w:vAlign w:val="center"/>
          </w:tcPr>
          <w:p w:rsidR="009319A8" w:rsidRPr="009319A8" w:rsidRDefault="009319A8">
            <w:pPr>
              <w:jc w:val="center"/>
              <w:rPr>
                <w:color w:val="000000"/>
                <w:sz w:val="24"/>
                <w:szCs w:val="24"/>
              </w:rPr>
            </w:pPr>
            <w:r>
              <w:rPr>
                <w:color w:val="000000"/>
                <w:sz w:val="24"/>
              </w:rPr>
              <w:t>33</w:t>
            </w:r>
          </w:p>
        </w:tc>
        <w:tc>
          <w:tcPr>
            <w:tcW w:w="547" w:type="pct"/>
            <w:tcBorders>
              <w:top w:val="outset" w:sz="6" w:space="0" w:color="000000"/>
              <w:left w:val="outset" w:sz="6" w:space="0" w:color="000000"/>
              <w:bottom w:val="outset" w:sz="6" w:space="0" w:color="000000"/>
              <w:right w:val="outset" w:sz="6" w:space="0" w:color="000000"/>
            </w:tcBorders>
            <w:noWrap/>
            <w:vAlign w:val="center"/>
          </w:tcPr>
          <w:p w:rsidR="009319A8" w:rsidRPr="009319A8" w:rsidRDefault="009319A8">
            <w:pPr>
              <w:jc w:val="center"/>
              <w:rPr>
                <w:color w:val="000000"/>
                <w:sz w:val="24"/>
                <w:szCs w:val="24"/>
              </w:rPr>
            </w:pPr>
            <w:r>
              <w:rPr>
                <w:color w:val="000000"/>
                <w:sz w:val="24"/>
              </w:rPr>
              <w:t>21</w:t>
            </w:r>
          </w:p>
        </w:tc>
      </w:tr>
    </w:tbl>
    <w:p w:rsidR="009319A8" w:rsidRPr="00FB6E45" w:rsidRDefault="009319A8" w:rsidP="009319A8">
      <w:pPr>
        <w:pStyle w:val="aa"/>
        <w:spacing w:beforeAutospacing="0" w:afterAutospacing="0" w:line="360" w:lineRule="auto"/>
        <w:jc w:val="both"/>
        <w:rPr>
          <w:sz w:val="28"/>
        </w:rPr>
      </w:pPr>
    </w:p>
    <w:p w:rsidR="00FB6E45" w:rsidRPr="00FB6E45" w:rsidRDefault="00FB6E45" w:rsidP="00FB6E45">
      <w:pPr>
        <w:pStyle w:val="aa"/>
        <w:spacing w:beforeAutospacing="0" w:afterAutospacing="0" w:line="360" w:lineRule="auto"/>
        <w:ind w:firstLine="709"/>
        <w:jc w:val="both"/>
        <w:rPr>
          <w:sz w:val="28"/>
          <w:szCs w:val="28"/>
        </w:rPr>
      </w:pPr>
      <w:r w:rsidRPr="00FB6E45">
        <w:rPr>
          <w:sz w:val="28"/>
          <w:szCs w:val="28"/>
        </w:rPr>
        <w:t xml:space="preserve">За 2018 год каждый рубль собственного капитала АО </w:t>
      </w:r>
      <w:r>
        <w:rPr>
          <w:sz w:val="28"/>
          <w:szCs w:val="28"/>
        </w:rPr>
        <w:t xml:space="preserve">«ННП» </w:t>
      </w:r>
      <w:r w:rsidRPr="00FB6E45">
        <w:rPr>
          <w:sz w:val="28"/>
          <w:szCs w:val="28"/>
        </w:rPr>
        <w:t xml:space="preserve">принес </w:t>
      </w:r>
      <w:r w:rsidR="009319A8">
        <w:rPr>
          <w:sz w:val="28"/>
          <w:szCs w:val="28"/>
        </w:rPr>
        <w:t>0,3</w:t>
      </w:r>
      <w:r w:rsidRPr="00FB6E45">
        <w:rPr>
          <w:sz w:val="28"/>
          <w:szCs w:val="28"/>
        </w:rPr>
        <w:t xml:space="preserve"> руб. чистой прибыли. В течение анализируемого периода изменение рентабельности собственного капитала составило +</w:t>
      </w:r>
      <w:r w:rsidR="009319A8">
        <w:rPr>
          <w:sz w:val="28"/>
          <w:szCs w:val="28"/>
        </w:rPr>
        <w:t xml:space="preserve">22 </w:t>
      </w:r>
      <w:proofErr w:type="spellStart"/>
      <w:r w:rsidR="009319A8">
        <w:rPr>
          <w:sz w:val="28"/>
          <w:szCs w:val="28"/>
        </w:rPr>
        <w:t>п.п</w:t>
      </w:r>
      <w:proofErr w:type="spellEnd"/>
      <w:r w:rsidR="009319A8">
        <w:rPr>
          <w:sz w:val="28"/>
          <w:szCs w:val="28"/>
        </w:rPr>
        <w:t>.</w:t>
      </w:r>
      <w:r w:rsidRPr="00FB6E45">
        <w:rPr>
          <w:sz w:val="28"/>
          <w:szCs w:val="28"/>
        </w:rPr>
        <w:t xml:space="preserve"> За последний год рентабельность собственного капитала демонстрирует очень хорошее значение.</w:t>
      </w:r>
    </w:p>
    <w:p w:rsidR="00FB6E45" w:rsidRPr="00FB6E45" w:rsidRDefault="00FB6E45" w:rsidP="00FB6E45">
      <w:pPr>
        <w:pStyle w:val="aa"/>
        <w:spacing w:beforeAutospacing="0" w:afterAutospacing="0" w:line="360" w:lineRule="auto"/>
        <w:ind w:firstLine="709"/>
        <w:jc w:val="both"/>
        <w:rPr>
          <w:sz w:val="28"/>
          <w:szCs w:val="28"/>
        </w:rPr>
      </w:pPr>
      <w:r w:rsidRPr="00FB6E45">
        <w:rPr>
          <w:sz w:val="28"/>
          <w:szCs w:val="28"/>
        </w:rPr>
        <w:t xml:space="preserve">За период с 01.01.2018 по 31.12.2018 рентабельность активов равнялась </w:t>
      </w:r>
      <w:r w:rsidR="009319A8">
        <w:rPr>
          <w:sz w:val="28"/>
          <w:szCs w:val="28"/>
        </w:rPr>
        <w:t>12,5</w:t>
      </w:r>
      <w:r w:rsidRPr="00FB6E45">
        <w:rPr>
          <w:sz w:val="28"/>
          <w:szCs w:val="28"/>
        </w:rPr>
        <w:t xml:space="preserve">X%. За рассматриваемый период (с 31.12.2016 по 31.12.2018) имело место весьма значительное, на </w:t>
      </w:r>
      <w:r w:rsidR="009319A8">
        <w:rPr>
          <w:sz w:val="28"/>
          <w:szCs w:val="28"/>
        </w:rPr>
        <w:t xml:space="preserve">10 </w:t>
      </w:r>
      <w:proofErr w:type="spellStart"/>
      <w:r w:rsidR="009319A8">
        <w:rPr>
          <w:sz w:val="28"/>
          <w:szCs w:val="28"/>
        </w:rPr>
        <w:t>п.п</w:t>
      </w:r>
      <w:proofErr w:type="spellEnd"/>
      <w:r w:rsidR="009319A8">
        <w:rPr>
          <w:sz w:val="28"/>
          <w:szCs w:val="28"/>
        </w:rPr>
        <w:t>.</w:t>
      </w:r>
      <w:r w:rsidRPr="00FB6E45">
        <w:rPr>
          <w:sz w:val="28"/>
          <w:szCs w:val="28"/>
        </w:rPr>
        <w:t>, повышение рентабельности активов.</w:t>
      </w:r>
    </w:p>
    <w:p w:rsidR="00A82AD7" w:rsidRDefault="00A82AD7" w:rsidP="00BD1F14">
      <w:pPr>
        <w:pStyle w:val="Standard"/>
        <w:widowControl w:val="0"/>
        <w:spacing w:line="360" w:lineRule="auto"/>
        <w:ind w:firstLine="709"/>
        <w:jc w:val="both"/>
        <w:rPr>
          <w:sz w:val="28"/>
          <w:szCs w:val="28"/>
        </w:rPr>
      </w:pPr>
    </w:p>
    <w:p w:rsidR="00FB6E45" w:rsidRDefault="00FB6E45" w:rsidP="00BD1F14">
      <w:pPr>
        <w:pStyle w:val="Standard"/>
        <w:widowControl w:val="0"/>
        <w:spacing w:line="360" w:lineRule="auto"/>
        <w:ind w:left="1069"/>
        <w:jc w:val="center"/>
        <w:rPr>
          <w:sz w:val="28"/>
          <w:szCs w:val="28"/>
        </w:rPr>
        <w:sectPr w:rsidR="00FB6E45" w:rsidSect="009319A8">
          <w:footerReference w:type="default" r:id="rId16"/>
          <w:pgSz w:w="11906" w:h="16838"/>
          <w:pgMar w:top="1134" w:right="567" w:bottom="1474" w:left="1418" w:header="709" w:footer="709" w:gutter="0"/>
          <w:cols w:space="708"/>
          <w:docGrid w:linePitch="360"/>
        </w:sectPr>
      </w:pPr>
    </w:p>
    <w:p w:rsidR="00E5535F" w:rsidRDefault="00E5535F" w:rsidP="00FB6E45">
      <w:pPr>
        <w:pStyle w:val="Standard"/>
        <w:widowControl w:val="0"/>
        <w:spacing w:line="360" w:lineRule="auto"/>
        <w:jc w:val="center"/>
        <w:outlineLvl w:val="0"/>
        <w:rPr>
          <w:sz w:val="28"/>
          <w:szCs w:val="28"/>
        </w:rPr>
      </w:pPr>
      <w:bookmarkStart w:id="27" w:name="_Toc25144727"/>
      <w:r w:rsidRPr="00832D94">
        <w:rPr>
          <w:sz w:val="28"/>
          <w:szCs w:val="28"/>
        </w:rPr>
        <w:lastRenderedPageBreak/>
        <w:t>ЗАКЛЮЧЕНИЕ</w:t>
      </w:r>
      <w:bookmarkEnd w:id="27"/>
    </w:p>
    <w:p w:rsidR="00E5535F" w:rsidRDefault="00E5535F" w:rsidP="00BD1F14">
      <w:pPr>
        <w:pStyle w:val="Standard"/>
        <w:widowControl w:val="0"/>
        <w:spacing w:line="360" w:lineRule="auto"/>
        <w:ind w:left="1069"/>
        <w:jc w:val="center"/>
        <w:rPr>
          <w:sz w:val="28"/>
          <w:szCs w:val="28"/>
        </w:rPr>
      </w:pPr>
    </w:p>
    <w:p w:rsidR="00E5535F" w:rsidRPr="002C13FC" w:rsidRDefault="00E5535F" w:rsidP="00BD1F14">
      <w:pPr>
        <w:widowControl w:val="0"/>
        <w:spacing w:line="360" w:lineRule="auto"/>
        <w:ind w:firstLine="851"/>
        <w:jc w:val="both"/>
        <w:rPr>
          <w:sz w:val="28"/>
          <w:szCs w:val="28"/>
        </w:rPr>
      </w:pPr>
      <w:r w:rsidRPr="002C13FC">
        <w:rPr>
          <w:sz w:val="28"/>
          <w:szCs w:val="28"/>
        </w:rPr>
        <w:t>Анализ финансового состояния является важнейшей характеристикой деловой активности и надёжности предприятия. Он определяет конкурентоспособность предприятия и его потенциал в деловом сотрудничестве, является гарантом эффективной реализации экономических интересов всех участников хозяйственной деятельности, как самого предприятия, так и его партнёров.</w:t>
      </w:r>
    </w:p>
    <w:p w:rsidR="00E5535F" w:rsidRPr="002C13FC" w:rsidRDefault="00E5535F" w:rsidP="00BD1F14">
      <w:pPr>
        <w:widowControl w:val="0"/>
        <w:spacing w:line="360" w:lineRule="auto"/>
        <w:ind w:firstLine="851"/>
        <w:jc w:val="both"/>
        <w:rPr>
          <w:sz w:val="28"/>
          <w:szCs w:val="28"/>
        </w:rPr>
      </w:pPr>
      <w:r w:rsidRPr="002C13FC">
        <w:rPr>
          <w:sz w:val="28"/>
          <w:szCs w:val="28"/>
        </w:rPr>
        <w:t>Основным источником информации о финансовой деятельности предприятия является бухгалтерская отчетность, которая стала публичной. В условиях рыночной экономики бухгалтерская (финансовая)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w:t>
      </w:r>
    </w:p>
    <w:p w:rsidR="00E5535F" w:rsidRPr="000A5396" w:rsidRDefault="00E5535F" w:rsidP="00BD1F14">
      <w:pPr>
        <w:pStyle w:val="aff1"/>
        <w:widowControl w:val="0"/>
        <w:shd w:val="clear" w:color="000000" w:fill="auto"/>
        <w:spacing w:after="0" w:line="360" w:lineRule="auto"/>
        <w:ind w:left="0" w:firstLine="851"/>
        <w:jc w:val="both"/>
        <w:rPr>
          <w:rFonts w:ascii="Times New Roman" w:hAnsi="Times New Roman" w:cs="Times New Roman"/>
          <w:color w:val="000000"/>
          <w:sz w:val="28"/>
          <w:szCs w:val="28"/>
        </w:rPr>
      </w:pPr>
      <w:r w:rsidRPr="002C13FC">
        <w:rPr>
          <w:rFonts w:ascii="Times New Roman" w:hAnsi="Times New Roman" w:cs="Times New Roman"/>
          <w:color w:val="000000"/>
          <w:sz w:val="28"/>
          <w:szCs w:val="28"/>
        </w:rPr>
        <w:t xml:space="preserve">В данной курсовой работе был проведен анализ финансового состояния и финансовых результатов </w:t>
      </w:r>
      <w:r>
        <w:rPr>
          <w:rFonts w:ascii="Times New Roman" w:hAnsi="Times New Roman" w:cs="Times New Roman"/>
          <w:color w:val="000000"/>
          <w:sz w:val="28"/>
          <w:szCs w:val="28"/>
        </w:rPr>
        <w:t xml:space="preserve">АО «ННП» </w:t>
      </w:r>
      <w:r w:rsidRPr="002C13FC">
        <w:rPr>
          <w:rFonts w:ascii="Times New Roman" w:hAnsi="Times New Roman" w:cs="Times New Roman"/>
          <w:color w:val="000000"/>
          <w:sz w:val="28"/>
          <w:szCs w:val="28"/>
        </w:rPr>
        <w:t>за 201</w:t>
      </w:r>
      <w:r w:rsidR="009319A8">
        <w:rPr>
          <w:rFonts w:ascii="Times New Roman" w:hAnsi="Times New Roman" w:cs="Times New Roman"/>
          <w:color w:val="000000"/>
          <w:sz w:val="28"/>
          <w:szCs w:val="28"/>
        </w:rPr>
        <w:t>6</w:t>
      </w:r>
      <w:r w:rsidRPr="002C13FC">
        <w:rPr>
          <w:rFonts w:ascii="Times New Roman" w:hAnsi="Times New Roman" w:cs="Times New Roman"/>
          <w:color w:val="000000"/>
          <w:sz w:val="28"/>
          <w:szCs w:val="28"/>
        </w:rPr>
        <w:t>–201</w:t>
      </w:r>
      <w:r w:rsidR="009319A8">
        <w:rPr>
          <w:rFonts w:ascii="Times New Roman" w:hAnsi="Times New Roman" w:cs="Times New Roman"/>
          <w:color w:val="000000"/>
          <w:sz w:val="28"/>
          <w:szCs w:val="28"/>
        </w:rPr>
        <w:t>8</w:t>
      </w:r>
      <w:r w:rsidRPr="002C13FC">
        <w:rPr>
          <w:rFonts w:ascii="Times New Roman" w:hAnsi="Times New Roman" w:cs="Times New Roman"/>
          <w:color w:val="000000"/>
          <w:sz w:val="28"/>
          <w:szCs w:val="28"/>
        </w:rPr>
        <w:t xml:space="preserve"> годы. По данной работе можно сделать следующие выводы о финансовом положении, которые обобщенно характеризуют основные ее моменты:</w:t>
      </w:r>
    </w:p>
    <w:p w:rsidR="009319A8" w:rsidRPr="00FB6E45" w:rsidRDefault="009319A8" w:rsidP="009319A8">
      <w:pPr>
        <w:pStyle w:val="aa"/>
        <w:spacing w:beforeAutospacing="0" w:afterAutospacing="0" w:line="360" w:lineRule="auto"/>
        <w:ind w:firstLine="709"/>
        <w:jc w:val="both"/>
        <w:rPr>
          <w:rFonts w:eastAsiaTheme="minorEastAsia"/>
          <w:sz w:val="28"/>
          <w:szCs w:val="28"/>
        </w:rPr>
      </w:pPr>
      <w:r w:rsidRPr="00FB6E45">
        <w:rPr>
          <w:sz w:val="28"/>
          <w:szCs w:val="28"/>
        </w:rPr>
        <w:t xml:space="preserve">По результатам проведенного анализа выделены и сгруппированы по качественному признаку основные показатели финансового положения и результатов деятельности АО </w:t>
      </w:r>
      <w:r>
        <w:rPr>
          <w:sz w:val="28"/>
          <w:szCs w:val="28"/>
        </w:rPr>
        <w:t>«ННП»</w:t>
      </w:r>
      <w:r w:rsidRPr="00FB6E45">
        <w:rPr>
          <w:sz w:val="28"/>
          <w:szCs w:val="28"/>
        </w:rPr>
        <w:t xml:space="preserve"> за весь анализируемый период.</w:t>
      </w:r>
    </w:p>
    <w:p w:rsidR="009319A8" w:rsidRPr="00FB6E45" w:rsidRDefault="009319A8" w:rsidP="009319A8">
      <w:pPr>
        <w:pStyle w:val="aa"/>
        <w:spacing w:beforeAutospacing="0" w:afterAutospacing="0" w:line="360" w:lineRule="auto"/>
        <w:ind w:firstLine="709"/>
        <w:jc w:val="both"/>
        <w:rPr>
          <w:sz w:val="28"/>
          <w:szCs w:val="28"/>
        </w:rPr>
      </w:pPr>
      <w:r w:rsidRPr="00FB6E45">
        <w:rPr>
          <w:sz w:val="28"/>
          <w:szCs w:val="28"/>
        </w:rPr>
        <w:t xml:space="preserve">Показатели финансового положения и результатов деятельности АО </w:t>
      </w:r>
      <w:r>
        <w:rPr>
          <w:sz w:val="28"/>
          <w:szCs w:val="28"/>
        </w:rPr>
        <w:t>«ННП»</w:t>
      </w:r>
      <w:r w:rsidRPr="00FB6E45">
        <w:rPr>
          <w:sz w:val="28"/>
          <w:szCs w:val="28"/>
        </w:rPr>
        <w:t xml:space="preserve">, имеющие </w:t>
      </w:r>
      <w:r w:rsidRPr="00FB6E45">
        <w:rPr>
          <w:iCs/>
          <w:sz w:val="28"/>
          <w:szCs w:val="28"/>
        </w:rPr>
        <w:t>исключительно хорошие</w:t>
      </w:r>
      <w:r w:rsidRPr="00FB6E45">
        <w:rPr>
          <w:sz w:val="28"/>
          <w:szCs w:val="28"/>
        </w:rPr>
        <w:t xml:space="preserve"> значения:</w:t>
      </w:r>
    </w:p>
    <w:p w:rsidR="009319A8" w:rsidRPr="00FB6E45" w:rsidRDefault="009319A8" w:rsidP="009319A8">
      <w:pPr>
        <w:numPr>
          <w:ilvl w:val="0"/>
          <w:numId w:val="36"/>
        </w:numPr>
        <w:spacing w:line="360" w:lineRule="auto"/>
        <w:ind w:left="0" w:firstLine="709"/>
        <w:jc w:val="both"/>
        <w:rPr>
          <w:sz w:val="28"/>
          <w:szCs w:val="28"/>
        </w:rPr>
      </w:pPr>
      <w:r w:rsidRPr="00FB6E45">
        <w:rPr>
          <w:sz w:val="28"/>
          <w:szCs w:val="28"/>
        </w:rPr>
        <w:t>чистые активы превышают уставный капитал, при этом за два года наблюдалось увеличение чистых активов;</w:t>
      </w:r>
    </w:p>
    <w:p w:rsidR="009319A8" w:rsidRPr="00FB6E45" w:rsidRDefault="009319A8" w:rsidP="009319A8">
      <w:pPr>
        <w:numPr>
          <w:ilvl w:val="0"/>
          <w:numId w:val="36"/>
        </w:numPr>
        <w:spacing w:line="360" w:lineRule="auto"/>
        <w:ind w:left="0" w:firstLine="709"/>
        <w:jc w:val="both"/>
        <w:rPr>
          <w:sz w:val="28"/>
          <w:szCs w:val="28"/>
        </w:rPr>
      </w:pPr>
      <w:r w:rsidRPr="00FB6E45">
        <w:rPr>
          <w:sz w:val="28"/>
          <w:szCs w:val="28"/>
        </w:rPr>
        <w:t>значительная, по сравнению с общей стоимостью активов организации прибыль;</w:t>
      </w:r>
    </w:p>
    <w:p w:rsidR="009319A8" w:rsidRPr="00FB6E45" w:rsidRDefault="009319A8" w:rsidP="009319A8">
      <w:pPr>
        <w:numPr>
          <w:ilvl w:val="0"/>
          <w:numId w:val="36"/>
        </w:numPr>
        <w:spacing w:line="360" w:lineRule="auto"/>
        <w:ind w:left="0" w:firstLine="709"/>
        <w:jc w:val="both"/>
        <w:rPr>
          <w:sz w:val="28"/>
          <w:szCs w:val="28"/>
        </w:rPr>
      </w:pPr>
      <w:r w:rsidRPr="00FB6E45">
        <w:rPr>
          <w:sz w:val="28"/>
          <w:szCs w:val="28"/>
        </w:rPr>
        <w:t>положительная динамика рентабельности продаж (+</w:t>
      </w:r>
      <w:r>
        <w:rPr>
          <w:sz w:val="28"/>
          <w:szCs w:val="28"/>
        </w:rPr>
        <w:t>5,8</w:t>
      </w:r>
      <w:r w:rsidRPr="00FB6E45">
        <w:rPr>
          <w:sz w:val="28"/>
          <w:szCs w:val="28"/>
        </w:rPr>
        <w:t xml:space="preserve"> процентных пункта от рентабельности </w:t>
      </w:r>
      <w:r>
        <w:rPr>
          <w:sz w:val="28"/>
          <w:szCs w:val="28"/>
        </w:rPr>
        <w:t>6,5</w:t>
      </w:r>
      <w:r w:rsidRPr="00FB6E45">
        <w:rPr>
          <w:sz w:val="28"/>
          <w:szCs w:val="28"/>
        </w:rPr>
        <w:t>% за 2017 год);</w:t>
      </w:r>
    </w:p>
    <w:p w:rsidR="009319A8" w:rsidRPr="00FB6E45" w:rsidRDefault="009319A8" w:rsidP="009319A8">
      <w:pPr>
        <w:numPr>
          <w:ilvl w:val="0"/>
          <w:numId w:val="36"/>
        </w:numPr>
        <w:spacing w:line="360" w:lineRule="auto"/>
        <w:ind w:left="0" w:firstLine="709"/>
        <w:jc w:val="both"/>
        <w:rPr>
          <w:sz w:val="28"/>
          <w:szCs w:val="28"/>
        </w:rPr>
      </w:pPr>
      <w:r w:rsidRPr="00FB6E45">
        <w:rPr>
          <w:sz w:val="28"/>
          <w:szCs w:val="28"/>
        </w:rPr>
        <w:lastRenderedPageBreak/>
        <w:t>опережающее увеличение собственного капитала относительно общего изменения активов организации;</w:t>
      </w:r>
    </w:p>
    <w:p w:rsidR="009319A8" w:rsidRPr="00FB6E45" w:rsidRDefault="009319A8" w:rsidP="009319A8">
      <w:pPr>
        <w:numPr>
          <w:ilvl w:val="0"/>
          <w:numId w:val="36"/>
        </w:numPr>
        <w:spacing w:line="360" w:lineRule="auto"/>
        <w:ind w:left="0" w:firstLine="709"/>
        <w:jc w:val="both"/>
        <w:rPr>
          <w:sz w:val="28"/>
          <w:szCs w:val="28"/>
        </w:rPr>
      </w:pPr>
      <w:r w:rsidRPr="00FB6E45">
        <w:rPr>
          <w:sz w:val="28"/>
          <w:szCs w:val="28"/>
        </w:rPr>
        <w:t>за последний год получена прибыль от продаж (9 603 283 тыс. руб.), причем наблюдалась положительная динамика по сравнению с предшествующим годом (+5 578 116 тыс. руб.);</w:t>
      </w:r>
    </w:p>
    <w:p w:rsidR="009319A8" w:rsidRPr="00FB6E45" w:rsidRDefault="009319A8" w:rsidP="009319A8">
      <w:pPr>
        <w:numPr>
          <w:ilvl w:val="0"/>
          <w:numId w:val="36"/>
        </w:numPr>
        <w:spacing w:line="360" w:lineRule="auto"/>
        <w:ind w:left="0" w:firstLine="709"/>
        <w:jc w:val="both"/>
        <w:rPr>
          <w:sz w:val="28"/>
          <w:szCs w:val="28"/>
        </w:rPr>
      </w:pPr>
      <w:r w:rsidRPr="00FB6E45">
        <w:rPr>
          <w:sz w:val="28"/>
          <w:szCs w:val="28"/>
        </w:rPr>
        <w:t>чистая прибыль за период 01.01–31.12.2018 составила 6 639 217 тыс. руб. (+5 215 612 тыс. руб. по сравнению с предшествующим годом);</w:t>
      </w:r>
    </w:p>
    <w:p w:rsidR="009319A8" w:rsidRPr="00FB6E45" w:rsidRDefault="009319A8" w:rsidP="009319A8">
      <w:pPr>
        <w:numPr>
          <w:ilvl w:val="0"/>
          <w:numId w:val="36"/>
        </w:numPr>
        <w:spacing w:line="360" w:lineRule="auto"/>
        <w:ind w:left="0" w:firstLine="709"/>
        <w:jc w:val="both"/>
        <w:rPr>
          <w:sz w:val="28"/>
          <w:szCs w:val="28"/>
        </w:rPr>
      </w:pPr>
      <w:r w:rsidRPr="00FB6E45">
        <w:rPr>
          <w:sz w:val="28"/>
          <w:szCs w:val="28"/>
        </w:rPr>
        <w:t xml:space="preserve">рост прибыли до процентов к уплате и налогообложения (EBIT) на рубль выручки АО </w:t>
      </w:r>
      <w:r>
        <w:rPr>
          <w:sz w:val="28"/>
          <w:szCs w:val="28"/>
        </w:rPr>
        <w:t>«ННП»</w:t>
      </w:r>
      <w:r w:rsidRPr="00FB6E45">
        <w:rPr>
          <w:sz w:val="28"/>
          <w:szCs w:val="28"/>
        </w:rPr>
        <w:t>.</w:t>
      </w:r>
    </w:p>
    <w:p w:rsidR="009319A8" w:rsidRPr="00FB6E45" w:rsidRDefault="009319A8" w:rsidP="009319A8">
      <w:pPr>
        <w:pStyle w:val="aa"/>
        <w:spacing w:beforeAutospacing="0" w:afterAutospacing="0" w:line="360" w:lineRule="auto"/>
        <w:ind w:firstLine="709"/>
        <w:jc w:val="both"/>
        <w:rPr>
          <w:sz w:val="28"/>
          <w:szCs w:val="28"/>
        </w:rPr>
      </w:pPr>
      <w:r w:rsidRPr="00FB6E45">
        <w:rPr>
          <w:sz w:val="28"/>
          <w:szCs w:val="28"/>
        </w:rPr>
        <w:t xml:space="preserve">Показатели финансового положения организации, имеющие </w:t>
      </w:r>
      <w:r w:rsidRPr="00FB6E45">
        <w:rPr>
          <w:iCs/>
          <w:sz w:val="28"/>
          <w:szCs w:val="28"/>
        </w:rPr>
        <w:t>неудовлетворительные</w:t>
      </w:r>
      <w:r w:rsidRPr="00FB6E45">
        <w:rPr>
          <w:sz w:val="28"/>
          <w:szCs w:val="28"/>
        </w:rPr>
        <w:t xml:space="preserve"> значения:</w:t>
      </w:r>
    </w:p>
    <w:p w:rsidR="009319A8" w:rsidRPr="00FB6E45" w:rsidRDefault="009319A8" w:rsidP="009319A8">
      <w:pPr>
        <w:numPr>
          <w:ilvl w:val="0"/>
          <w:numId w:val="37"/>
        </w:numPr>
        <w:spacing w:line="360" w:lineRule="auto"/>
        <w:ind w:left="0" w:firstLine="709"/>
        <w:jc w:val="both"/>
        <w:rPr>
          <w:sz w:val="28"/>
          <w:szCs w:val="28"/>
        </w:rPr>
      </w:pPr>
      <w:r w:rsidRPr="00FB6E45">
        <w:rPr>
          <w:sz w:val="28"/>
          <w:szCs w:val="28"/>
        </w:rPr>
        <w:t>коэффициент автономии имеет неудовлетворительное значение (</w:t>
      </w:r>
      <w:r>
        <w:rPr>
          <w:sz w:val="28"/>
          <w:szCs w:val="28"/>
        </w:rPr>
        <w:t>0,46</w:t>
      </w:r>
      <w:r w:rsidRPr="00FB6E45">
        <w:rPr>
          <w:sz w:val="28"/>
          <w:szCs w:val="28"/>
        </w:rPr>
        <w:t>);</w:t>
      </w:r>
    </w:p>
    <w:p w:rsidR="009319A8" w:rsidRPr="00FB6E45" w:rsidRDefault="009319A8" w:rsidP="009319A8">
      <w:pPr>
        <w:numPr>
          <w:ilvl w:val="0"/>
          <w:numId w:val="37"/>
        </w:numPr>
        <w:spacing w:line="360" w:lineRule="auto"/>
        <w:ind w:left="0" w:firstLine="709"/>
        <w:jc w:val="both"/>
        <w:rPr>
          <w:sz w:val="28"/>
          <w:szCs w:val="28"/>
        </w:rPr>
      </w:pPr>
      <w:r w:rsidRPr="00FB6E45">
        <w:rPr>
          <w:sz w:val="28"/>
          <w:szCs w:val="28"/>
        </w:rPr>
        <w:t>коэффициент быстрой (промежуточной) ликвидности ниже нормального значение;</w:t>
      </w:r>
    </w:p>
    <w:p w:rsidR="009319A8" w:rsidRPr="00FB6E45" w:rsidRDefault="009319A8" w:rsidP="009319A8">
      <w:pPr>
        <w:numPr>
          <w:ilvl w:val="0"/>
          <w:numId w:val="37"/>
        </w:numPr>
        <w:spacing w:line="360" w:lineRule="auto"/>
        <w:ind w:left="0" w:firstLine="709"/>
        <w:jc w:val="both"/>
        <w:rPr>
          <w:sz w:val="28"/>
          <w:szCs w:val="28"/>
        </w:rPr>
      </w:pPr>
      <w:r w:rsidRPr="00FB6E45">
        <w:rPr>
          <w:sz w:val="28"/>
          <w:szCs w:val="28"/>
        </w:rPr>
        <w:t>не соблюдается нормальное соотношение активов по степени ликвидности и обязательств по сроку погашения;</w:t>
      </w:r>
    </w:p>
    <w:p w:rsidR="009319A8" w:rsidRPr="00FB6E45" w:rsidRDefault="009319A8" w:rsidP="009319A8">
      <w:pPr>
        <w:numPr>
          <w:ilvl w:val="0"/>
          <w:numId w:val="37"/>
        </w:numPr>
        <w:spacing w:line="360" w:lineRule="auto"/>
        <w:ind w:left="0" w:firstLine="709"/>
        <w:jc w:val="both"/>
        <w:rPr>
          <w:sz w:val="28"/>
          <w:szCs w:val="28"/>
        </w:rPr>
      </w:pPr>
      <w:r w:rsidRPr="00FB6E45">
        <w:rPr>
          <w:sz w:val="28"/>
          <w:szCs w:val="28"/>
        </w:rPr>
        <w:t xml:space="preserve">коэффициент покрытия инвестиций ниже нормы (доля собственного капитала и долгосрочных обязательств составляет только </w:t>
      </w:r>
      <w:r>
        <w:rPr>
          <w:sz w:val="28"/>
          <w:szCs w:val="28"/>
        </w:rPr>
        <w:t>77</w:t>
      </w:r>
      <w:r w:rsidRPr="00FB6E45">
        <w:rPr>
          <w:sz w:val="28"/>
          <w:szCs w:val="28"/>
        </w:rPr>
        <w:t>% от общего капитала организации).</w:t>
      </w:r>
    </w:p>
    <w:p w:rsidR="009319A8" w:rsidRPr="00FB6E45" w:rsidRDefault="009319A8" w:rsidP="009319A8">
      <w:pPr>
        <w:pStyle w:val="aa"/>
        <w:spacing w:beforeAutospacing="0" w:afterAutospacing="0" w:line="360" w:lineRule="auto"/>
        <w:ind w:firstLine="709"/>
        <w:jc w:val="both"/>
        <w:rPr>
          <w:sz w:val="28"/>
          <w:szCs w:val="28"/>
        </w:rPr>
      </w:pPr>
      <w:r w:rsidRPr="00FB6E45">
        <w:rPr>
          <w:sz w:val="28"/>
          <w:szCs w:val="28"/>
        </w:rPr>
        <w:t xml:space="preserve">Среди </w:t>
      </w:r>
      <w:r w:rsidRPr="00FB6E45">
        <w:rPr>
          <w:iCs/>
          <w:sz w:val="28"/>
          <w:szCs w:val="28"/>
        </w:rPr>
        <w:t>критических</w:t>
      </w:r>
      <w:r w:rsidRPr="00FB6E45">
        <w:rPr>
          <w:sz w:val="28"/>
          <w:szCs w:val="28"/>
        </w:rPr>
        <w:t xml:space="preserve"> показателей финансового положения АО </w:t>
      </w:r>
      <w:r>
        <w:rPr>
          <w:sz w:val="28"/>
          <w:szCs w:val="28"/>
        </w:rPr>
        <w:t>«ННП»</w:t>
      </w:r>
      <w:r w:rsidRPr="00FB6E45">
        <w:rPr>
          <w:sz w:val="28"/>
          <w:szCs w:val="28"/>
        </w:rPr>
        <w:t xml:space="preserve"> можно выделить такие:</w:t>
      </w:r>
    </w:p>
    <w:p w:rsidR="009319A8" w:rsidRPr="00FB6E45" w:rsidRDefault="009319A8" w:rsidP="009319A8">
      <w:pPr>
        <w:numPr>
          <w:ilvl w:val="0"/>
          <w:numId w:val="38"/>
        </w:numPr>
        <w:spacing w:line="360" w:lineRule="auto"/>
        <w:ind w:left="0" w:firstLine="709"/>
        <w:jc w:val="both"/>
        <w:rPr>
          <w:sz w:val="28"/>
          <w:szCs w:val="28"/>
        </w:rPr>
      </w:pPr>
      <w:r w:rsidRPr="00FB6E45">
        <w:rPr>
          <w:sz w:val="28"/>
          <w:szCs w:val="28"/>
        </w:rPr>
        <w:t>коэффициент обеспеченности собственными оборотными средствами имеет крайне неудовлетворительное значение (-</w:t>
      </w:r>
      <w:r>
        <w:rPr>
          <w:sz w:val="28"/>
          <w:szCs w:val="28"/>
        </w:rPr>
        <w:t>1,36</w:t>
      </w:r>
      <w:r w:rsidRPr="00FB6E45">
        <w:rPr>
          <w:sz w:val="28"/>
          <w:szCs w:val="28"/>
        </w:rPr>
        <w:t>);</w:t>
      </w:r>
    </w:p>
    <w:p w:rsidR="009319A8" w:rsidRPr="00FB6E45" w:rsidRDefault="009319A8" w:rsidP="009319A8">
      <w:pPr>
        <w:numPr>
          <w:ilvl w:val="0"/>
          <w:numId w:val="38"/>
        </w:numPr>
        <w:spacing w:line="360" w:lineRule="auto"/>
        <w:ind w:left="0" w:firstLine="709"/>
        <w:jc w:val="both"/>
        <w:rPr>
          <w:sz w:val="28"/>
          <w:szCs w:val="28"/>
        </w:rPr>
      </w:pPr>
      <w:r w:rsidRPr="00FB6E45">
        <w:rPr>
          <w:sz w:val="28"/>
          <w:szCs w:val="28"/>
        </w:rPr>
        <w:t>коэффициент текущей (общей) ликвидности существенно ниже нормы;</w:t>
      </w:r>
    </w:p>
    <w:p w:rsidR="009319A8" w:rsidRPr="00FB6E45" w:rsidRDefault="009319A8" w:rsidP="009319A8">
      <w:pPr>
        <w:numPr>
          <w:ilvl w:val="0"/>
          <w:numId w:val="38"/>
        </w:numPr>
        <w:spacing w:line="360" w:lineRule="auto"/>
        <w:ind w:left="0" w:firstLine="709"/>
        <w:jc w:val="both"/>
        <w:rPr>
          <w:sz w:val="28"/>
          <w:szCs w:val="28"/>
        </w:rPr>
      </w:pPr>
      <w:r w:rsidRPr="00FB6E45">
        <w:rPr>
          <w:sz w:val="28"/>
          <w:szCs w:val="28"/>
        </w:rPr>
        <w:t>значительно ниже нормального значения коэффициент абсолютной ликвидности;</w:t>
      </w:r>
    </w:p>
    <w:p w:rsidR="009319A8" w:rsidRPr="00FB6E45" w:rsidRDefault="009319A8" w:rsidP="009319A8">
      <w:pPr>
        <w:numPr>
          <w:ilvl w:val="0"/>
          <w:numId w:val="38"/>
        </w:numPr>
        <w:spacing w:line="360" w:lineRule="auto"/>
        <w:ind w:left="0" w:firstLine="709"/>
        <w:jc w:val="both"/>
        <w:rPr>
          <w:sz w:val="28"/>
          <w:szCs w:val="28"/>
        </w:rPr>
      </w:pPr>
      <w:r w:rsidRPr="00FB6E45">
        <w:rPr>
          <w:sz w:val="28"/>
          <w:szCs w:val="28"/>
        </w:rPr>
        <w:t>критическое финансовое положение по величине собственных оборотных средств.</w:t>
      </w:r>
    </w:p>
    <w:p w:rsidR="00E5535F" w:rsidRDefault="00E5535F" w:rsidP="00FB6E45">
      <w:pPr>
        <w:pStyle w:val="Standard"/>
        <w:widowControl w:val="0"/>
        <w:spacing w:line="360" w:lineRule="auto"/>
        <w:jc w:val="center"/>
        <w:outlineLvl w:val="0"/>
        <w:rPr>
          <w:sz w:val="28"/>
          <w:szCs w:val="28"/>
        </w:rPr>
      </w:pPr>
      <w:bookmarkStart w:id="28" w:name="_Toc25144728"/>
      <w:r w:rsidRPr="00832D94">
        <w:rPr>
          <w:sz w:val="28"/>
          <w:szCs w:val="28"/>
        </w:rPr>
        <w:lastRenderedPageBreak/>
        <w:t>БИБЛИОГРАФИЧЕСКИЙ СПИСОК</w:t>
      </w:r>
      <w:bookmarkEnd w:id="28"/>
    </w:p>
    <w:p w:rsidR="0039381A" w:rsidRDefault="0039381A" w:rsidP="00BD1F14">
      <w:pPr>
        <w:pStyle w:val="Standard"/>
        <w:widowControl w:val="0"/>
        <w:spacing w:line="360" w:lineRule="auto"/>
        <w:ind w:firstLine="709"/>
        <w:jc w:val="center"/>
        <w:rPr>
          <w:sz w:val="28"/>
          <w:szCs w:val="28"/>
        </w:rPr>
      </w:pPr>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Алексеева М.А. Планирование деятельности фирмы: учеб. пособие / М.А. Алексеева – М.: Финансы и статистика, 2015. – 258с.</w:t>
      </w:r>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proofErr w:type="spellStart"/>
      <w:r w:rsidRPr="00CC532E">
        <w:rPr>
          <w:color w:val="000000" w:themeColor="text1"/>
          <w:sz w:val="28"/>
          <w:szCs w:val="28"/>
        </w:rPr>
        <w:t>Зяблицкая</w:t>
      </w:r>
      <w:proofErr w:type="spellEnd"/>
      <w:r w:rsidRPr="00CC532E">
        <w:rPr>
          <w:color w:val="000000" w:themeColor="text1"/>
          <w:sz w:val="28"/>
          <w:szCs w:val="28"/>
        </w:rPr>
        <w:t xml:space="preserve"> Н.В. Экономика предприятий (организаций): учебное пособие / Н. В. </w:t>
      </w:r>
      <w:proofErr w:type="spellStart"/>
      <w:r w:rsidRPr="00CC532E">
        <w:rPr>
          <w:color w:val="000000" w:themeColor="text1"/>
          <w:sz w:val="28"/>
          <w:szCs w:val="28"/>
        </w:rPr>
        <w:t>Зяблицкая</w:t>
      </w:r>
      <w:proofErr w:type="spellEnd"/>
      <w:r w:rsidRPr="00CC532E">
        <w:rPr>
          <w:color w:val="000000" w:themeColor="text1"/>
          <w:sz w:val="28"/>
          <w:szCs w:val="28"/>
        </w:rPr>
        <w:t>. – Екатеринбург: ФОРТ ДИАЛОГ-Исеть, 2015. – 203с</w:t>
      </w:r>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Ковалев А. Маркетинговый анализ. - М: Е&amp;М, 2014. – 289с.</w:t>
      </w:r>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Волкова М.В. Экономический анализ: методические указания, 2015. – 21с.</w:t>
      </w:r>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 xml:space="preserve">Савицкая Г.В. Анализ хозяйственной деятельности предприятия: учебник/Г.И. </w:t>
      </w:r>
      <w:proofErr w:type="spellStart"/>
      <w:r w:rsidRPr="00CC532E">
        <w:rPr>
          <w:color w:val="000000" w:themeColor="text1"/>
          <w:sz w:val="28"/>
          <w:szCs w:val="28"/>
        </w:rPr>
        <w:t>Саивцкая</w:t>
      </w:r>
      <w:proofErr w:type="spellEnd"/>
      <w:r w:rsidRPr="00CC532E">
        <w:rPr>
          <w:color w:val="000000" w:themeColor="text1"/>
          <w:sz w:val="28"/>
          <w:szCs w:val="28"/>
        </w:rPr>
        <w:t xml:space="preserve">, -5-е изд. </w:t>
      </w:r>
      <w:proofErr w:type="spellStart"/>
      <w:r w:rsidRPr="00CC532E">
        <w:rPr>
          <w:color w:val="000000" w:themeColor="text1"/>
          <w:sz w:val="28"/>
          <w:szCs w:val="28"/>
        </w:rPr>
        <w:t>перереб</w:t>
      </w:r>
      <w:proofErr w:type="spellEnd"/>
      <w:r w:rsidRPr="00CC532E">
        <w:rPr>
          <w:color w:val="000000" w:themeColor="text1"/>
          <w:sz w:val="28"/>
          <w:szCs w:val="28"/>
        </w:rPr>
        <w:t>. И доп.-М.: ИНФРА-М, 2011.-536с.-(Высшее образование).</w:t>
      </w:r>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 xml:space="preserve">Ефимова О.В. Финансовый анализ:  учебник / О.В. Ефимова.-3-е изд., </w:t>
      </w:r>
      <w:proofErr w:type="spellStart"/>
      <w:r w:rsidRPr="00CC532E">
        <w:rPr>
          <w:color w:val="000000" w:themeColor="text1"/>
          <w:sz w:val="28"/>
          <w:szCs w:val="28"/>
        </w:rPr>
        <w:t>иср</w:t>
      </w:r>
      <w:proofErr w:type="spellEnd"/>
      <w:r w:rsidRPr="00CC532E">
        <w:rPr>
          <w:color w:val="000000" w:themeColor="text1"/>
          <w:sz w:val="28"/>
          <w:szCs w:val="28"/>
        </w:rPr>
        <w:t xml:space="preserve">. И </w:t>
      </w:r>
      <w:proofErr w:type="spellStart"/>
      <w:r w:rsidRPr="00CC532E">
        <w:rPr>
          <w:color w:val="000000" w:themeColor="text1"/>
          <w:sz w:val="28"/>
          <w:szCs w:val="28"/>
        </w:rPr>
        <w:t>доп.-М.:Омега-Л</w:t>
      </w:r>
      <w:proofErr w:type="spellEnd"/>
      <w:r w:rsidRPr="00CC532E">
        <w:rPr>
          <w:color w:val="000000" w:themeColor="text1"/>
          <w:sz w:val="28"/>
          <w:szCs w:val="28"/>
        </w:rPr>
        <w:t>, 2010.-351с.</w:t>
      </w:r>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 xml:space="preserve">Комплексный экономический анализ предприятия / под ред. Н.В. </w:t>
      </w:r>
      <w:proofErr w:type="spellStart"/>
      <w:r w:rsidRPr="00CC532E">
        <w:rPr>
          <w:color w:val="000000" w:themeColor="text1"/>
          <w:sz w:val="28"/>
          <w:szCs w:val="28"/>
        </w:rPr>
        <w:t>Войтоловского</w:t>
      </w:r>
      <w:proofErr w:type="spellEnd"/>
      <w:r w:rsidRPr="00CC532E">
        <w:rPr>
          <w:color w:val="000000" w:themeColor="text1"/>
          <w:sz w:val="28"/>
          <w:szCs w:val="28"/>
        </w:rPr>
        <w:t xml:space="preserve">, А.П. </w:t>
      </w:r>
      <w:proofErr w:type="spellStart"/>
      <w:r w:rsidRPr="00CC532E">
        <w:rPr>
          <w:color w:val="000000" w:themeColor="text1"/>
          <w:sz w:val="28"/>
          <w:szCs w:val="28"/>
        </w:rPr>
        <w:t>Калининой</w:t>
      </w:r>
      <w:proofErr w:type="spellEnd"/>
      <w:r w:rsidRPr="00CC532E">
        <w:rPr>
          <w:color w:val="000000" w:themeColor="text1"/>
          <w:sz w:val="28"/>
          <w:szCs w:val="28"/>
        </w:rPr>
        <w:t>, И.И. Мазуровой.-СПБ. Питер, 200.-576с.</w:t>
      </w:r>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 xml:space="preserve">Сайт Федеральной службы государственной статистики России (Росстат) </w:t>
      </w:r>
      <w:hyperlink r:id="rId17" w:history="1">
        <w:r w:rsidRPr="00A82AD7">
          <w:rPr>
            <w:rStyle w:val="afb"/>
            <w:color w:val="000000" w:themeColor="text1"/>
            <w:sz w:val="28"/>
            <w:szCs w:val="28"/>
            <w:u w:val="none"/>
          </w:rPr>
          <w:t>http://www.list-org.com/company/4253/report</w:t>
        </w:r>
      </w:hyperlink>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 xml:space="preserve">Сайт «Мир знаний» </w:t>
      </w:r>
      <w:r w:rsidRPr="00A82AD7">
        <w:rPr>
          <w:bCs/>
          <w:color w:val="000000" w:themeColor="text1"/>
          <w:sz w:val="28"/>
          <w:szCs w:val="28"/>
          <w:bdr w:val="none" w:sz="0" w:space="0" w:color="auto" w:frame="1"/>
        </w:rPr>
        <w:t>https://mirznanii.com</w:t>
      </w:r>
    </w:p>
    <w:p w:rsidR="00E5535F" w:rsidRPr="00A82AD7"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bCs/>
          <w:color w:val="000000" w:themeColor="text1"/>
          <w:sz w:val="28"/>
          <w:szCs w:val="28"/>
          <w:bdr w:val="none" w:sz="0" w:space="0" w:color="auto" w:frame="1"/>
        </w:rPr>
        <w:t xml:space="preserve">Сайт «Бизнес и банки» </w:t>
      </w:r>
      <w:hyperlink r:id="rId18" w:history="1">
        <w:r w:rsidR="00A82AD7" w:rsidRPr="00A82AD7">
          <w:rPr>
            <w:rStyle w:val="afb"/>
            <w:color w:val="000000" w:themeColor="text1"/>
            <w:sz w:val="28"/>
            <w:szCs w:val="28"/>
            <w:u w:val="none"/>
          </w:rPr>
          <w:t>https://business-and-banks.ru</w:t>
        </w:r>
      </w:hyperlink>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Минько Э.В., Минько А.Э. Менеджмент качества: учеб. Пособие/ Стандарт третьего поколения.- СПБ.:Питер,-272с.-2013</w:t>
      </w:r>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Косолапова М.В., Комплексный экономический анализ хозяйственной деятельности: учебник / М.В. Косолапова, В.А. Свободин.-</w:t>
      </w:r>
      <w:proofErr w:type="spellStart"/>
      <w:r w:rsidRPr="00CC532E">
        <w:rPr>
          <w:color w:val="000000" w:themeColor="text1"/>
          <w:sz w:val="28"/>
          <w:szCs w:val="28"/>
        </w:rPr>
        <w:t>М.Дашков</w:t>
      </w:r>
      <w:proofErr w:type="spellEnd"/>
      <w:r w:rsidRPr="00CC532E">
        <w:rPr>
          <w:color w:val="000000" w:themeColor="text1"/>
          <w:sz w:val="28"/>
          <w:szCs w:val="28"/>
        </w:rPr>
        <w:t xml:space="preserve"> и К.2011.-248с.</w:t>
      </w:r>
    </w:p>
    <w:p w:rsidR="00E5535F" w:rsidRPr="00CC532E" w:rsidRDefault="00E5535F" w:rsidP="00BD1F14">
      <w:pPr>
        <w:pStyle w:val="Standard"/>
        <w:widowControl w:val="0"/>
        <w:numPr>
          <w:ilvl w:val="0"/>
          <w:numId w:val="27"/>
        </w:numPr>
        <w:spacing w:line="360" w:lineRule="auto"/>
        <w:ind w:left="0" w:firstLine="709"/>
        <w:jc w:val="both"/>
        <w:rPr>
          <w:color w:val="000000" w:themeColor="text1"/>
          <w:sz w:val="28"/>
          <w:szCs w:val="28"/>
        </w:rPr>
      </w:pPr>
      <w:r w:rsidRPr="00CC532E">
        <w:rPr>
          <w:color w:val="000000" w:themeColor="text1"/>
          <w:sz w:val="28"/>
          <w:szCs w:val="28"/>
        </w:rPr>
        <w:t xml:space="preserve">Горфинкеля В.Я., </w:t>
      </w:r>
      <w:proofErr w:type="spellStart"/>
      <w:r w:rsidRPr="00CC532E">
        <w:rPr>
          <w:color w:val="000000" w:themeColor="text1"/>
          <w:sz w:val="28"/>
          <w:szCs w:val="28"/>
        </w:rPr>
        <w:t>Швандара</w:t>
      </w:r>
      <w:proofErr w:type="spellEnd"/>
      <w:r w:rsidRPr="00CC532E">
        <w:rPr>
          <w:color w:val="000000" w:themeColor="text1"/>
          <w:sz w:val="28"/>
          <w:szCs w:val="28"/>
        </w:rPr>
        <w:t xml:space="preserve"> В.А. Экономика предприятия: </w:t>
      </w:r>
      <w:proofErr w:type="spellStart"/>
      <w:r w:rsidRPr="00CC532E">
        <w:rPr>
          <w:color w:val="000000" w:themeColor="text1"/>
          <w:sz w:val="28"/>
          <w:szCs w:val="28"/>
        </w:rPr>
        <w:t>учебебник</w:t>
      </w:r>
      <w:proofErr w:type="spellEnd"/>
      <w:r w:rsidRPr="00CC532E">
        <w:rPr>
          <w:color w:val="000000" w:themeColor="text1"/>
          <w:sz w:val="28"/>
          <w:szCs w:val="28"/>
        </w:rPr>
        <w:t xml:space="preserve"> для вузов/под ред. проф. Горфинкеля В.Я., проф. </w:t>
      </w:r>
      <w:proofErr w:type="spellStart"/>
      <w:r w:rsidRPr="00CC532E">
        <w:rPr>
          <w:color w:val="000000" w:themeColor="text1"/>
          <w:sz w:val="28"/>
          <w:szCs w:val="28"/>
        </w:rPr>
        <w:t>Швандара</w:t>
      </w:r>
      <w:proofErr w:type="spellEnd"/>
      <w:r w:rsidRPr="00CC532E">
        <w:rPr>
          <w:color w:val="000000" w:themeColor="text1"/>
          <w:sz w:val="28"/>
          <w:szCs w:val="28"/>
        </w:rPr>
        <w:t xml:space="preserve"> В.А.-4-е изд., </w:t>
      </w:r>
      <w:proofErr w:type="spellStart"/>
      <w:r w:rsidRPr="00CC532E">
        <w:rPr>
          <w:color w:val="000000" w:themeColor="text1"/>
          <w:sz w:val="28"/>
          <w:szCs w:val="28"/>
        </w:rPr>
        <w:t>перераб</w:t>
      </w:r>
      <w:proofErr w:type="spellEnd"/>
      <w:r w:rsidRPr="00CC532E">
        <w:rPr>
          <w:color w:val="000000" w:themeColor="text1"/>
          <w:sz w:val="28"/>
          <w:szCs w:val="28"/>
        </w:rPr>
        <w:t>. И доп.-М.:ЮНИТИ-ДАНА,-670с. -2007</w:t>
      </w:r>
    </w:p>
    <w:p w:rsidR="000B314F" w:rsidRDefault="000B314F" w:rsidP="00BD1F14">
      <w:pPr>
        <w:pStyle w:val="Standard"/>
        <w:widowControl w:val="0"/>
        <w:spacing w:line="360" w:lineRule="auto"/>
        <w:jc w:val="both"/>
        <w:rPr>
          <w:color w:val="000000" w:themeColor="text1"/>
          <w:sz w:val="28"/>
          <w:szCs w:val="28"/>
        </w:rPr>
        <w:sectPr w:rsidR="000B314F" w:rsidSect="005B0034">
          <w:footerReference w:type="default" r:id="rId19"/>
          <w:pgSz w:w="11906" w:h="16838"/>
          <w:pgMar w:top="1134" w:right="567" w:bottom="1474" w:left="1418" w:header="709" w:footer="709" w:gutter="0"/>
          <w:cols w:space="708"/>
          <w:docGrid w:linePitch="360"/>
        </w:sectPr>
      </w:pPr>
    </w:p>
    <w:p w:rsidR="000B314F" w:rsidRDefault="005B0034" w:rsidP="005B0034">
      <w:pPr>
        <w:widowControl w:val="0"/>
        <w:spacing w:line="360" w:lineRule="auto"/>
        <w:jc w:val="right"/>
        <w:outlineLvl w:val="0"/>
        <w:rPr>
          <w:sz w:val="28"/>
          <w:szCs w:val="28"/>
        </w:rPr>
      </w:pPr>
      <w:bookmarkStart w:id="29" w:name="_Toc25144729"/>
      <w:r>
        <w:rPr>
          <w:sz w:val="28"/>
          <w:szCs w:val="28"/>
        </w:rPr>
        <w:lastRenderedPageBreak/>
        <w:t>ПРИЛОЖЕНИЕ</w:t>
      </w:r>
      <w:bookmarkEnd w:id="29"/>
      <w:r>
        <w:rPr>
          <w:sz w:val="28"/>
          <w:szCs w:val="28"/>
        </w:rPr>
        <w:t xml:space="preserve"> </w:t>
      </w:r>
    </w:p>
    <w:p w:rsidR="005B0034" w:rsidRPr="000B314F" w:rsidRDefault="005B0034" w:rsidP="005B0034">
      <w:pPr>
        <w:widowControl w:val="0"/>
        <w:jc w:val="right"/>
        <w:rPr>
          <w:sz w:val="28"/>
          <w:szCs w:val="28"/>
        </w:rPr>
      </w:pPr>
    </w:p>
    <w:p w:rsidR="000B314F" w:rsidRPr="000B314F" w:rsidRDefault="005B0034" w:rsidP="00BD1F14">
      <w:pPr>
        <w:widowControl w:val="0"/>
        <w:jc w:val="center"/>
        <w:rPr>
          <w:sz w:val="28"/>
          <w:szCs w:val="28"/>
        </w:rPr>
      </w:pPr>
      <w:r>
        <w:rPr>
          <w:sz w:val="28"/>
          <w:szCs w:val="28"/>
        </w:rPr>
        <w:t xml:space="preserve">Бухгалтерская отчетность </w:t>
      </w:r>
      <w:r w:rsidR="000B314F" w:rsidRPr="000B314F">
        <w:rPr>
          <w:sz w:val="28"/>
          <w:szCs w:val="28"/>
        </w:rPr>
        <w:t>АО «ННП»</w:t>
      </w:r>
    </w:p>
    <w:p w:rsidR="000B314F" w:rsidRPr="000B314F" w:rsidRDefault="000B314F" w:rsidP="00BD1F14">
      <w:pPr>
        <w:widowControl w:val="0"/>
      </w:pPr>
    </w:p>
    <w:p w:rsidR="00487494" w:rsidRDefault="005B0034" w:rsidP="00BD1F14">
      <w:pPr>
        <w:widowControl w:val="0"/>
      </w:pPr>
      <w:r>
        <w:rPr>
          <w:noProof/>
        </w:rPr>
        <w:drawing>
          <wp:inline distT="0" distB="0" distL="0" distR="0" wp14:anchorId="7A69F451" wp14:editId="4DCEC00F">
            <wp:extent cx="5813947" cy="74361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3977" cy="7436227"/>
                    </a:xfrm>
                    <a:prstGeom prst="rect">
                      <a:avLst/>
                    </a:prstGeom>
                    <a:noFill/>
                    <a:ln>
                      <a:noFill/>
                    </a:ln>
                  </pic:spPr>
                </pic:pic>
              </a:graphicData>
            </a:graphic>
          </wp:inline>
        </w:drawing>
      </w:r>
    </w:p>
    <w:p w:rsidR="005B0034" w:rsidRDefault="005B0034" w:rsidP="00BD1F14">
      <w:pPr>
        <w:widowControl w:val="0"/>
      </w:pPr>
      <w:r>
        <w:rPr>
          <w:noProof/>
        </w:rPr>
        <w:lastRenderedPageBreak/>
        <w:drawing>
          <wp:inline distT="0" distB="0" distL="0" distR="0" wp14:anchorId="0FAAEA3A" wp14:editId="2AE86054">
            <wp:extent cx="5876983" cy="6229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76983" cy="6229350"/>
                    </a:xfrm>
                    <a:prstGeom prst="rect">
                      <a:avLst/>
                    </a:prstGeom>
                    <a:noFill/>
                    <a:ln>
                      <a:noFill/>
                    </a:ln>
                  </pic:spPr>
                </pic:pic>
              </a:graphicData>
            </a:graphic>
          </wp:inline>
        </w:drawing>
      </w:r>
    </w:p>
    <w:p w:rsidR="005B0034" w:rsidRDefault="005B0034" w:rsidP="00BD1F14">
      <w:pPr>
        <w:widowControl w:val="0"/>
      </w:pPr>
      <w:r>
        <w:rPr>
          <w:noProof/>
        </w:rPr>
        <w:lastRenderedPageBreak/>
        <w:drawing>
          <wp:inline distT="0" distB="0" distL="0" distR="0" wp14:anchorId="2FC44544" wp14:editId="17A217E0">
            <wp:extent cx="5781675" cy="8074191"/>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81675" cy="8074191"/>
                    </a:xfrm>
                    <a:prstGeom prst="rect">
                      <a:avLst/>
                    </a:prstGeom>
                    <a:noFill/>
                    <a:ln>
                      <a:noFill/>
                    </a:ln>
                  </pic:spPr>
                </pic:pic>
              </a:graphicData>
            </a:graphic>
          </wp:inline>
        </w:drawing>
      </w:r>
    </w:p>
    <w:p w:rsidR="005B0034" w:rsidRDefault="005B0034" w:rsidP="00BD1F14">
      <w:pPr>
        <w:widowControl w:val="0"/>
      </w:pPr>
      <w:r>
        <w:rPr>
          <w:noProof/>
        </w:rPr>
        <w:lastRenderedPageBreak/>
        <w:drawing>
          <wp:inline distT="0" distB="0" distL="0" distR="0" wp14:anchorId="407A9B81" wp14:editId="3AAC875E">
            <wp:extent cx="6160168" cy="766383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64613" cy="7669361"/>
                    </a:xfrm>
                    <a:prstGeom prst="rect">
                      <a:avLst/>
                    </a:prstGeom>
                    <a:noFill/>
                    <a:ln>
                      <a:noFill/>
                    </a:ln>
                  </pic:spPr>
                </pic:pic>
              </a:graphicData>
            </a:graphic>
          </wp:inline>
        </w:drawing>
      </w:r>
    </w:p>
    <w:p w:rsidR="00EA2469" w:rsidRDefault="00EA2469" w:rsidP="00BD1F14">
      <w:pPr>
        <w:widowControl w:val="0"/>
        <w:sectPr w:rsidR="00EA2469" w:rsidSect="00EA2469">
          <w:pgSz w:w="11906" w:h="16838"/>
          <w:pgMar w:top="1134" w:right="567" w:bottom="1474" w:left="1418" w:header="709" w:footer="709" w:gutter="0"/>
          <w:pgNumType w:start="48"/>
          <w:cols w:space="708"/>
          <w:docGrid w:linePitch="360"/>
        </w:sectPr>
      </w:pPr>
    </w:p>
    <w:p w:rsidR="00EA2469" w:rsidRDefault="00EA2469" w:rsidP="00BD1F14">
      <w:pPr>
        <w:widowControl w:val="0"/>
      </w:pPr>
    </w:p>
    <w:p w:rsidR="00EA2469" w:rsidRPr="000B314F" w:rsidRDefault="00EA2469" w:rsidP="00EA2469">
      <w:pPr>
        <w:jc w:val="right"/>
        <w:outlineLvl w:val="0"/>
        <w:rPr>
          <w:sz w:val="28"/>
          <w:szCs w:val="28"/>
        </w:rPr>
      </w:pPr>
      <w:r w:rsidRPr="000B314F">
        <w:rPr>
          <w:sz w:val="28"/>
          <w:szCs w:val="28"/>
        </w:rPr>
        <w:t xml:space="preserve">ПРИЛОЖЕНИЕ </w:t>
      </w:r>
      <w:r>
        <w:rPr>
          <w:sz w:val="28"/>
          <w:szCs w:val="28"/>
        </w:rPr>
        <w:t>Б</w:t>
      </w:r>
    </w:p>
    <w:p w:rsidR="00EA2469" w:rsidRDefault="00EA2469" w:rsidP="00EA2469">
      <w:pPr>
        <w:jc w:val="center"/>
        <w:rPr>
          <w:sz w:val="28"/>
          <w:szCs w:val="28"/>
        </w:rPr>
      </w:pPr>
      <w:r w:rsidRPr="000B314F">
        <w:rPr>
          <w:sz w:val="28"/>
          <w:szCs w:val="28"/>
        </w:rPr>
        <w:t>Горизонтальный и вертикальный</w:t>
      </w:r>
      <w:r>
        <w:rPr>
          <w:sz w:val="28"/>
          <w:szCs w:val="28"/>
        </w:rPr>
        <w:t xml:space="preserve"> анализ бухгалтерского баланса </w:t>
      </w:r>
      <w:r w:rsidRPr="000B314F">
        <w:rPr>
          <w:sz w:val="28"/>
          <w:szCs w:val="28"/>
        </w:rPr>
        <w:t>АО «ННП»</w:t>
      </w:r>
    </w:p>
    <w:p w:rsidR="00EA2469" w:rsidRDefault="00EA2469" w:rsidP="00EA2469">
      <w:pPr>
        <w:jc w:val="center"/>
        <w:rPr>
          <w:sz w:val="28"/>
          <w:szCs w:val="28"/>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096"/>
        <w:gridCol w:w="1109"/>
        <w:gridCol w:w="1109"/>
        <w:gridCol w:w="916"/>
        <w:gridCol w:w="1062"/>
        <w:gridCol w:w="920"/>
        <w:gridCol w:w="920"/>
        <w:gridCol w:w="766"/>
        <w:gridCol w:w="766"/>
        <w:gridCol w:w="766"/>
        <w:gridCol w:w="788"/>
        <w:gridCol w:w="837"/>
      </w:tblGrid>
      <w:tr w:rsidR="00EA2469" w:rsidRPr="00655D31" w:rsidTr="00655D31">
        <w:trPr>
          <w:trHeight w:val="510"/>
        </w:trPr>
        <w:tc>
          <w:tcPr>
            <w:tcW w:w="3844" w:type="dxa"/>
            <w:vMerge w:val="restart"/>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Показатель</w:t>
            </w:r>
          </w:p>
        </w:tc>
        <w:tc>
          <w:tcPr>
            <w:tcW w:w="3314" w:type="dxa"/>
            <w:gridSpan w:val="3"/>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Остатки по балансу, тыс. руб.</w:t>
            </w:r>
          </w:p>
        </w:tc>
        <w:tc>
          <w:tcPr>
            <w:tcW w:w="1978" w:type="dxa"/>
            <w:gridSpan w:val="2"/>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xml:space="preserve">Изменение </w:t>
            </w:r>
            <w:proofErr w:type="spellStart"/>
            <w:r w:rsidRPr="00655D31">
              <w:rPr>
                <w:rFonts w:eastAsiaTheme="minorHAnsi"/>
                <w:color w:val="000000"/>
                <w:lang w:eastAsia="en-US"/>
              </w:rPr>
              <w:t>тыс.руб</w:t>
            </w:r>
            <w:proofErr w:type="spellEnd"/>
            <w:r w:rsidRPr="00655D31">
              <w:rPr>
                <w:rFonts w:eastAsiaTheme="minorHAnsi"/>
                <w:color w:val="000000"/>
                <w:lang w:eastAsia="en-US"/>
              </w:rPr>
              <w:t>. (+,-)</w:t>
            </w:r>
          </w:p>
        </w:tc>
        <w:tc>
          <w:tcPr>
            <w:tcW w:w="1840" w:type="dxa"/>
            <w:gridSpan w:val="2"/>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Темп роста (снижение), %</w:t>
            </w:r>
          </w:p>
        </w:tc>
        <w:tc>
          <w:tcPr>
            <w:tcW w:w="2298" w:type="dxa"/>
            <w:gridSpan w:val="3"/>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Структура активов и пассивов, %</w:t>
            </w:r>
          </w:p>
        </w:tc>
        <w:tc>
          <w:tcPr>
            <w:tcW w:w="1625" w:type="dxa"/>
            <w:gridSpan w:val="2"/>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xml:space="preserve">Изменение, </w:t>
            </w:r>
            <w:proofErr w:type="spellStart"/>
            <w:r w:rsidRPr="00655D31">
              <w:rPr>
                <w:rFonts w:eastAsiaTheme="minorHAnsi"/>
                <w:color w:val="000000"/>
                <w:lang w:eastAsia="en-US"/>
              </w:rPr>
              <w:t>п.п</w:t>
            </w:r>
            <w:proofErr w:type="spellEnd"/>
            <w:r w:rsidRPr="00655D31">
              <w:rPr>
                <w:rFonts w:eastAsiaTheme="minorHAnsi"/>
                <w:color w:val="000000"/>
                <w:lang w:eastAsia="en-US"/>
              </w:rPr>
              <w:t>.  (+,-)</w:t>
            </w:r>
          </w:p>
        </w:tc>
      </w:tr>
      <w:tr w:rsidR="00EA2469" w:rsidRPr="00655D31" w:rsidTr="00655D31">
        <w:trPr>
          <w:trHeight w:val="300"/>
        </w:trPr>
        <w:tc>
          <w:tcPr>
            <w:tcW w:w="3844" w:type="dxa"/>
            <w:vMerge/>
            <w:vAlign w:val="center"/>
            <w:hideMark/>
          </w:tcPr>
          <w:p w:rsidR="00EA2469" w:rsidRPr="00655D31" w:rsidRDefault="00EA2469" w:rsidP="00EA2469">
            <w:pPr>
              <w:rPr>
                <w:color w:val="000000"/>
              </w:rPr>
            </w:pPr>
          </w:p>
        </w:tc>
        <w:tc>
          <w:tcPr>
            <w:tcW w:w="1096" w:type="dxa"/>
            <w:vMerge w:val="restart"/>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2016</w:t>
            </w:r>
          </w:p>
        </w:tc>
        <w:tc>
          <w:tcPr>
            <w:tcW w:w="1109" w:type="dxa"/>
            <w:vMerge w:val="restart"/>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2017</w:t>
            </w:r>
          </w:p>
        </w:tc>
        <w:tc>
          <w:tcPr>
            <w:tcW w:w="1109" w:type="dxa"/>
            <w:vMerge w:val="restart"/>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2018</w:t>
            </w:r>
          </w:p>
        </w:tc>
        <w:tc>
          <w:tcPr>
            <w:tcW w:w="91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2017/</w:t>
            </w:r>
          </w:p>
        </w:tc>
        <w:tc>
          <w:tcPr>
            <w:tcW w:w="1062"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2018/</w:t>
            </w:r>
          </w:p>
        </w:tc>
        <w:tc>
          <w:tcPr>
            <w:tcW w:w="920"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2017/</w:t>
            </w:r>
          </w:p>
        </w:tc>
        <w:tc>
          <w:tcPr>
            <w:tcW w:w="920"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2018/</w:t>
            </w:r>
          </w:p>
        </w:tc>
        <w:tc>
          <w:tcPr>
            <w:tcW w:w="766" w:type="dxa"/>
            <w:vMerge w:val="restart"/>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2016</w:t>
            </w:r>
          </w:p>
        </w:tc>
        <w:tc>
          <w:tcPr>
            <w:tcW w:w="766" w:type="dxa"/>
            <w:vMerge w:val="restart"/>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2017</w:t>
            </w:r>
          </w:p>
        </w:tc>
        <w:tc>
          <w:tcPr>
            <w:tcW w:w="766" w:type="dxa"/>
            <w:vMerge w:val="restart"/>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2018</w:t>
            </w:r>
          </w:p>
        </w:tc>
        <w:tc>
          <w:tcPr>
            <w:tcW w:w="788"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2017/</w:t>
            </w:r>
          </w:p>
        </w:tc>
        <w:tc>
          <w:tcPr>
            <w:tcW w:w="837"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2018/</w:t>
            </w:r>
          </w:p>
        </w:tc>
      </w:tr>
      <w:tr w:rsidR="00EA2469" w:rsidRPr="00655D31" w:rsidTr="00655D31">
        <w:trPr>
          <w:trHeight w:val="315"/>
        </w:trPr>
        <w:tc>
          <w:tcPr>
            <w:tcW w:w="3844" w:type="dxa"/>
            <w:vMerge/>
            <w:vAlign w:val="center"/>
            <w:hideMark/>
          </w:tcPr>
          <w:p w:rsidR="00EA2469" w:rsidRPr="00655D31" w:rsidRDefault="00EA2469" w:rsidP="00EA2469">
            <w:pPr>
              <w:rPr>
                <w:color w:val="000000"/>
              </w:rPr>
            </w:pPr>
          </w:p>
        </w:tc>
        <w:tc>
          <w:tcPr>
            <w:tcW w:w="1096" w:type="dxa"/>
            <w:vMerge/>
            <w:vAlign w:val="center"/>
            <w:hideMark/>
          </w:tcPr>
          <w:p w:rsidR="00EA2469" w:rsidRPr="00655D31" w:rsidRDefault="00EA2469" w:rsidP="00EA2469">
            <w:pPr>
              <w:rPr>
                <w:color w:val="000000"/>
              </w:rPr>
            </w:pPr>
          </w:p>
        </w:tc>
        <w:tc>
          <w:tcPr>
            <w:tcW w:w="1109" w:type="dxa"/>
            <w:vMerge/>
            <w:vAlign w:val="center"/>
            <w:hideMark/>
          </w:tcPr>
          <w:p w:rsidR="00EA2469" w:rsidRPr="00655D31" w:rsidRDefault="00EA2469" w:rsidP="00EA2469">
            <w:pPr>
              <w:rPr>
                <w:color w:val="000000"/>
              </w:rPr>
            </w:pPr>
          </w:p>
        </w:tc>
        <w:tc>
          <w:tcPr>
            <w:tcW w:w="1109" w:type="dxa"/>
            <w:vMerge/>
            <w:vAlign w:val="center"/>
            <w:hideMark/>
          </w:tcPr>
          <w:p w:rsidR="00EA2469" w:rsidRPr="00655D31" w:rsidRDefault="00EA2469" w:rsidP="00EA2469">
            <w:pPr>
              <w:rPr>
                <w:color w:val="000000"/>
              </w:rPr>
            </w:pPr>
          </w:p>
        </w:tc>
        <w:tc>
          <w:tcPr>
            <w:tcW w:w="91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2016</w:t>
            </w:r>
          </w:p>
        </w:tc>
        <w:tc>
          <w:tcPr>
            <w:tcW w:w="1062"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2017</w:t>
            </w:r>
          </w:p>
        </w:tc>
        <w:tc>
          <w:tcPr>
            <w:tcW w:w="920"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2016</w:t>
            </w:r>
          </w:p>
        </w:tc>
        <w:tc>
          <w:tcPr>
            <w:tcW w:w="920"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2017</w:t>
            </w:r>
          </w:p>
        </w:tc>
        <w:tc>
          <w:tcPr>
            <w:tcW w:w="766" w:type="dxa"/>
            <w:vMerge/>
            <w:vAlign w:val="center"/>
            <w:hideMark/>
          </w:tcPr>
          <w:p w:rsidR="00EA2469" w:rsidRPr="00655D31" w:rsidRDefault="00EA2469" w:rsidP="00EA2469">
            <w:pPr>
              <w:rPr>
                <w:color w:val="000000"/>
              </w:rPr>
            </w:pPr>
          </w:p>
        </w:tc>
        <w:tc>
          <w:tcPr>
            <w:tcW w:w="766" w:type="dxa"/>
            <w:vMerge/>
            <w:vAlign w:val="center"/>
            <w:hideMark/>
          </w:tcPr>
          <w:p w:rsidR="00EA2469" w:rsidRPr="00655D31" w:rsidRDefault="00EA2469" w:rsidP="00EA2469">
            <w:pPr>
              <w:rPr>
                <w:color w:val="000000"/>
              </w:rPr>
            </w:pPr>
          </w:p>
        </w:tc>
        <w:tc>
          <w:tcPr>
            <w:tcW w:w="766" w:type="dxa"/>
            <w:vMerge/>
            <w:vAlign w:val="center"/>
            <w:hideMark/>
          </w:tcPr>
          <w:p w:rsidR="00EA2469" w:rsidRPr="00655D31" w:rsidRDefault="00EA2469" w:rsidP="00EA2469">
            <w:pPr>
              <w:rPr>
                <w:color w:val="000000"/>
              </w:rPr>
            </w:pPr>
          </w:p>
        </w:tc>
        <w:tc>
          <w:tcPr>
            <w:tcW w:w="788"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2016</w:t>
            </w:r>
          </w:p>
        </w:tc>
        <w:tc>
          <w:tcPr>
            <w:tcW w:w="837"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2017</w:t>
            </w:r>
          </w:p>
        </w:tc>
      </w:tr>
      <w:tr w:rsidR="00EA2469" w:rsidRPr="00655D31" w:rsidTr="00655D31">
        <w:trPr>
          <w:trHeight w:val="315"/>
        </w:trPr>
        <w:tc>
          <w:tcPr>
            <w:tcW w:w="3844"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А</w:t>
            </w:r>
          </w:p>
        </w:tc>
        <w:tc>
          <w:tcPr>
            <w:tcW w:w="109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1</w:t>
            </w:r>
          </w:p>
        </w:tc>
        <w:tc>
          <w:tcPr>
            <w:tcW w:w="1109"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2</w:t>
            </w:r>
          </w:p>
        </w:tc>
        <w:tc>
          <w:tcPr>
            <w:tcW w:w="1109"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3</w:t>
            </w:r>
          </w:p>
        </w:tc>
        <w:tc>
          <w:tcPr>
            <w:tcW w:w="91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4</w:t>
            </w:r>
          </w:p>
        </w:tc>
        <w:tc>
          <w:tcPr>
            <w:tcW w:w="1062"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5</w:t>
            </w:r>
          </w:p>
        </w:tc>
        <w:tc>
          <w:tcPr>
            <w:tcW w:w="920"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6</w:t>
            </w:r>
          </w:p>
        </w:tc>
        <w:tc>
          <w:tcPr>
            <w:tcW w:w="920"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7</w:t>
            </w:r>
          </w:p>
        </w:tc>
        <w:tc>
          <w:tcPr>
            <w:tcW w:w="76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8</w:t>
            </w:r>
          </w:p>
        </w:tc>
        <w:tc>
          <w:tcPr>
            <w:tcW w:w="76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9</w:t>
            </w:r>
          </w:p>
        </w:tc>
        <w:tc>
          <w:tcPr>
            <w:tcW w:w="76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10</w:t>
            </w:r>
          </w:p>
        </w:tc>
        <w:tc>
          <w:tcPr>
            <w:tcW w:w="788"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11</w:t>
            </w:r>
          </w:p>
        </w:tc>
        <w:tc>
          <w:tcPr>
            <w:tcW w:w="837"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12</w:t>
            </w:r>
          </w:p>
        </w:tc>
      </w:tr>
      <w:tr w:rsidR="00EA2469" w:rsidRPr="00655D31" w:rsidTr="00655D31">
        <w:trPr>
          <w:trHeight w:val="315"/>
        </w:trPr>
        <w:tc>
          <w:tcPr>
            <w:tcW w:w="14899" w:type="dxa"/>
            <w:gridSpan w:val="13"/>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АКТИВЫ</w:t>
            </w:r>
          </w:p>
        </w:tc>
      </w:tr>
      <w:tr w:rsidR="00EA2469" w:rsidRPr="00655D31" w:rsidTr="00655D31">
        <w:trPr>
          <w:trHeight w:val="86"/>
        </w:trPr>
        <w:tc>
          <w:tcPr>
            <w:tcW w:w="3844" w:type="dxa"/>
            <w:shd w:val="clear" w:color="auto" w:fill="auto"/>
            <w:vAlign w:val="center"/>
            <w:hideMark/>
          </w:tcPr>
          <w:p w:rsidR="00EA2469" w:rsidRPr="00655D31" w:rsidRDefault="00EA2469" w:rsidP="00EA2469">
            <w:pPr>
              <w:rPr>
                <w:color w:val="000000"/>
              </w:rPr>
            </w:pPr>
            <w:r w:rsidRPr="00655D31">
              <w:rPr>
                <w:color w:val="000000"/>
                <w:lang w:val="en-US"/>
              </w:rPr>
              <w:t>I ВНЕОБОРОТНЫЕ АКТИВЫ</w:t>
            </w:r>
          </w:p>
        </w:tc>
        <w:tc>
          <w:tcPr>
            <w:tcW w:w="109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1109"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1109"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91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1062"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920"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920"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76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76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766"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788"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c>
          <w:tcPr>
            <w:tcW w:w="837" w:type="dxa"/>
            <w:shd w:val="clear" w:color="auto" w:fill="auto"/>
            <w:vAlign w:val="center"/>
            <w:hideMark/>
          </w:tcPr>
          <w:p w:rsidR="00EA2469" w:rsidRPr="00655D31" w:rsidRDefault="00EA2469" w:rsidP="00EA2469">
            <w:pPr>
              <w:jc w:val="center"/>
              <w:rPr>
                <w:color w:val="000000"/>
              </w:rPr>
            </w:pPr>
            <w:r w:rsidRPr="00655D31">
              <w:rPr>
                <w:rFonts w:eastAsiaTheme="minorHAnsi"/>
                <w:color w:val="000000"/>
                <w:lang w:eastAsia="en-US"/>
              </w:rPr>
              <w:t> </w:t>
            </w:r>
          </w:p>
        </w:tc>
      </w:tr>
      <w:tr w:rsidR="00655D31" w:rsidRPr="00655D31" w:rsidTr="00655D31">
        <w:trPr>
          <w:trHeight w:val="315"/>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Нематериальные активы</w:t>
            </w:r>
          </w:p>
        </w:tc>
        <w:tc>
          <w:tcPr>
            <w:tcW w:w="1096"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309451</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273893</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252 304</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-35558</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-21 589</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88,51</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92,12</w:t>
            </w:r>
          </w:p>
        </w:tc>
        <w:tc>
          <w:tcPr>
            <w:tcW w:w="766" w:type="dxa"/>
            <w:shd w:val="clear" w:color="auto" w:fill="auto"/>
            <w:vAlign w:val="center"/>
            <w:hideMark/>
          </w:tcPr>
          <w:p w:rsidR="00655D31" w:rsidRDefault="00655D31">
            <w:pPr>
              <w:jc w:val="center"/>
              <w:rPr>
                <w:color w:val="000000"/>
              </w:rPr>
            </w:pPr>
            <w:r>
              <w:rPr>
                <w:color w:val="000000"/>
              </w:rPr>
              <w:t>0,65</w:t>
            </w:r>
          </w:p>
        </w:tc>
        <w:tc>
          <w:tcPr>
            <w:tcW w:w="766" w:type="dxa"/>
            <w:shd w:val="clear" w:color="auto" w:fill="auto"/>
            <w:vAlign w:val="center"/>
            <w:hideMark/>
          </w:tcPr>
          <w:p w:rsidR="00655D31" w:rsidRDefault="00655D31">
            <w:pPr>
              <w:jc w:val="center"/>
              <w:rPr>
                <w:color w:val="000000"/>
              </w:rPr>
            </w:pPr>
            <w:r>
              <w:rPr>
                <w:color w:val="000000"/>
              </w:rPr>
              <w:t>0,54</w:t>
            </w:r>
          </w:p>
        </w:tc>
        <w:tc>
          <w:tcPr>
            <w:tcW w:w="766" w:type="dxa"/>
            <w:shd w:val="clear" w:color="auto" w:fill="auto"/>
            <w:vAlign w:val="center"/>
            <w:hideMark/>
          </w:tcPr>
          <w:p w:rsidR="00655D31" w:rsidRDefault="00655D31">
            <w:pPr>
              <w:jc w:val="center"/>
              <w:rPr>
                <w:color w:val="000000"/>
              </w:rPr>
            </w:pPr>
            <w:r>
              <w:rPr>
                <w:color w:val="000000"/>
              </w:rPr>
              <w:t>0,45</w:t>
            </w:r>
          </w:p>
        </w:tc>
        <w:tc>
          <w:tcPr>
            <w:tcW w:w="788" w:type="dxa"/>
            <w:shd w:val="clear" w:color="auto" w:fill="auto"/>
            <w:vAlign w:val="center"/>
            <w:hideMark/>
          </w:tcPr>
          <w:p w:rsidR="00655D31" w:rsidRDefault="00655D31">
            <w:pPr>
              <w:jc w:val="center"/>
              <w:rPr>
                <w:color w:val="000000"/>
              </w:rPr>
            </w:pPr>
            <w:r>
              <w:rPr>
                <w:color w:val="000000"/>
              </w:rPr>
              <w:t>-0,11</w:t>
            </w:r>
          </w:p>
        </w:tc>
        <w:tc>
          <w:tcPr>
            <w:tcW w:w="837" w:type="dxa"/>
            <w:shd w:val="clear" w:color="auto" w:fill="auto"/>
            <w:vAlign w:val="center"/>
            <w:hideMark/>
          </w:tcPr>
          <w:p w:rsidR="00655D31" w:rsidRDefault="00655D31">
            <w:pPr>
              <w:jc w:val="center"/>
              <w:rPr>
                <w:color w:val="000000"/>
              </w:rPr>
            </w:pPr>
            <w:r>
              <w:rPr>
                <w:color w:val="000000"/>
              </w:rPr>
              <w:t>-0,09</w:t>
            </w:r>
          </w:p>
        </w:tc>
      </w:tr>
      <w:tr w:rsidR="00655D31" w:rsidRPr="00655D31" w:rsidTr="00655D31">
        <w:trPr>
          <w:trHeight w:val="86"/>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Результаты исследований и разработок</w:t>
            </w:r>
          </w:p>
        </w:tc>
        <w:tc>
          <w:tcPr>
            <w:tcW w:w="1096"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0</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0</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766" w:type="dxa"/>
            <w:shd w:val="clear" w:color="auto" w:fill="auto"/>
            <w:vAlign w:val="center"/>
            <w:hideMark/>
          </w:tcPr>
          <w:p w:rsidR="00655D31" w:rsidRDefault="00655D31">
            <w:pPr>
              <w:jc w:val="center"/>
              <w:rPr>
                <w:color w:val="000000"/>
              </w:rPr>
            </w:pPr>
            <w:r>
              <w:rPr>
                <w:color w:val="000000"/>
              </w:rPr>
              <w:t>0,00</w:t>
            </w:r>
          </w:p>
        </w:tc>
        <w:tc>
          <w:tcPr>
            <w:tcW w:w="766" w:type="dxa"/>
            <w:shd w:val="clear" w:color="auto" w:fill="auto"/>
            <w:vAlign w:val="center"/>
            <w:hideMark/>
          </w:tcPr>
          <w:p w:rsidR="00655D31" w:rsidRDefault="00655D31">
            <w:pPr>
              <w:jc w:val="center"/>
              <w:rPr>
                <w:color w:val="000000"/>
              </w:rPr>
            </w:pPr>
            <w:r>
              <w:rPr>
                <w:color w:val="000000"/>
              </w:rPr>
              <w:t>0,00</w:t>
            </w:r>
          </w:p>
        </w:tc>
        <w:tc>
          <w:tcPr>
            <w:tcW w:w="766" w:type="dxa"/>
            <w:shd w:val="clear" w:color="auto" w:fill="auto"/>
            <w:vAlign w:val="center"/>
            <w:hideMark/>
          </w:tcPr>
          <w:p w:rsidR="00655D31" w:rsidRDefault="00655D31">
            <w:pPr>
              <w:jc w:val="center"/>
              <w:rPr>
                <w:color w:val="000000"/>
              </w:rPr>
            </w:pPr>
            <w:r>
              <w:rPr>
                <w:color w:val="000000"/>
              </w:rPr>
              <w:t>0,00</w:t>
            </w:r>
          </w:p>
        </w:tc>
        <w:tc>
          <w:tcPr>
            <w:tcW w:w="788" w:type="dxa"/>
            <w:shd w:val="clear" w:color="auto" w:fill="auto"/>
            <w:vAlign w:val="center"/>
            <w:hideMark/>
          </w:tcPr>
          <w:p w:rsidR="00655D31" w:rsidRDefault="00655D31">
            <w:pPr>
              <w:jc w:val="center"/>
              <w:rPr>
                <w:color w:val="000000"/>
              </w:rPr>
            </w:pPr>
            <w:r>
              <w:rPr>
                <w:color w:val="000000"/>
              </w:rPr>
              <w:t>0,00</w:t>
            </w:r>
          </w:p>
        </w:tc>
        <w:tc>
          <w:tcPr>
            <w:tcW w:w="837" w:type="dxa"/>
            <w:shd w:val="clear" w:color="auto" w:fill="auto"/>
            <w:vAlign w:val="center"/>
            <w:hideMark/>
          </w:tcPr>
          <w:p w:rsidR="00655D31" w:rsidRDefault="00655D31">
            <w:pPr>
              <w:jc w:val="center"/>
              <w:rPr>
                <w:color w:val="000000"/>
              </w:rPr>
            </w:pPr>
            <w:r>
              <w:rPr>
                <w:color w:val="000000"/>
              </w:rPr>
              <w:t>0,00</w:t>
            </w:r>
          </w:p>
        </w:tc>
      </w:tr>
      <w:tr w:rsidR="00655D31" w:rsidRPr="00655D31" w:rsidTr="00655D31">
        <w:trPr>
          <w:trHeight w:val="86"/>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Нематериальные поисковые активы</w:t>
            </w:r>
          </w:p>
        </w:tc>
        <w:tc>
          <w:tcPr>
            <w:tcW w:w="1096"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1302940</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1 309 701</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1302940</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6761</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-6 761</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100,52</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99,48</w:t>
            </w:r>
          </w:p>
        </w:tc>
        <w:tc>
          <w:tcPr>
            <w:tcW w:w="766" w:type="dxa"/>
            <w:shd w:val="clear" w:color="auto" w:fill="auto"/>
            <w:vAlign w:val="center"/>
            <w:hideMark/>
          </w:tcPr>
          <w:p w:rsidR="00655D31" w:rsidRDefault="00655D31">
            <w:pPr>
              <w:jc w:val="center"/>
              <w:rPr>
                <w:color w:val="000000"/>
              </w:rPr>
            </w:pPr>
            <w:r>
              <w:rPr>
                <w:color w:val="000000"/>
              </w:rPr>
              <w:t>2,74</w:t>
            </w:r>
          </w:p>
        </w:tc>
        <w:tc>
          <w:tcPr>
            <w:tcW w:w="766" w:type="dxa"/>
            <w:shd w:val="clear" w:color="auto" w:fill="auto"/>
            <w:vAlign w:val="center"/>
            <w:hideMark/>
          </w:tcPr>
          <w:p w:rsidR="00655D31" w:rsidRDefault="00655D31">
            <w:pPr>
              <w:jc w:val="center"/>
              <w:rPr>
                <w:color w:val="000000"/>
              </w:rPr>
            </w:pPr>
            <w:r>
              <w:rPr>
                <w:color w:val="000000"/>
              </w:rPr>
              <w:t>2,59</w:t>
            </w:r>
          </w:p>
        </w:tc>
        <w:tc>
          <w:tcPr>
            <w:tcW w:w="766" w:type="dxa"/>
            <w:shd w:val="clear" w:color="auto" w:fill="auto"/>
            <w:vAlign w:val="center"/>
            <w:hideMark/>
          </w:tcPr>
          <w:p w:rsidR="00655D31" w:rsidRDefault="00655D31">
            <w:pPr>
              <w:jc w:val="center"/>
              <w:rPr>
                <w:color w:val="000000"/>
              </w:rPr>
            </w:pPr>
            <w:r>
              <w:rPr>
                <w:color w:val="000000"/>
              </w:rPr>
              <w:t>2,34</w:t>
            </w:r>
          </w:p>
        </w:tc>
        <w:tc>
          <w:tcPr>
            <w:tcW w:w="788" w:type="dxa"/>
            <w:shd w:val="clear" w:color="auto" w:fill="auto"/>
            <w:vAlign w:val="center"/>
            <w:hideMark/>
          </w:tcPr>
          <w:p w:rsidR="00655D31" w:rsidRDefault="00655D31">
            <w:pPr>
              <w:jc w:val="center"/>
              <w:rPr>
                <w:color w:val="000000"/>
              </w:rPr>
            </w:pPr>
            <w:r>
              <w:rPr>
                <w:color w:val="000000"/>
              </w:rPr>
              <w:t>-0,14</w:t>
            </w:r>
          </w:p>
        </w:tc>
        <w:tc>
          <w:tcPr>
            <w:tcW w:w="837" w:type="dxa"/>
            <w:shd w:val="clear" w:color="auto" w:fill="auto"/>
            <w:vAlign w:val="center"/>
            <w:hideMark/>
          </w:tcPr>
          <w:p w:rsidR="00655D31" w:rsidRDefault="00655D31">
            <w:pPr>
              <w:jc w:val="center"/>
              <w:rPr>
                <w:color w:val="000000"/>
              </w:rPr>
            </w:pPr>
            <w:r>
              <w:rPr>
                <w:color w:val="000000"/>
              </w:rPr>
              <w:t>-0,26</w:t>
            </w:r>
          </w:p>
        </w:tc>
      </w:tr>
      <w:tr w:rsidR="00655D31" w:rsidRPr="00655D31" w:rsidTr="00655D31">
        <w:trPr>
          <w:trHeight w:val="88"/>
        </w:trPr>
        <w:tc>
          <w:tcPr>
            <w:tcW w:w="3844" w:type="dxa"/>
            <w:shd w:val="clear" w:color="auto" w:fill="auto"/>
            <w:vAlign w:val="center"/>
            <w:hideMark/>
          </w:tcPr>
          <w:p w:rsidR="00655D31" w:rsidRPr="00655D31" w:rsidRDefault="00655D31" w:rsidP="00EA2469">
            <w:pPr>
              <w:rPr>
                <w:color w:val="000000"/>
              </w:rPr>
            </w:pPr>
            <w:r w:rsidRPr="00655D31">
              <w:rPr>
                <w:color w:val="000000"/>
              </w:rPr>
              <w:t>Материальные поисковые активы</w:t>
            </w:r>
          </w:p>
        </w:tc>
        <w:tc>
          <w:tcPr>
            <w:tcW w:w="1096"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10536</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0</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10 536</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100,00</w:t>
            </w:r>
          </w:p>
        </w:tc>
        <w:tc>
          <w:tcPr>
            <w:tcW w:w="766" w:type="dxa"/>
            <w:shd w:val="clear" w:color="auto" w:fill="auto"/>
            <w:vAlign w:val="center"/>
            <w:hideMark/>
          </w:tcPr>
          <w:p w:rsidR="00655D31" w:rsidRDefault="00655D31">
            <w:pPr>
              <w:jc w:val="center"/>
              <w:rPr>
                <w:color w:val="000000"/>
              </w:rPr>
            </w:pPr>
            <w:r>
              <w:rPr>
                <w:color w:val="000000"/>
              </w:rPr>
              <w:t>0,00</w:t>
            </w:r>
          </w:p>
        </w:tc>
        <w:tc>
          <w:tcPr>
            <w:tcW w:w="766" w:type="dxa"/>
            <w:shd w:val="clear" w:color="auto" w:fill="auto"/>
            <w:vAlign w:val="center"/>
            <w:hideMark/>
          </w:tcPr>
          <w:p w:rsidR="00655D31" w:rsidRDefault="00655D31">
            <w:pPr>
              <w:jc w:val="center"/>
              <w:rPr>
                <w:color w:val="000000"/>
              </w:rPr>
            </w:pPr>
            <w:r>
              <w:rPr>
                <w:color w:val="000000"/>
              </w:rPr>
              <w:t>0,00</w:t>
            </w:r>
          </w:p>
        </w:tc>
        <w:tc>
          <w:tcPr>
            <w:tcW w:w="766" w:type="dxa"/>
            <w:shd w:val="clear" w:color="auto" w:fill="auto"/>
            <w:vAlign w:val="center"/>
            <w:hideMark/>
          </w:tcPr>
          <w:p w:rsidR="00655D31" w:rsidRDefault="00655D31">
            <w:pPr>
              <w:jc w:val="center"/>
              <w:rPr>
                <w:color w:val="000000"/>
              </w:rPr>
            </w:pPr>
            <w:r>
              <w:rPr>
                <w:color w:val="000000"/>
              </w:rPr>
              <w:t>0,02</w:t>
            </w:r>
          </w:p>
        </w:tc>
        <w:tc>
          <w:tcPr>
            <w:tcW w:w="788" w:type="dxa"/>
            <w:shd w:val="clear" w:color="auto" w:fill="auto"/>
            <w:vAlign w:val="center"/>
            <w:hideMark/>
          </w:tcPr>
          <w:p w:rsidR="00655D31" w:rsidRDefault="00655D31">
            <w:pPr>
              <w:jc w:val="center"/>
              <w:rPr>
                <w:color w:val="000000"/>
              </w:rPr>
            </w:pPr>
            <w:r>
              <w:rPr>
                <w:color w:val="000000"/>
              </w:rPr>
              <w:t>0,00</w:t>
            </w:r>
          </w:p>
        </w:tc>
        <w:tc>
          <w:tcPr>
            <w:tcW w:w="837" w:type="dxa"/>
            <w:shd w:val="clear" w:color="auto" w:fill="auto"/>
            <w:vAlign w:val="center"/>
            <w:hideMark/>
          </w:tcPr>
          <w:p w:rsidR="00655D31" w:rsidRDefault="00655D31">
            <w:pPr>
              <w:jc w:val="center"/>
              <w:rPr>
                <w:color w:val="000000"/>
              </w:rPr>
            </w:pPr>
            <w:r>
              <w:rPr>
                <w:color w:val="000000"/>
              </w:rPr>
              <w:t>0,02</w:t>
            </w:r>
          </w:p>
        </w:tc>
      </w:tr>
      <w:tr w:rsidR="00655D31" w:rsidRPr="00655D31" w:rsidTr="00655D31">
        <w:trPr>
          <w:trHeight w:val="86"/>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Основные средства</w:t>
            </w:r>
          </w:p>
        </w:tc>
        <w:tc>
          <w:tcPr>
            <w:tcW w:w="1096"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35154932</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36685985</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36480368</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1531053</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-205 617</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104,36</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99,44</w:t>
            </w:r>
          </w:p>
        </w:tc>
        <w:tc>
          <w:tcPr>
            <w:tcW w:w="766" w:type="dxa"/>
            <w:shd w:val="clear" w:color="auto" w:fill="auto"/>
            <w:vAlign w:val="center"/>
            <w:hideMark/>
          </w:tcPr>
          <w:p w:rsidR="00655D31" w:rsidRDefault="00655D31">
            <w:pPr>
              <w:jc w:val="center"/>
              <w:rPr>
                <w:color w:val="000000"/>
              </w:rPr>
            </w:pPr>
            <w:r>
              <w:rPr>
                <w:color w:val="000000"/>
              </w:rPr>
              <w:t>73,87</w:t>
            </w:r>
          </w:p>
        </w:tc>
        <w:tc>
          <w:tcPr>
            <w:tcW w:w="766" w:type="dxa"/>
            <w:shd w:val="clear" w:color="auto" w:fill="auto"/>
            <w:vAlign w:val="center"/>
            <w:hideMark/>
          </w:tcPr>
          <w:p w:rsidR="00655D31" w:rsidRDefault="00655D31">
            <w:pPr>
              <w:jc w:val="center"/>
              <w:rPr>
                <w:color w:val="000000"/>
              </w:rPr>
            </w:pPr>
            <w:r>
              <w:rPr>
                <w:color w:val="000000"/>
              </w:rPr>
              <w:t>72,68</w:t>
            </w:r>
          </w:p>
        </w:tc>
        <w:tc>
          <w:tcPr>
            <w:tcW w:w="766" w:type="dxa"/>
            <w:shd w:val="clear" w:color="auto" w:fill="auto"/>
            <w:vAlign w:val="center"/>
            <w:hideMark/>
          </w:tcPr>
          <w:p w:rsidR="00655D31" w:rsidRDefault="00655D31">
            <w:pPr>
              <w:jc w:val="center"/>
              <w:rPr>
                <w:color w:val="000000"/>
              </w:rPr>
            </w:pPr>
            <w:r>
              <w:rPr>
                <w:color w:val="000000"/>
              </w:rPr>
              <w:t>65,40</w:t>
            </w:r>
          </w:p>
        </w:tc>
        <w:tc>
          <w:tcPr>
            <w:tcW w:w="788" w:type="dxa"/>
            <w:shd w:val="clear" w:color="auto" w:fill="auto"/>
            <w:vAlign w:val="center"/>
            <w:hideMark/>
          </w:tcPr>
          <w:p w:rsidR="00655D31" w:rsidRDefault="00655D31">
            <w:pPr>
              <w:jc w:val="center"/>
              <w:rPr>
                <w:color w:val="000000"/>
              </w:rPr>
            </w:pPr>
            <w:r>
              <w:rPr>
                <w:color w:val="000000"/>
              </w:rPr>
              <w:t>-1,19</w:t>
            </w:r>
          </w:p>
        </w:tc>
        <w:tc>
          <w:tcPr>
            <w:tcW w:w="837" w:type="dxa"/>
            <w:shd w:val="clear" w:color="auto" w:fill="auto"/>
            <w:vAlign w:val="center"/>
            <w:hideMark/>
          </w:tcPr>
          <w:p w:rsidR="00655D31" w:rsidRDefault="00655D31">
            <w:pPr>
              <w:jc w:val="center"/>
              <w:rPr>
                <w:color w:val="000000"/>
              </w:rPr>
            </w:pPr>
            <w:r>
              <w:rPr>
                <w:color w:val="000000"/>
              </w:rPr>
              <w:t>-7,28</w:t>
            </w:r>
          </w:p>
        </w:tc>
      </w:tr>
      <w:tr w:rsidR="00655D31" w:rsidRPr="00655D31" w:rsidTr="00655D31">
        <w:trPr>
          <w:trHeight w:val="525"/>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Доходные вложения и материальные ценности</w:t>
            </w:r>
          </w:p>
        </w:tc>
        <w:tc>
          <w:tcPr>
            <w:tcW w:w="1096"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0</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0</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766" w:type="dxa"/>
            <w:shd w:val="clear" w:color="auto" w:fill="auto"/>
            <w:vAlign w:val="center"/>
            <w:hideMark/>
          </w:tcPr>
          <w:p w:rsidR="00655D31" w:rsidRDefault="00655D31">
            <w:pPr>
              <w:jc w:val="center"/>
              <w:rPr>
                <w:color w:val="000000"/>
              </w:rPr>
            </w:pPr>
            <w:r>
              <w:rPr>
                <w:color w:val="000000"/>
              </w:rPr>
              <w:t>0,00</w:t>
            </w:r>
          </w:p>
        </w:tc>
        <w:tc>
          <w:tcPr>
            <w:tcW w:w="766" w:type="dxa"/>
            <w:shd w:val="clear" w:color="auto" w:fill="auto"/>
            <w:vAlign w:val="center"/>
            <w:hideMark/>
          </w:tcPr>
          <w:p w:rsidR="00655D31" w:rsidRDefault="00655D31">
            <w:pPr>
              <w:jc w:val="center"/>
              <w:rPr>
                <w:color w:val="000000"/>
              </w:rPr>
            </w:pPr>
            <w:r>
              <w:rPr>
                <w:color w:val="000000"/>
              </w:rPr>
              <w:t>0,00</w:t>
            </w:r>
          </w:p>
        </w:tc>
        <w:tc>
          <w:tcPr>
            <w:tcW w:w="766" w:type="dxa"/>
            <w:shd w:val="clear" w:color="auto" w:fill="auto"/>
            <w:vAlign w:val="center"/>
            <w:hideMark/>
          </w:tcPr>
          <w:p w:rsidR="00655D31" w:rsidRDefault="00655D31">
            <w:pPr>
              <w:jc w:val="center"/>
              <w:rPr>
                <w:color w:val="000000"/>
              </w:rPr>
            </w:pPr>
            <w:r>
              <w:rPr>
                <w:color w:val="000000"/>
              </w:rPr>
              <w:t>0,00</w:t>
            </w:r>
          </w:p>
        </w:tc>
        <w:tc>
          <w:tcPr>
            <w:tcW w:w="788" w:type="dxa"/>
            <w:shd w:val="clear" w:color="auto" w:fill="auto"/>
            <w:vAlign w:val="center"/>
            <w:hideMark/>
          </w:tcPr>
          <w:p w:rsidR="00655D31" w:rsidRDefault="00655D31">
            <w:pPr>
              <w:jc w:val="center"/>
              <w:rPr>
                <w:color w:val="000000"/>
              </w:rPr>
            </w:pPr>
            <w:r>
              <w:rPr>
                <w:color w:val="000000"/>
              </w:rPr>
              <w:t>0,00</w:t>
            </w:r>
          </w:p>
        </w:tc>
        <w:tc>
          <w:tcPr>
            <w:tcW w:w="837" w:type="dxa"/>
            <w:shd w:val="clear" w:color="auto" w:fill="auto"/>
            <w:vAlign w:val="center"/>
            <w:hideMark/>
          </w:tcPr>
          <w:p w:rsidR="00655D31" w:rsidRDefault="00655D31">
            <w:pPr>
              <w:jc w:val="center"/>
              <w:rPr>
                <w:color w:val="000000"/>
              </w:rPr>
            </w:pPr>
            <w:r>
              <w:rPr>
                <w:color w:val="000000"/>
              </w:rPr>
              <w:t>0,00</w:t>
            </w:r>
          </w:p>
        </w:tc>
      </w:tr>
      <w:tr w:rsidR="00655D31" w:rsidRPr="00655D31" w:rsidTr="00655D31">
        <w:trPr>
          <w:trHeight w:val="315"/>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Финансовые вложения</w:t>
            </w:r>
          </w:p>
        </w:tc>
        <w:tc>
          <w:tcPr>
            <w:tcW w:w="1096"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29 138</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29138</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29138</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0</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0</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100,00</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100,00</w:t>
            </w:r>
          </w:p>
        </w:tc>
        <w:tc>
          <w:tcPr>
            <w:tcW w:w="766" w:type="dxa"/>
            <w:shd w:val="clear" w:color="auto" w:fill="auto"/>
            <w:vAlign w:val="center"/>
            <w:hideMark/>
          </w:tcPr>
          <w:p w:rsidR="00655D31" w:rsidRDefault="00655D31">
            <w:pPr>
              <w:jc w:val="center"/>
              <w:rPr>
                <w:color w:val="000000"/>
              </w:rPr>
            </w:pPr>
            <w:r>
              <w:rPr>
                <w:color w:val="000000"/>
              </w:rPr>
              <w:t>0,06</w:t>
            </w:r>
          </w:p>
        </w:tc>
        <w:tc>
          <w:tcPr>
            <w:tcW w:w="766" w:type="dxa"/>
            <w:shd w:val="clear" w:color="auto" w:fill="auto"/>
            <w:vAlign w:val="center"/>
            <w:hideMark/>
          </w:tcPr>
          <w:p w:rsidR="00655D31" w:rsidRDefault="00655D31">
            <w:pPr>
              <w:jc w:val="center"/>
              <w:rPr>
                <w:color w:val="000000"/>
              </w:rPr>
            </w:pPr>
            <w:r>
              <w:rPr>
                <w:color w:val="000000"/>
              </w:rPr>
              <w:t>0,06</w:t>
            </w:r>
          </w:p>
        </w:tc>
        <w:tc>
          <w:tcPr>
            <w:tcW w:w="766" w:type="dxa"/>
            <w:shd w:val="clear" w:color="auto" w:fill="auto"/>
            <w:vAlign w:val="center"/>
            <w:hideMark/>
          </w:tcPr>
          <w:p w:rsidR="00655D31" w:rsidRDefault="00655D31">
            <w:pPr>
              <w:jc w:val="center"/>
              <w:rPr>
                <w:color w:val="000000"/>
              </w:rPr>
            </w:pPr>
            <w:r>
              <w:rPr>
                <w:color w:val="000000"/>
              </w:rPr>
              <w:t>0,05</w:t>
            </w:r>
          </w:p>
        </w:tc>
        <w:tc>
          <w:tcPr>
            <w:tcW w:w="788" w:type="dxa"/>
            <w:shd w:val="clear" w:color="auto" w:fill="auto"/>
            <w:vAlign w:val="center"/>
            <w:hideMark/>
          </w:tcPr>
          <w:p w:rsidR="00655D31" w:rsidRDefault="00655D31">
            <w:pPr>
              <w:jc w:val="center"/>
              <w:rPr>
                <w:color w:val="000000"/>
              </w:rPr>
            </w:pPr>
            <w:r>
              <w:rPr>
                <w:color w:val="000000"/>
              </w:rPr>
              <w:t>0,00</w:t>
            </w:r>
          </w:p>
        </w:tc>
        <w:tc>
          <w:tcPr>
            <w:tcW w:w="837" w:type="dxa"/>
            <w:shd w:val="clear" w:color="auto" w:fill="auto"/>
            <w:vAlign w:val="center"/>
            <w:hideMark/>
          </w:tcPr>
          <w:p w:rsidR="00655D31" w:rsidRDefault="00655D31">
            <w:pPr>
              <w:jc w:val="center"/>
              <w:rPr>
                <w:color w:val="000000"/>
              </w:rPr>
            </w:pPr>
            <w:r>
              <w:rPr>
                <w:color w:val="000000"/>
              </w:rPr>
              <w:t>-0,01</w:t>
            </w:r>
          </w:p>
        </w:tc>
      </w:tr>
      <w:tr w:rsidR="00655D31" w:rsidRPr="00655D31" w:rsidTr="00655D31">
        <w:trPr>
          <w:trHeight w:val="277"/>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Отложные налоговые активы</w:t>
            </w:r>
          </w:p>
        </w:tc>
        <w:tc>
          <w:tcPr>
            <w:tcW w:w="1096"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875 345</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1 142 613</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1 161 138</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267268</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18 525</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130,53</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101,62</w:t>
            </w:r>
          </w:p>
        </w:tc>
        <w:tc>
          <w:tcPr>
            <w:tcW w:w="766" w:type="dxa"/>
            <w:shd w:val="clear" w:color="auto" w:fill="auto"/>
            <w:vAlign w:val="center"/>
            <w:hideMark/>
          </w:tcPr>
          <w:p w:rsidR="00655D31" w:rsidRDefault="00655D31">
            <w:pPr>
              <w:jc w:val="center"/>
              <w:rPr>
                <w:color w:val="000000"/>
              </w:rPr>
            </w:pPr>
            <w:r>
              <w:rPr>
                <w:color w:val="000000"/>
              </w:rPr>
              <w:t>1,84</w:t>
            </w:r>
          </w:p>
        </w:tc>
        <w:tc>
          <w:tcPr>
            <w:tcW w:w="766" w:type="dxa"/>
            <w:shd w:val="clear" w:color="auto" w:fill="auto"/>
            <w:vAlign w:val="center"/>
            <w:hideMark/>
          </w:tcPr>
          <w:p w:rsidR="00655D31" w:rsidRDefault="00655D31">
            <w:pPr>
              <w:jc w:val="center"/>
              <w:rPr>
                <w:color w:val="000000"/>
              </w:rPr>
            </w:pPr>
            <w:r>
              <w:rPr>
                <w:color w:val="000000"/>
              </w:rPr>
              <w:t>2,26</w:t>
            </w:r>
          </w:p>
        </w:tc>
        <w:tc>
          <w:tcPr>
            <w:tcW w:w="766" w:type="dxa"/>
            <w:shd w:val="clear" w:color="auto" w:fill="auto"/>
            <w:vAlign w:val="center"/>
            <w:hideMark/>
          </w:tcPr>
          <w:p w:rsidR="00655D31" w:rsidRDefault="00655D31">
            <w:pPr>
              <w:jc w:val="center"/>
              <w:rPr>
                <w:color w:val="000000"/>
              </w:rPr>
            </w:pPr>
            <w:r>
              <w:rPr>
                <w:color w:val="000000"/>
              </w:rPr>
              <w:t>2,08</w:t>
            </w:r>
          </w:p>
        </w:tc>
        <w:tc>
          <w:tcPr>
            <w:tcW w:w="788" w:type="dxa"/>
            <w:shd w:val="clear" w:color="auto" w:fill="auto"/>
            <w:vAlign w:val="center"/>
            <w:hideMark/>
          </w:tcPr>
          <w:p w:rsidR="00655D31" w:rsidRDefault="00655D31">
            <w:pPr>
              <w:jc w:val="center"/>
              <w:rPr>
                <w:color w:val="000000"/>
              </w:rPr>
            </w:pPr>
            <w:r>
              <w:rPr>
                <w:color w:val="000000"/>
              </w:rPr>
              <w:t>0,42</w:t>
            </w:r>
          </w:p>
        </w:tc>
        <w:tc>
          <w:tcPr>
            <w:tcW w:w="837" w:type="dxa"/>
            <w:shd w:val="clear" w:color="auto" w:fill="auto"/>
            <w:vAlign w:val="center"/>
            <w:hideMark/>
          </w:tcPr>
          <w:p w:rsidR="00655D31" w:rsidRDefault="00655D31">
            <w:pPr>
              <w:jc w:val="center"/>
              <w:rPr>
                <w:color w:val="000000"/>
              </w:rPr>
            </w:pPr>
            <w:r>
              <w:rPr>
                <w:color w:val="000000"/>
              </w:rPr>
              <w:t>-0,18</w:t>
            </w:r>
          </w:p>
        </w:tc>
      </w:tr>
      <w:tr w:rsidR="00655D31" w:rsidRPr="00655D31" w:rsidTr="00655D31">
        <w:trPr>
          <w:trHeight w:val="254"/>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Прочие необоротные активы</w:t>
            </w:r>
          </w:p>
        </w:tc>
        <w:tc>
          <w:tcPr>
            <w:tcW w:w="1096"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923 964</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836 338</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804 506</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-87626</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-31 832</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90,52</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96,19</w:t>
            </w:r>
          </w:p>
        </w:tc>
        <w:tc>
          <w:tcPr>
            <w:tcW w:w="766" w:type="dxa"/>
            <w:shd w:val="clear" w:color="auto" w:fill="auto"/>
            <w:vAlign w:val="center"/>
            <w:hideMark/>
          </w:tcPr>
          <w:p w:rsidR="00655D31" w:rsidRDefault="00655D31">
            <w:pPr>
              <w:jc w:val="center"/>
              <w:rPr>
                <w:color w:val="000000"/>
              </w:rPr>
            </w:pPr>
            <w:r>
              <w:rPr>
                <w:color w:val="000000"/>
              </w:rPr>
              <w:t>1,94</w:t>
            </w:r>
          </w:p>
        </w:tc>
        <w:tc>
          <w:tcPr>
            <w:tcW w:w="766" w:type="dxa"/>
            <w:shd w:val="clear" w:color="auto" w:fill="auto"/>
            <w:vAlign w:val="center"/>
            <w:hideMark/>
          </w:tcPr>
          <w:p w:rsidR="00655D31" w:rsidRDefault="00655D31">
            <w:pPr>
              <w:jc w:val="center"/>
              <w:rPr>
                <w:color w:val="000000"/>
              </w:rPr>
            </w:pPr>
            <w:r>
              <w:rPr>
                <w:color w:val="000000"/>
              </w:rPr>
              <w:t>1,66</w:t>
            </w:r>
          </w:p>
        </w:tc>
        <w:tc>
          <w:tcPr>
            <w:tcW w:w="766" w:type="dxa"/>
            <w:shd w:val="clear" w:color="auto" w:fill="auto"/>
            <w:vAlign w:val="center"/>
            <w:hideMark/>
          </w:tcPr>
          <w:p w:rsidR="00655D31" w:rsidRDefault="00655D31">
            <w:pPr>
              <w:jc w:val="center"/>
              <w:rPr>
                <w:color w:val="000000"/>
              </w:rPr>
            </w:pPr>
            <w:r>
              <w:rPr>
                <w:color w:val="000000"/>
              </w:rPr>
              <w:t>1,44</w:t>
            </w:r>
          </w:p>
        </w:tc>
        <w:tc>
          <w:tcPr>
            <w:tcW w:w="788" w:type="dxa"/>
            <w:shd w:val="clear" w:color="auto" w:fill="auto"/>
            <w:vAlign w:val="center"/>
            <w:hideMark/>
          </w:tcPr>
          <w:p w:rsidR="00655D31" w:rsidRDefault="00655D31">
            <w:pPr>
              <w:jc w:val="center"/>
              <w:rPr>
                <w:color w:val="000000"/>
              </w:rPr>
            </w:pPr>
            <w:r>
              <w:rPr>
                <w:color w:val="000000"/>
              </w:rPr>
              <w:t>-0,28</w:t>
            </w:r>
          </w:p>
        </w:tc>
        <w:tc>
          <w:tcPr>
            <w:tcW w:w="837" w:type="dxa"/>
            <w:shd w:val="clear" w:color="auto" w:fill="auto"/>
            <w:vAlign w:val="center"/>
            <w:hideMark/>
          </w:tcPr>
          <w:p w:rsidR="00655D31" w:rsidRDefault="00655D31">
            <w:pPr>
              <w:jc w:val="center"/>
              <w:rPr>
                <w:color w:val="000000"/>
              </w:rPr>
            </w:pPr>
            <w:r>
              <w:rPr>
                <w:color w:val="000000"/>
              </w:rPr>
              <w:t>-0,21</w:t>
            </w:r>
          </w:p>
        </w:tc>
      </w:tr>
      <w:tr w:rsidR="00655D31" w:rsidRPr="00655D31" w:rsidTr="00655D31">
        <w:trPr>
          <w:trHeight w:val="315"/>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ИТОГО по разделу I</w:t>
            </w:r>
          </w:p>
        </w:tc>
        <w:tc>
          <w:tcPr>
            <w:tcW w:w="1096"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38595770</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40277668</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43040930</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1681898</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2 763 262</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104,36</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106,86</w:t>
            </w:r>
          </w:p>
        </w:tc>
        <w:tc>
          <w:tcPr>
            <w:tcW w:w="766" w:type="dxa"/>
            <w:shd w:val="clear" w:color="auto" w:fill="auto"/>
            <w:vAlign w:val="center"/>
            <w:hideMark/>
          </w:tcPr>
          <w:p w:rsidR="00655D31" w:rsidRDefault="00655D31">
            <w:pPr>
              <w:jc w:val="center"/>
              <w:rPr>
                <w:color w:val="000000"/>
              </w:rPr>
            </w:pPr>
            <w:r>
              <w:rPr>
                <w:color w:val="000000"/>
              </w:rPr>
              <w:t>81,10</w:t>
            </w:r>
          </w:p>
        </w:tc>
        <w:tc>
          <w:tcPr>
            <w:tcW w:w="766" w:type="dxa"/>
            <w:shd w:val="clear" w:color="auto" w:fill="auto"/>
            <w:vAlign w:val="center"/>
            <w:hideMark/>
          </w:tcPr>
          <w:p w:rsidR="00655D31" w:rsidRDefault="00655D31">
            <w:pPr>
              <w:jc w:val="center"/>
              <w:rPr>
                <w:color w:val="000000"/>
              </w:rPr>
            </w:pPr>
            <w:r>
              <w:rPr>
                <w:color w:val="000000"/>
              </w:rPr>
              <w:t>79,80</w:t>
            </w:r>
          </w:p>
        </w:tc>
        <w:tc>
          <w:tcPr>
            <w:tcW w:w="766" w:type="dxa"/>
            <w:shd w:val="clear" w:color="auto" w:fill="auto"/>
            <w:vAlign w:val="center"/>
            <w:hideMark/>
          </w:tcPr>
          <w:p w:rsidR="00655D31" w:rsidRDefault="00655D31">
            <w:pPr>
              <w:jc w:val="center"/>
              <w:rPr>
                <w:color w:val="000000"/>
              </w:rPr>
            </w:pPr>
            <w:r>
              <w:rPr>
                <w:color w:val="000000"/>
              </w:rPr>
              <w:t>77,16</w:t>
            </w:r>
          </w:p>
        </w:tc>
        <w:tc>
          <w:tcPr>
            <w:tcW w:w="788" w:type="dxa"/>
            <w:shd w:val="clear" w:color="auto" w:fill="auto"/>
            <w:vAlign w:val="center"/>
            <w:hideMark/>
          </w:tcPr>
          <w:p w:rsidR="00655D31" w:rsidRDefault="00655D31">
            <w:pPr>
              <w:jc w:val="center"/>
              <w:rPr>
                <w:color w:val="000000"/>
              </w:rPr>
            </w:pPr>
            <w:r>
              <w:rPr>
                <w:color w:val="000000"/>
              </w:rPr>
              <w:t>-1,30</w:t>
            </w:r>
          </w:p>
        </w:tc>
        <w:tc>
          <w:tcPr>
            <w:tcW w:w="837" w:type="dxa"/>
            <w:shd w:val="clear" w:color="auto" w:fill="auto"/>
            <w:vAlign w:val="center"/>
            <w:hideMark/>
          </w:tcPr>
          <w:p w:rsidR="00655D31" w:rsidRDefault="00655D31">
            <w:pPr>
              <w:jc w:val="center"/>
              <w:rPr>
                <w:color w:val="000000"/>
              </w:rPr>
            </w:pPr>
            <w:r>
              <w:rPr>
                <w:color w:val="000000"/>
              </w:rPr>
              <w:t>-2,64</w:t>
            </w:r>
          </w:p>
        </w:tc>
      </w:tr>
      <w:tr w:rsidR="00655D31" w:rsidRPr="00655D31" w:rsidTr="00655D31">
        <w:trPr>
          <w:trHeight w:val="315"/>
        </w:trPr>
        <w:tc>
          <w:tcPr>
            <w:tcW w:w="3844" w:type="dxa"/>
            <w:shd w:val="clear" w:color="auto" w:fill="auto"/>
            <w:vAlign w:val="center"/>
            <w:hideMark/>
          </w:tcPr>
          <w:p w:rsidR="00655D31" w:rsidRPr="00655D31" w:rsidRDefault="00655D31" w:rsidP="00EA2469">
            <w:pPr>
              <w:rPr>
                <w:color w:val="000000"/>
              </w:rPr>
            </w:pPr>
            <w:r w:rsidRPr="00655D31">
              <w:rPr>
                <w:color w:val="000000"/>
                <w:lang w:val="en-US"/>
              </w:rPr>
              <w:t>II ОБОРОТНЫЕ АКТИВЫ</w:t>
            </w:r>
          </w:p>
        </w:tc>
        <w:tc>
          <w:tcPr>
            <w:tcW w:w="1096"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 </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 </w:t>
            </w:r>
          </w:p>
        </w:tc>
        <w:tc>
          <w:tcPr>
            <w:tcW w:w="1109" w:type="dxa"/>
            <w:shd w:val="clear" w:color="auto" w:fill="auto"/>
            <w:vAlign w:val="center"/>
            <w:hideMark/>
          </w:tcPr>
          <w:p w:rsidR="00655D31" w:rsidRPr="00655D31" w:rsidRDefault="00655D31" w:rsidP="00EA2469">
            <w:pPr>
              <w:jc w:val="center"/>
              <w:rPr>
                <w:color w:val="000000"/>
              </w:rPr>
            </w:pPr>
            <w:r w:rsidRPr="00655D31">
              <w:rPr>
                <w:rFonts w:eastAsiaTheme="minorHAnsi"/>
                <w:color w:val="000000"/>
                <w:lang w:eastAsia="en-US"/>
              </w:rPr>
              <w:t> </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1062" w:type="dxa"/>
            <w:shd w:val="clear" w:color="auto" w:fill="auto"/>
            <w:vAlign w:val="center"/>
          </w:tcPr>
          <w:p w:rsidR="00655D31" w:rsidRPr="00655D31" w:rsidRDefault="00655D31" w:rsidP="00EA2469">
            <w:pPr>
              <w:jc w:val="center"/>
              <w:rPr>
                <w:color w:val="000000"/>
              </w:rPr>
            </w:pPr>
          </w:p>
        </w:tc>
        <w:tc>
          <w:tcPr>
            <w:tcW w:w="920" w:type="dxa"/>
            <w:shd w:val="clear" w:color="auto" w:fill="auto"/>
            <w:vAlign w:val="center"/>
          </w:tcPr>
          <w:p w:rsidR="00655D31" w:rsidRPr="00655D31" w:rsidRDefault="00655D31" w:rsidP="00EA2469">
            <w:pPr>
              <w:jc w:val="center"/>
              <w:rPr>
                <w:color w:val="000000"/>
              </w:rPr>
            </w:pPr>
          </w:p>
        </w:tc>
        <w:tc>
          <w:tcPr>
            <w:tcW w:w="920" w:type="dxa"/>
            <w:shd w:val="clear" w:color="auto" w:fill="auto"/>
            <w:vAlign w:val="center"/>
          </w:tcPr>
          <w:p w:rsidR="00655D31" w:rsidRPr="00655D31" w:rsidRDefault="00655D31" w:rsidP="00EA2469">
            <w:pPr>
              <w:jc w:val="center"/>
              <w:rPr>
                <w:color w:val="000000"/>
              </w:rPr>
            </w:pPr>
          </w:p>
        </w:tc>
        <w:tc>
          <w:tcPr>
            <w:tcW w:w="766" w:type="dxa"/>
            <w:shd w:val="clear" w:color="auto" w:fill="auto"/>
            <w:vAlign w:val="center"/>
          </w:tcPr>
          <w:p w:rsidR="00655D31" w:rsidRDefault="00655D31">
            <w:pPr>
              <w:jc w:val="center"/>
              <w:rPr>
                <w:color w:val="000000"/>
              </w:rPr>
            </w:pPr>
          </w:p>
        </w:tc>
        <w:tc>
          <w:tcPr>
            <w:tcW w:w="766" w:type="dxa"/>
            <w:shd w:val="clear" w:color="auto" w:fill="auto"/>
            <w:vAlign w:val="center"/>
          </w:tcPr>
          <w:p w:rsidR="00655D31" w:rsidRDefault="00655D31">
            <w:pPr>
              <w:jc w:val="center"/>
              <w:rPr>
                <w:color w:val="000000"/>
              </w:rPr>
            </w:pPr>
          </w:p>
        </w:tc>
        <w:tc>
          <w:tcPr>
            <w:tcW w:w="766" w:type="dxa"/>
            <w:shd w:val="clear" w:color="auto" w:fill="auto"/>
            <w:vAlign w:val="center"/>
          </w:tcPr>
          <w:p w:rsidR="00655D31" w:rsidRDefault="00655D31">
            <w:pPr>
              <w:jc w:val="center"/>
              <w:rPr>
                <w:color w:val="000000"/>
              </w:rPr>
            </w:pPr>
          </w:p>
        </w:tc>
        <w:tc>
          <w:tcPr>
            <w:tcW w:w="788" w:type="dxa"/>
            <w:shd w:val="clear" w:color="auto" w:fill="auto"/>
            <w:vAlign w:val="center"/>
          </w:tcPr>
          <w:p w:rsidR="00655D31" w:rsidRDefault="00655D31">
            <w:pPr>
              <w:jc w:val="center"/>
              <w:rPr>
                <w:color w:val="000000"/>
              </w:rPr>
            </w:pPr>
          </w:p>
        </w:tc>
        <w:tc>
          <w:tcPr>
            <w:tcW w:w="837" w:type="dxa"/>
            <w:shd w:val="clear" w:color="auto" w:fill="auto"/>
            <w:vAlign w:val="center"/>
          </w:tcPr>
          <w:p w:rsidR="00655D31" w:rsidRDefault="00655D31">
            <w:pPr>
              <w:jc w:val="center"/>
              <w:rPr>
                <w:color w:val="000000"/>
              </w:rPr>
            </w:pPr>
          </w:p>
        </w:tc>
      </w:tr>
      <w:tr w:rsidR="00655D31" w:rsidRPr="00655D31" w:rsidTr="00655D31">
        <w:trPr>
          <w:trHeight w:val="315"/>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Запасы</w:t>
            </w:r>
          </w:p>
        </w:tc>
        <w:tc>
          <w:tcPr>
            <w:tcW w:w="1096" w:type="dxa"/>
            <w:shd w:val="clear" w:color="auto" w:fill="auto"/>
            <w:vAlign w:val="center"/>
            <w:hideMark/>
          </w:tcPr>
          <w:p w:rsidR="00655D31" w:rsidRPr="00655D31" w:rsidRDefault="00655D31" w:rsidP="00EA2469">
            <w:pPr>
              <w:jc w:val="center"/>
              <w:rPr>
                <w:color w:val="000000"/>
              </w:rPr>
            </w:pPr>
            <w:r w:rsidRPr="00655D31">
              <w:rPr>
                <w:color w:val="000000"/>
              </w:rPr>
              <w:t>934 543</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1 364 918</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1 859 205</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430375</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494 287</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146,05</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136,21</w:t>
            </w:r>
          </w:p>
        </w:tc>
        <w:tc>
          <w:tcPr>
            <w:tcW w:w="766" w:type="dxa"/>
            <w:shd w:val="clear" w:color="auto" w:fill="auto"/>
            <w:vAlign w:val="center"/>
            <w:hideMark/>
          </w:tcPr>
          <w:p w:rsidR="00655D31" w:rsidRDefault="00655D31">
            <w:pPr>
              <w:jc w:val="center"/>
              <w:rPr>
                <w:color w:val="000000"/>
              </w:rPr>
            </w:pPr>
            <w:r>
              <w:rPr>
                <w:color w:val="000000"/>
              </w:rPr>
              <w:t>1,96</w:t>
            </w:r>
          </w:p>
        </w:tc>
        <w:tc>
          <w:tcPr>
            <w:tcW w:w="766" w:type="dxa"/>
            <w:shd w:val="clear" w:color="auto" w:fill="auto"/>
            <w:vAlign w:val="center"/>
            <w:hideMark/>
          </w:tcPr>
          <w:p w:rsidR="00655D31" w:rsidRDefault="00655D31">
            <w:pPr>
              <w:jc w:val="center"/>
              <w:rPr>
                <w:color w:val="000000"/>
              </w:rPr>
            </w:pPr>
            <w:r>
              <w:rPr>
                <w:color w:val="000000"/>
              </w:rPr>
              <w:t>2,70</w:t>
            </w:r>
          </w:p>
        </w:tc>
        <w:tc>
          <w:tcPr>
            <w:tcW w:w="766" w:type="dxa"/>
            <w:shd w:val="clear" w:color="auto" w:fill="auto"/>
            <w:vAlign w:val="center"/>
            <w:hideMark/>
          </w:tcPr>
          <w:p w:rsidR="00655D31" w:rsidRDefault="00655D31">
            <w:pPr>
              <w:jc w:val="center"/>
              <w:rPr>
                <w:color w:val="000000"/>
              </w:rPr>
            </w:pPr>
            <w:r>
              <w:rPr>
                <w:color w:val="000000"/>
              </w:rPr>
              <w:t>3,33</w:t>
            </w:r>
          </w:p>
        </w:tc>
        <w:tc>
          <w:tcPr>
            <w:tcW w:w="788" w:type="dxa"/>
            <w:shd w:val="clear" w:color="auto" w:fill="auto"/>
            <w:vAlign w:val="center"/>
            <w:hideMark/>
          </w:tcPr>
          <w:p w:rsidR="00655D31" w:rsidRDefault="00655D31">
            <w:pPr>
              <w:jc w:val="center"/>
              <w:rPr>
                <w:color w:val="000000"/>
              </w:rPr>
            </w:pPr>
            <w:r>
              <w:rPr>
                <w:color w:val="000000"/>
              </w:rPr>
              <w:t>0,74</w:t>
            </w:r>
          </w:p>
        </w:tc>
        <w:tc>
          <w:tcPr>
            <w:tcW w:w="837" w:type="dxa"/>
            <w:shd w:val="clear" w:color="auto" w:fill="auto"/>
            <w:vAlign w:val="center"/>
            <w:hideMark/>
          </w:tcPr>
          <w:p w:rsidR="00655D31" w:rsidRDefault="00655D31">
            <w:pPr>
              <w:jc w:val="center"/>
              <w:rPr>
                <w:color w:val="000000"/>
              </w:rPr>
            </w:pPr>
            <w:r>
              <w:rPr>
                <w:color w:val="000000"/>
              </w:rPr>
              <w:t>0,63</w:t>
            </w:r>
          </w:p>
        </w:tc>
      </w:tr>
      <w:tr w:rsidR="00655D31" w:rsidRPr="00655D31" w:rsidTr="00655D31">
        <w:trPr>
          <w:trHeight w:val="86"/>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НДС по обретенным ценностям</w:t>
            </w:r>
          </w:p>
        </w:tc>
        <w:tc>
          <w:tcPr>
            <w:tcW w:w="1096" w:type="dxa"/>
            <w:shd w:val="clear" w:color="auto" w:fill="auto"/>
            <w:vAlign w:val="center"/>
            <w:hideMark/>
          </w:tcPr>
          <w:p w:rsidR="00655D31" w:rsidRPr="00655D31" w:rsidRDefault="00655D31" w:rsidP="00EA2469">
            <w:pPr>
              <w:jc w:val="center"/>
              <w:rPr>
                <w:color w:val="000000"/>
              </w:rPr>
            </w:pPr>
            <w:r w:rsidRPr="00655D31">
              <w:rPr>
                <w:color w:val="000000"/>
              </w:rPr>
              <w:t>30 539</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64346</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41 066</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33807</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-23 280</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210,70</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63,82</w:t>
            </w:r>
          </w:p>
        </w:tc>
        <w:tc>
          <w:tcPr>
            <w:tcW w:w="766" w:type="dxa"/>
            <w:shd w:val="clear" w:color="auto" w:fill="auto"/>
            <w:vAlign w:val="center"/>
            <w:hideMark/>
          </w:tcPr>
          <w:p w:rsidR="00655D31" w:rsidRDefault="00655D31">
            <w:pPr>
              <w:jc w:val="center"/>
              <w:rPr>
                <w:color w:val="000000"/>
              </w:rPr>
            </w:pPr>
            <w:r>
              <w:rPr>
                <w:color w:val="000000"/>
              </w:rPr>
              <w:t>0,06</w:t>
            </w:r>
          </w:p>
        </w:tc>
        <w:tc>
          <w:tcPr>
            <w:tcW w:w="766" w:type="dxa"/>
            <w:shd w:val="clear" w:color="auto" w:fill="auto"/>
            <w:vAlign w:val="center"/>
            <w:hideMark/>
          </w:tcPr>
          <w:p w:rsidR="00655D31" w:rsidRDefault="00655D31">
            <w:pPr>
              <w:jc w:val="center"/>
              <w:rPr>
                <w:color w:val="000000"/>
              </w:rPr>
            </w:pPr>
            <w:r>
              <w:rPr>
                <w:color w:val="000000"/>
              </w:rPr>
              <w:t>0,13</w:t>
            </w:r>
          </w:p>
        </w:tc>
        <w:tc>
          <w:tcPr>
            <w:tcW w:w="766" w:type="dxa"/>
            <w:shd w:val="clear" w:color="auto" w:fill="auto"/>
            <w:vAlign w:val="center"/>
            <w:hideMark/>
          </w:tcPr>
          <w:p w:rsidR="00655D31" w:rsidRDefault="00655D31">
            <w:pPr>
              <w:jc w:val="center"/>
              <w:rPr>
                <w:color w:val="000000"/>
              </w:rPr>
            </w:pPr>
            <w:r>
              <w:rPr>
                <w:color w:val="000000"/>
              </w:rPr>
              <w:t>0,07</w:t>
            </w:r>
          </w:p>
        </w:tc>
        <w:tc>
          <w:tcPr>
            <w:tcW w:w="788" w:type="dxa"/>
            <w:shd w:val="clear" w:color="auto" w:fill="auto"/>
            <w:vAlign w:val="center"/>
            <w:hideMark/>
          </w:tcPr>
          <w:p w:rsidR="00655D31" w:rsidRDefault="00655D31">
            <w:pPr>
              <w:jc w:val="center"/>
              <w:rPr>
                <w:color w:val="000000"/>
              </w:rPr>
            </w:pPr>
            <w:r>
              <w:rPr>
                <w:color w:val="000000"/>
              </w:rPr>
              <w:t>0,06</w:t>
            </w:r>
          </w:p>
        </w:tc>
        <w:tc>
          <w:tcPr>
            <w:tcW w:w="837" w:type="dxa"/>
            <w:shd w:val="clear" w:color="auto" w:fill="auto"/>
            <w:vAlign w:val="center"/>
            <w:hideMark/>
          </w:tcPr>
          <w:p w:rsidR="00655D31" w:rsidRDefault="00655D31">
            <w:pPr>
              <w:jc w:val="center"/>
              <w:rPr>
                <w:color w:val="000000"/>
              </w:rPr>
            </w:pPr>
            <w:r>
              <w:rPr>
                <w:color w:val="000000"/>
              </w:rPr>
              <w:t>-0,05</w:t>
            </w:r>
          </w:p>
        </w:tc>
      </w:tr>
      <w:tr w:rsidR="00655D31" w:rsidRPr="00655D31" w:rsidTr="00655D31">
        <w:trPr>
          <w:trHeight w:val="147"/>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Дебиторская задолженность</w:t>
            </w:r>
          </w:p>
        </w:tc>
        <w:tc>
          <w:tcPr>
            <w:tcW w:w="1096" w:type="dxa"/>
            <w:shd w:val="clear" w:color="auto" w:fill="auto"/>
            <w:vAlign w:val="center"/>
            <w:hideMark/>
          </w:tcPr>
          <w:p w:rsidR="00655D31" w:rsidRPr="00655D31" w:rsidRDefault="00655D31" w:rsidP="00EA2469">
            <w:pPr>
              <w:jc w:val="center"/>
              <w:rPr>
                <w:color w:val="000000"/>
              </w:rPr>
            </w:pPr>
            <w:r w:rsidRPr="00655D31">
              <w:rPr>
                <w:color w:val="000000"/>
              </w:rPr>
              <w:t>8014932</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8 759 131</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10838323</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744199</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2 079 192</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109,29</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123,74</w:t>
            </w:r>
          </w:p>
        </w:tc>
        <w:tc>
          <w:tcPr>
            <w:tcW w:w="766" w:type="dxa"/>
            <w:shd w:val="clear" w:color="auto" w:fill="auto"/>
            <w:vAlign w:val="center"/>
            <w:hideMark/>
          </w:tcPr>
          <w:p w:rsidR="00655D31" w:rsidRDefault="00655D31">
            <w:pPr>
              <w:jc w:val="center"/>
              <w:rPr>
                <w:color w:val="000000"/>
              </w:rPr>
            </w:pPr>
            <w:r>
              <w:rPr>
                <w:color w:val="000000"/>
              </w:rPr>
              <w:t>16,84</w:t>
            </w:r>
          </w:p>
        </w:tc>
        <w:tc>
          <w:tcPr>
            <w:tcW w:w="766" w:type="dxa"/>
            <w:shd w:val="clear" w:color="auto" w:fill="auto"/>
            <w:vAlign w:val="center"/>
            <w:hideMark/>
          </w:tcPr>
          <w:p w:rsidR="00655D31" w:rsidRDefault="00655D31">
            <w:pPr>
              <w:jc w:val="center"/>
              <w:rPr>
                <w:color w:val="000000"/>
              </w:rPr>
            </w:pPr>
            <w:r>
              <w:rPr>
                <w:color w:val="000000"/>
              </w:rPr>
              <w:t>17,35</w:t>
            </w:r>
          </w:p>
        </w:tc>
        <w:tc>
          <w:tcPr>
            <w:tcW w:w="766" w:type="dxa"/>
            <w:shd w:val="clear" w:color="auto" w:fill="auto"/>
            <w:vAlign w:val="center"/>
            <w:hideMark/>
          </w:tcPr>
          <w:p w:rsidR="00655D31" w:rsidRDefault="00655D31">
            <w:pPr>
              <w:jc w:val="center"/>
              <w:rPr>
                <w:color w:val="000000"/>
              </w:rPr>
            </w:pPr>
            <w:r>
              <w:rPr>
                <w:color w:val="000000"/>
              </w:rPr>
              <w:t>19,43</w:t>
            </w:r>
          </w:p>
        </w:tc>
        <w:tc>
          <w:tcPr>
            <w:tcW w:w="788" w:type="dxa"/>
            <w:shd w:val="clear" w:color="auto" w:fill="auto"/>
            <w:vAlign w:val="center"/>
            <w:hideMark/>
          </w:tcPr>
          <w:p w:rsidR="00655D31" w:rsidRDefault="00655D31">
            <w:pPr>
              <w:jc w:val="center"/>
              <w:rPr>
                <w:color w:val="000000"/>
              </w:rPr>
            </w:pPr>
            <w:r>
              <w:rPr>
                <w:color w:val="000000"/>
              </w:rPr>
              <w:t>0,51</w:t>
            </w:r>
          </w:p>
        </w:tc>
        <w:tc>
          <w:tcPr>
            <w:tcW w:w="837" w:type="dxa"/>
            <w:shd w:val="clear" w:color="auto" w:fill="auto"/>
            <w:vAlign w:val="center"/>
            <w:hideMark/>
          </w:tcPr>
          <w:p w:rsidR="00655D31" w:rsidRDefault="00655D31">
            <w:pPr>
              <w:jc w:val="center"/>
              <w:rPr>
                <w:color w:val="000000"/>
              </w:rPr>
            </w:pPr>
            <w:r>
              <w:rPr>
                <w:color w:val="000000"/>
              </w:rPr>
              <w:t>2,08</w:t>
            </w:r>
          </w:p>
        </w:tc>
      </w:tr>
      <w:tr w:rsidR="00655D31" w:rsidRPr="00655D31" w:rsidTr="00655D31">
        <w:trPr>
          <w:trHeight w:val="330"/>
        </w:trPr>
        <w:tc>
          <w:tcPr>
            <w:tcW w:w="3844" w:type="dxa"/>
            <w:shd w:val="clear" w:color="auto" w:fill="auto"/>
            <w:noWrap/>
            <w:vAlign w:val="bottom"/>
            <w:hideMark/>
          </w:tcPr>
          <w:p w:rsidR="00655D31" w:rsidRPr="00655D31" w:rsidRDefault="00655D31" w:rsidP="00EA2469">
            <w:pPr>
              <w:rPr>
                <w:color w:val="000000"/>
                <w:sz w:val="24"/>
                <w:szCs w:val="24"/>
              </w:rPr>
            </w:pPr>
            <w:r w:rsidRPr="00655D31">
              <w:rPr>
                <w:color w:val="000000"/>
                <w:sz w:val="24"/>
                <w:szCs w:val="24"/>
              </w:rPr>
              <w:t>Финансовые вложения (за исключением денежных эквивалентов)</w:t>
            </w:r>
          </w:p>
        </w:tc>
        <w:tc>
          <w:tcPr>
            <w:tcW w:w="1096"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646</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0</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646</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 </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100,00</w:t>
            </w:r>
          </w:p>
        </w:tc>
        <w:tc>
          <w:tcPr>
            <w:tcW w:w="766" w:type="dxa"/>
            <w:shd w:val="clear" w:color="auto" w:fill="auto"/>
            <w:vAlign w:val="center"/>
            <w:hideMark/>
          </w:tcPr>
          <w:p w:rsidR="00655D31" w:rsidRDefault="00655D31">
            <w:pPr>
              <w:jc w:val="center"/>
              <w:rPr>
                <w:color w:val="000000"/>
              </w:rPr>
            </w:pPr>
            <w:r>
              <w:rPr>
                <w:color w:val="000000"/>
              </w:rPr>
              <w:t>0,00</w:t>
            </w:r>
          </w:p>
        </w:tc>
        <w:tc>
          <w:tcPr>
            <w:tcW w:w="766" w:type="dxa"/>
            <w:shd w:val="clear" w:color="auto" w:fill="auto"/>
            <w:vAlign w:val="center"/>
            <w:hideMark/>
          </w:tcPr>
          <w:p w:rsidR="00655D31" w:rsidRDefault="00655D31">
            <w:pPr>
              <w:jc w:val="center"/>
              <w:rPr>
                <w:color w:val="000000"/>
              </w:rPr>
            </w:pPr>
            <w:r>
              <w:rPr>
                <w:color w:val="000000"/>
              </w:rPr>
              <w:t>0,00</w:t>
            </w:r>
          </w:p>
        </w:tc>
        <w:tc>
          <w:tcPr>
            <w:tcW w:w="766" w:type="dxa"/>
            <w:shd w:val="clear" w:color="auto" w:fill="auto"/>
            <w:vAlign w:val="center"/>
            <w:hideMark/>
          </w:tcPr>
          <w:p w:rsidR="00655D31" w:rsidRDefault="00655D31">
            <w:pPr>
              <w:jc w:val="center"/>
              <w:rPr>
                <w:color w:val="000000"/>
              </w:rPr>
            </w:pPr>
            <w:r>
              <w:rPr>
                <w:color w:val="000000"/>
              </w:rPr>
              <w:t>0,00</w:t>
            </w:r>
          </w:p>
        </w:tc>
        <w:tc>
          <w:tcPr>
            <w:tcW w:w="788" w:type="dxa"/>
            <w:shd w:val="clear" w:color="auto" w:fill="auto"/>
            <w:vAlign w:val="center"/>
            <w:hideMark/>
          </w:tcPr>
          <w:p w:rsidR="00655D31" w:rsidRDefault="00655D31">
            <w:pPr>
              <w:jc w:val="center"/>
              <w:rPr>
                <w:color w:val="000000"/>
              </w:rPr>
            </w:pPr>
            <w:r>
              <w:rPr>
                <w:color w:val="000000"/>
              </w:rPr>
              <w:t>0,00</w:t>
            </w:r>
          </w:p>
        </w:tc>
        <w:tc>
          <w:tcPr>
            <w:tcW w:w="837" w:type="dxa"/>
            <w:shd w:val="clear" w:color="auto" w:fill="auto"/>
            <w:vAlign w:val="center"/>
            <w:hideMark/>
          </w:tcPr>
          <w:p w:rsidR="00655D31" w:rsidRDefault="00655D31">
            <w:pPr>
              <w:jc w:val="center"/>
              <w:rPr>
                <w:color w:val="000000"/>
              </w:rPr>
            </w:pPr>
            <w:r>
              <w:rPr>
                <w:color w:val="000000"/>
              </w:rPr>
              <w:t>0,00</w:t>
            </w:r>
          </w:p>
        </w:tc>
      </w:tr>
      <w:tr w:rsidR="00655D31" w:rsidRPr="00655D31" w:rsidTr="00655D31">
        <w:trPr>
          <w:trHeight w:val="525"/>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Денежные средства и денежные эквиваленты</w:t>
            </w:r>
          </w:p>
        </w:tc>
        <w:tc>
          <w:tcPr>
            <w:tcW w:w="1096" w:type="dxa"/>
            <w:shd w:val="clear" w:color="auto" w:fill="auto"/>
            <w:vAlign w:val="center"/>
            <w:hideMark/>
          </w:tcPr>
          <w:p w:rsidR="00655D31" w:rsidRPr="00655D31" w:rsidRDefault="00655D31" w:rsidP="00EA2469">
            <w:pPr>
              <w:jc w:val="center"/>
              <w:rPr>
                <w:color w:val="000000"/>
              </w:rPr>
            </w:pPr>
            <w:r w:rsidRPr="00655D31">
              <w:rPr>
                <w:color w:val="000000"/>
              </w:rPr>
              <w:t>194</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61</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77</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-133</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16</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31,44</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126,23</w:t>
            </w:r>
          </w:p>
        </w:tc>
        <w:tc>
          <w:tcPr>
            <w:tcW w:w="766" w:type="dxa"/>
            <w:shd w:val="clear" w:color="auto" w:fill="auto"/>
            <w:vAlign w:val="center"/>
            <w:hideMark/>
          </w:tcPr>
          <w:p w:rsidR="00655D31" w:rsidRDefault="00655D31">
            <w:pPr>
              <w:jc w:val="center"/>
              <w:rPr>
                <w:color w:val="000000"/>
              </w:rPr>
            </w:pPr>
            <w:r>
              <w:rPr>
                <w:color w:val="000000"/>
              </w:rPr>
              <w:t>0,00</w:t>
            </w:r>
          </w:p>
        </w:tc>
        <w:tc>
          <w:tcPr>
            <w:tcW w:w="766" w:type="dxa"/>
            <w:shd w:val="clear" w:color="auto" w:fill="auto"/>
            <w:vAlign w:val="center"/>
            <w:hideMark/>
          </w:tcPr>
          <w:p w:rsidR="00655D31" w:rsidRDefault="00655D31">
            <w:pPr>
              <w:jc w:val="center"/>
              <w:rPr>
                <w:color w:val="000000"/>
              </w:rPr>
            </w:pPr>
            <w:r>
              <w:rPr>
                <w:color w:val="000000"/>
              </w:rPr>
              <w:t>0,00</w:t>
            </w:r>
          </w:p>
        </w:tc>
        <w:tc>
          <w:tcPr>
            <w:tcW w:w="766" w:type="dxa"/>
            <w:shd w:val="clear" w:color="auto" w:fill="auto"/>
            <w:vAlign w:val="center"/>
            <w:hideMark/>
          </w:tcPr>
          <w:p w:rsidR="00655D31" w:rsidRDefault="00655D31">
            <w:pPr>
              <w:jc w:val="center"/>
              <w:rPr>
                <w:color w:val="000000"/>
              </w:rPr>
            </w:pPr>
            <w:r>
              <w:rPr>
                <w:color w:val="000000"/>
              </w:rPr>
              <w:t>0,00</w:t>
            </w:r>
          </w:p>
        </w:tc>
        <w:tc>
          <w:tcPr>
            <w:tcW w:w="788" w:type="dxa"/>
            <w:shd w:val="clear" w:color="auto" w:fill="auto"/>
            <w:vAlign w:val="center"/>
            <w:hideMark/>
          </w:tcPr>
          <w:p w:rsidR="00655D31" w:rsidRDefault="00655D31">
            <w:pPr>
              <w:jc w:val="center"/>
              <w:rPr>
                <w:color w:val="000000"/>
              </w:rPr>
            </w:pPr>
            <w:r>
              <w:rPr>
                <w:color w:val="000000"/>
              </w:rPr>
              <w:t>0,00</w:t>
            </w:r>
          </w:p>
        </w:tc>
        <w:tc>
          <w:tcPr>
            <w:tcW w:w="837" w:type="dxa"/>
            <w:shd w:val="clear" w:color="auto" w:fill="auto"/>
            <w:vAlign w:val="center"/>
            <w:hideMark/>
          </w:tcPr>
          <w:p w:rsidR="00655D31" w:rsidRDefault="00655D31">
            <w:pPr>
              <w:jc w:val="center"/>
              <w:rPr>
                <w:color w:val="000000"/>
              </w:rPr>
            </w:pPr>
            <w:r>
              <w:rPr>
                <w:color w:val="000000"/>
              </w:rPr>
              <w:t>0,00</w:t>
            </w:r>
          </w:p>
        </w:tc>
      </w:tr>
      <w:tr w:rsidR="00655D31" w:rsidRPr="00655D31" w:rsidTr="00655D31">
        <w:trPr>
          <w:trHeight w:val="315"/>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Прочие оборотные активы</w:t>
            </w:r>
          </w:p>
        </w:tc>
        <w:tc>
          <w:tcPr>
            <w:tcW w:w="1096" w:type="dxa"/>
            <w:shd w:val="clear" w:color="auto" w:fill="auto"/>
            <w:vAlign w:val="center"/>
            <w:hideMark/>
          </w:tcPr>
          <w:p w:rsidR="00655D31" w:rsidRPr="00655D31" w:rsidRDefault="00655D31" w:rsidP="00EA2469">
            <w:pPr>
              <w:jc w:val="center"/>
              <w:rPr>
                <w:color w:val="000000"/>
              </w:rPr>
            </w:pPr>
            <w:r w:rsidRPr="00655D31">
              <w:rPr>
                <w:color w:val="000000"/>
              </w:rPr>
              <w:t>12 593</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6758</w:t>
            </w:r>
          </w:p>
        </w:tc>
        <w:tc>
          <w:tcPr>
            <w:tcW w:w="1109" w:type="dxa"/>
            <w:shd w:val="clear" w:color="auto" w:fill="auto"/>
            <w:vAlign w:val="center"/>
            <w:hideMark/>
          </w:tcPr>
          <w:p w:rsidR="00655D31" w:rsidRPr="00655D31" w:rsidRDefault="00655D31" w:rsidP="00EA2469">
            <w:pPr>
              <w:jc w:val="center"/>
              <w:rPr>
                <w:color w:val="000000"/>
              </w:rPr>
            </w:pPr>
            <w:r w:rsidRPr="00655D31">
              <w:rPr>
                <w:color w:val="000000"/>
              </w:rPr>
              <w:t>415</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-5835</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-6 343</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53,66</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6,14</w:t>
            </w:r>
          </w:p>
        </w:tc>
        <w:tc>
          <w:tcPr>
            <w:tcW w:w="766" w:type="dxa"/>
            <w:shd w:val="clear" w:color="auto" w:fill="auto"/>
            <w:vAlign w:val="center"/>
            <w:hideMark/>
          </w:tcPr>
          <w:p w:rsidR="00655D31" w:rsidRDefault="00655D31">
            <w:pPr>
              <w:jc w:val="center"/>
              <w:rPr>
                <w:color w:val="000000"/>
              </w:rPr>
            </w:pPr>
            <w:r>
              <w:rPr>
                <w:color w:val="000000"/>
              </w:rPr>
              <w:t>0,03</w:t>
            </w:r>
          </w:p>
        </w:tc>
        <w:tc>
          <w:tcPr>
            <w:tcW w:w="766" w:type="dxa"/>
            <w:shd w:val="clear" w:color="auto" w:fill="auto"/>
            <w:vAlign w:val="center"/>
            <w:hideMark/>
          </w:tcPr>
          <w:p w:rsidR="00655D31" w:rsidRDefault="00655D31">
            <w:pPr>
              <w:jc w:val="center"/>
              <w:rPr>
                <w:color w:val="000000"/>
              </w:rPr>
            </w:pPr>
            <w:r>
              <w:rPr>
                <w:color w:val="000000"/>
              </w:rPr>
              <w:t>0,01</w:t>
            </w:r>
          </w:p>
        </w:tc>
        <w:tc>
          <w:tcPr>
            <w:tcW w:w="766" w:type="dxa"/>
            <w:shd w:val="clear" w:color="auto" w:fill="auto"/>
            <w:vAlign w:val="center"/>
            <w:hideMark/>
          </w:tcPr>
          <w:p w:rsidR="00655D31" w:rsidRDefault="00655D31">
            <w:pPr>
              <w:jc w:val="center"/>
              <w:rPr>
                <w:color w:val="000000"/>
              </w:rPr>
            </w:pPr>
            <w:r>
              <w:rPr>
                <w:color w:val="000000"/>
              </w:rPr>
              <w:t>0,00</w:t>
            </w:r>
          </w:p>
        </w:tc>
        <w:tc>
          <w:tcPr>
            <w:tcW w:w="788" w:type="dxa"/>
            <w:shd w:val="clear" w:color="auto" w:fill="auto"/>
            <w:vAlign w:val="center"/>
            <w:hideMark/>
          </w:tcPr>
          <w:p w:rsidR="00655D31" w:rsidRDefault="00655D31">
            <w:pPr>
              <w:jc w:val="center"/>
              <w:rPr>
                <w:color w:val="000000"/>
              </w:rPr>
            </w:pPr>
            <w:r>
              <w:rPr>
                <w:color w:val="000000"/>
              </w:rPr>
              <w:t>-0,01</w:t>
            </w:r>
          </w:p>
        </w:tc>
        <w:tc>
          <w:tcPr>
            <w:tcW w:w="837" w:type="dxa"/>
            <w:shd w:val="clear" w:color="auto" w:fill="auto"/>
            <w:vAlign w:val="center"/>
            <w:hideMark/>
          </w:tcPr>
          <w:p w:rsidR="00655D31" w:rsidRDefault="00655D31">
            <w:pPr>
              <w:jc w:val="center"/>
              <w:rPr>
                <w:color w:val="000000"/>
              </w:rPr>
            </w:pPr>
            <w:r>
              <w:rPr>
                <w:color w:val="000000"/>
              </w:rPr>
              <w:t>-0,01</w:t>
            </w:r>
          </w:p>
        </w:tc>
      </w:tr>
      <w:tr w:rsidR="00655D31" w:rsidRPr="00655D31" w:rsidTr="00655D31">
        <w:trPr>
          <w:trHeight w:val="315"/>
        </w:trPr>
        <w:tc>
          <w:tcPr>
            <w:tcW w:w="3844" w:type="dxa"/>
            <w:shd w:val="clear" w:color="auto" w:fill="auto"/>
            <w:vAlign w:val="center"/>
            <w:hideMark/>
          </w:tcPr>
          <w:p w:rsidR="00655D31" w:rsidRPr="00655D31" w:rsidRDefault="00655D31" w:rsidP="00EA2469">
            <w:pPr>
              <w:rPr>
                <w:color w:val="000000"/>
              </w:rPr>
            </w:pPr>
            <w:r w:rsidRPr="00655D31">
              <w:rPr>
                <w:rFonts w:eastAsiaTheme="minorHAnsi"/>
                <w:color w:val="000000"/>
                <w:lang w:eastAsia="en-US"/>
              </w:rPr>
              <w:t>ИТОГО по разделу II</w:t>
            </w:r>
          </w:p>
        </w:tc>
        <w:tc>
          <w:tcPr>
            <w:tcW w:w="1096" w:type="dxa"/>
            <w:shd w:val="clear" w:color="auto" w:fill="auto"/>
            <w:noWrap/>
            <w:vAlign w:val="bottom"/>
            <w:hideMark/>
          </w:tcPr>
          <w:p w:rsidR="00655D31" w:rsidRPr="00655D31" w:rsidRDefault="00655D31" w:rsidP="00EA2469">
            <w:pPr>
              <w:jc w:val="right"/>
              <w:rPr>
                <w:color w:val="000000"/>
                <w:sz w:val="22"/>
                <w:szCs w:val="22"/>
              </w:rPr>
            </w:pPr>
            <w:r w:rsidRPr="00655D31">
              <w:rPr>
                <w:color w:val="000000"/>
                <w:sz w:val="22"/>
                <w:szCs w:val="22"/>
              </w:rPr>
              <w:t>8992801</w:t>
            </w:r>
          </w:p>
        </w:tc>
        <w:tc>
          <w:tcPr>
            <w:tcW w:w="1109" w:type="dxa"/>
            <w:shd w:val="clear" w:color="auto" w:fill="auto"/>
            <w:noWrap/>
            <w:vAlign w:val="bottom"/>
            <w:hideMark/>
          </w:tcPr>
          <w:p w:rsidR="00655D31" w:rsidRPr="00655D31" w:rsidRDefault="00655D31" w:rsidP="00EA2469">
            <w:pPr>
              <w:jc w:val="right"/>
              <w:rPr>
                <w:color w:val="000000"/>
                <w:sz w:val="22"/>
                <w:szCs w:val="22"/>
              </w:rPr>
            </w:pPr>
            <w:r w:rsidRPr="00655D31">
              <w:rPr>
                <w:color w:val="000000"/>
                <w:sz w:val="22"/>
                <w:szCs w:val="22"/>
              </w:rPr>
              <w:t>10195214</w:t>
            </w:r>
          </w:p>
        </w:tc>
        <w:tc>
          <w:tcPr>
            <w:tcW w:w="1109" w:type="dxa"/>
            <w:shd w:val="clear" w:color="auto" w:fill="auto"/>
            <w:noWrap/>
            <w:vAlign w:val="bottom"/>
            <w:hideMark/>
          </w:tcPr>
          <w:p w:rsidR="00655D31" w:rsidRPr="00655D31" w:rsidRDefault="00655D31" w:rsidP="00EA2469">
            <w:pPr>
              <w:jc w:val="right"/>
              <w:rPr>
                <w:color w:val="000000"/>
                <w:sz w:val="22"/>
                <w:szCs w:val="22"/>
              </w:rPr>
            </w:pPr>
            <w:r w:rsidRPr="00655D31">
              <w:rPr>
                <w:color w:val="000000"/>
                <w:sz w:val="22"/>
                <w:szCs w:val="22"/>
              </w:rPr>
              <w:t>12739732</w:t>
            </w:r>
          </w:p>
        </w:tc>
        <w:tc>
          <w:tcPr>
            <w:tcW w:w="916" w:type="dxa"/>
            <w:shd w:val="clear" w:color="auto" w:fill="auto"/>
            <w:vAlign w:val="center"/>
            <w:hideMark/>
          </w:tcPr>
          <w:p w:rsidR="00655D31" w:rsidRPr="00655D31" w:rsidRDefault="00655D31" w:rsidP="00EA2469">
            <w:pPr>
              <w:jc w:val="center"/>
              <w:rPr>
                <w:color w:val="000000"/>
              </w:rPr>
            </w:pPr>
            <w:r w:rsidRPr="00655D31">
              <w:rPr>
                <w:color w:val="000000"/>
              </w:rPr>
              <w:t>1202413</w:t>
            </w:r>
          </w:p>
        </w:tc>
        <w:tc>
          <w:tcPr>
            <w:tcW w:w="1062" w:type="dxa"/>
            <w:shd w:val="clear" w:color="auto" w:fill="auto"/>
            <w:vAlign w:val="center"/>
            <w:hideMark/>
          </w:tcPr>
          <w:p w:rsidR="00655D31" w:rsidRPr="00655D31" w:rsidRDefault="00655D31" w:rsidP="00EA2469">
            <w:pPr>
              <w:jc w:val="center"/>
              <w:rPr>
                <w:color w:val="000000"/>
              </w:rPr>
            </w:pPr>
            <w:r w:rsidRPr="00655D31">
              <w:rPr>
                <w:color w:val="000000"/>
              </w:rPr>
              <w:t>2 544 518</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113,37</w:t>
            </w:r>
          </w:p>
        </w:tc>
        <w:tc>
          <w:tcPr>
            <w:tcW w:w="920" w:type="dxa"/>
            <w:shd w:val="clear" w:color="auto" w:fill="auto"/>
            <w:vAlign w:val="center"/>
            <w:hideMark/>
          </w:tcPr>
          <w:p w:rsidR="00655D31" w:rsidRPr="00655D31" w:rsidRDefault="00655D31" w:rsidP="00EA2469">
            <w:pPr>
              <w:jc w:val="center"/>
              <w:rPr>
                <w:color w:val="000000"/>
              </w:rPr>
            </w:pPr>
            <w:r w:rsidRPr="00655D31">
              <w:rPr>
                <w:color w:val="000000"/>
              </w:rPr>
              <w:t>124,96</w:t>
            </w:r>
          </w:p>
        </w:tc>
        <w:tc>
          <w:tcPr>
            <w:tcW w:w="766" w:type="dxa"/>
            <w:shd w:val="clear" w:color="auto" w:fill="auto"/>
            <w:vAlign w:val="center"/>
            <w:hideMark/>
          </w:tcPr>
          <w:p w:rsidR="00655D31" w:rsidRDefault="00655D31">
            <w:pPr>
              <w:jc w:val="center"/>
              <w:rPr>
                <w:color w:val="000000"/>
              </w:rPr>
            </w:pPr>
            <w:r>
              <w:rPr>
                <w:color w:val="000000"/>
              </w:rPr>
              <w:t>18,90</w:t>
            </w:r>
          </w:p>
        </w:tc>
        <w:tc>
          <w:tcPr>
            <w:tcW w:w="766" w:type="dxa"/>
            <w:shd w:val="clear" w:color="auto" w:fill="auto"/>
            <w:vAlign w:val="center"/>
            <w:hideMark/>
          </w:tcPr>
          <w:p w:rsidR="00655D31" w:rsidRDefault="00655D31">
            <w:pPr>
              <w:jc w:val="center"/>
              <w:rPr>
                <w:color w:val="000000"/>
              </w:rPr>
            </w:pPr>
            <w:r>
              <w:rPr>
                <w:color w:val="000000"/>
              </w:rPr>
              <w:t>20,20</w:t>
            </w:r>
          </w:p>
        </w:tc>
        <w:tc>
          <w:tcPr>
            <w:tcW w:w="766" w:type="dxa"/>
            <w:shd w:val="clear" w:color="auto" w:fill="auto"/>
            <w:vAlign w:val="center"/>
            <w:hideMark/>
          </w:tcPr>
          <w:p w:rsidR="00655D31" w:rsidRDefault="00655D31">
            <w:pPr>
              <w:jc w:val="center"/>
              <w:rPr>
                <w:color w:val="000000"/>
              </w:rPr>
            </w:pPr>
            <w:r>
              <w:rPr>
                <w:color w:val="000000"/>
              </w:rPr>
              <w:t>22,84</w:t>
            </w:r>
          </w:p>
        </w:tc>
        <w:tc>
          <w:tcPr>
            <w:tcW w:w="788" w:type="dxa"/>
            <w:shd w:val="clear" w:color="auto" w:fill="auto"/>
            <w:vAlign w:val="center"/>
            <w:hideMark/>
          </w:tcPr>
          <w:p w:rsidR="00655D31" w:rsidRDefault="00655D31">
            <w:pPr>
              <w:jc w:val="center"/>
              <w:rPr>
                <w:color w:val="000000"/>
              </w:rPr>
            </w:pPr>
            <w:r>
              <w:rPr>
                <w:color w:val="000000"/>
              </w:rPr>
              <w:t>1,30</w:t>
            </w:r>
          </w:p>
        </w:tc>
        <w:tc>
          <w:tcPr>
            <w:tcW w:w="837" w:type="dxa"/>
            <w:shd w:val="clear" w:color="auto" w:fill="auto"/>
            <w:vAlign w:val="center"/>
            <w:hideMark/>
          </w:tcPr>
          <w:p w:rsidR="00655D31" w:rsidRDefault="00655D31">
            <w:pPr>
              <w:jc w:val="center"/>
              <w:rPr>
                <w:color w:val="000000"/>
              </w:rPr>
            </w:pPr>
            <w:r>
              <w:rPr>
                <w:color w:val="000000"/>
              </w:rPr>
              <w:t>2,64</w:t>
            </w:r>
          </w:p>
        </w:tc>
      </w:tr>
      <w:tr w:rsidR="00655D31" w:rsidRPr="00655D31" w:rsidTr="00655D31">
        <w:trPr>
          <w:trHeight w:val="315"/>
        </w:trPr>
        <w:tc>
          <w:tcPr>
            <w:tcW w:w="3844" w:type="dxa"/>
            <w:shd w:val="clear" w:color="auto" w:fill="auto"/>
            <w:vAlign w:val="center"/>
          </w:tcPr>
          <w:p w:rsidR="00655D31" w:rsidRPr="00655D31" w:rsidRDefault="00655D31" w:rsidP="00EA2469">
            <w:pPr>
              <w:rPr>
                <w:rFonts w:eastAsiaTheme="minorHAnsi"/>
                <w:color w:val="000000"/>
                <w:lang w:eastAsia="en-US"/>
              </w:rPr>
            </w:pPr>
            <w:r>
              <w:rPr>
                <w:rFonts w:eastAsiaTheme="minorHAnsi"/>
                <w:color w:val="000000"/>
                <w:lang w:eastAsia="en-US"/>
              </w:rPr>
              <w:t>ИТОГО АКТИВЫ</w:t>
            </w:r>
          </w:p>
        </w:tc>
        <w:tc>
          <w:tcPr>
            <w:tcW w:w="1096" w:type="dxa"/>
            <w:shd w:val="clear" w:color="auto" w:fill="auto"/>
            <w:noWrap/>
            <w:vAlign w:val="bottom"/>
          </w:tcPr>
          <w:p w:rsidR="00655D31" w:rsidRPr="00655D31" w:rsidRDefault="00655D31">
            <w:pPr>
              <w:jc w:val="right"/>
              <w:rPr>
                <w:color w:val="000000"/>
                <w:sz w:val="22"/>
                <w:szCs w:val="22"/>
              </w:rPr>
            </w:pPr>
            <w:r w:rsidRPr="00655D31">
              <w:rPr>
                <w:color w:val="000000"/>
                <w:sz w:val="22"/>
                <w:szCs w:val="22"/>
              </w:rPr>
              <w:t>47588571</w:t>
            </w:r>
          </w:p>
        </w:tc>
        <w:tc>
          <w:tcPr>
            <w:tcW w:w="1109" w:type="dxa"/>
            <w:shd w:val="clear" w:color="auto" w:fill="auto"/>
            <w:noWrap/>
            <w:vAlign w:val="bottom"/>
          </w:tcPr>
          <w:p w:rsidR="00655D31" w:rsidRPr="00655D31" w:rsidRDefault="00655D31">
            <w:pPr>
              <w:jc w:val="right"/>
              <w:rPr>
                <w:color w:val="000000"/>
                <w:sz w:val="22"/>
                <w:szCs w:val="22"/>
              </w:rPr>
            </w:pPr>
            <w:r w:rsidRPr="00655D31">
              <w:rPr>
                <w:color w:val="000000"/>
                <w:sz w:val="22"/>
                <w:szCs w:val="22"/>
              </w:rPr>
              <w:t>50472882</w:t>
            </w:r>
          </w:p>
        </w:tc>
        <w:tc>
          <w:tcPr>
            <w:tcW w:w="1109" w:type="dxa"/>
            <w:shd w:val="clear" w:color="auto" w:fill="auto"/>
            <w:noWrap/>
            <w:vAlign w:val="bottom"/>
          </w:tcPr>
          <w:p w:rsidR="00655D31" w:rsidRPr="00655D31" w:rsidRDefault="00655D31">
            <w:pPr>
              <w:jc w:val="right"/>
              <w:rPr>
                <w:color w:val="000000"/>
                <w:sz w:val="22"/>
                <w:szCs w:val="22"/>
              </w:rPr>
            </w:pPr>
            <w:r w:rsidRPr="00655D31">
              <w:rPr>
                <w:color w:val="000000"/>
                <w:sz w:val="22"/>
                <w:szCs w:val="22"/>
              </w:rPr>
              <w:t>55780662</w:t>
            </w:r>
          </w:p>
        </w:tc>
        <w:tc>
          <w:tcPr>
            <w:tcW w:w="916" w:type="dxa"/>
            <w:shd w:val="clear" w:color="auto" w:fill="auto"/>
            <w:vAlign w:val="center"/>
          </w:tcPr>
          <w:p w:rsidR="00655D31" w:rsidRPr="00655D31" w:rsidRDefault="00655D31">
            <w:pPr>
              <w:jc w:val="center"/>
              <w:rPr>
                <w:color w:val="000000"/>
              </w:rPr>
            </w:pPr>
            <w:r w:rsidRPr="00655D31">
              <w:rPr>
                <w:color w:val="000000"/>
              </w:rPr>
              <w:t>2884311</w:t>
            </w:r>
          </w:p>
        </w:tc>
        <w:tc>
          <w:tcPr>
            <w:tcW w:w="1062" w:type="dxa"/>
            <w:shd w:val="clear" w:color="auto" w:fill="auto"/>
            <w:vAlign w:val="center"/>
          </w:tcPr>
          <w:p w:rsidR="00655D31" w:rsidRPr="00655D31" w:rsidRDefault="00655D31">
            <w:pPr>
              <w:jc w:val="center"/>
              <w:rPr>
                <w:color w:val="000000"/>
              </w:rPr>
            </w:pPr>
            <w:r w:rsidRPr="00655D31">
              <w:rPr>
                <w:color w:val="000000"/>
              </w:rPr>
              <w:t>5 307 780</w:t>
            </w:r>
          </w:p>
        </w:tc>
        <w:tc>
          <w:tcPr>
            <w:tcW w:w="920" w:type="dxa"/>
            <w:shd w:val="clear" w:color="auto" w:fill="auto"/>
            <w:vAlign w:val="center"/>
          </w:tcPr>
          <w:p w:rsidR="00655D31" w:rsidRPr="00655D31" w:rsidRDefault="00655D31">
            <w:pPr>
              <w:jc w:val="center"/>
              <w:rPr>
                <w:color w:val="000000"/>
              </w:rPr>
            </w:pPr>
            <w:r w:rsidRPr="00655D31">
              <w:rPr>
                <w:color w:val="000000"/>
              </w:rPr>
              <w:t>106,06</w:t>
            </w:r>
          </w:p>
        </w:tc>
        <w:tc>
          <w:tcPr>
            <w:tcW w:w="920" w:type="dxa"/>
            <w:shd w:val="clear" w:color="auto" w:fill="auto"/>
            <w:vAlign w:val="center"/>
          </w:tcPr>
          <w:p w:rsidR="00655D31" w:rsidRPr="00655D31" w:rsidRDefault="00655D31">
            <w:pPr>
              <w:jc w:val="center"/>
              <w:rPr>
                <w:color w:val="000000"/>
              </w:rPr>
            </w:pPr>
            <w:r w:rsidRPr="00655D31">
              <w:rPr>
                <w:color w:val="000000"/>
              </w:rPr>
              <w:t>110,52</w:t>
            </w:r>
          </w:p>
        </w:tc>
        <w:tc>
          <w:tcPr>
            <w:tcW w:w="766" w:type="dxa"/>
            <w:shd w:val="clear" w:color="auto" w:fill="auto"/>
            <w:vAlign w:val="center"/>
          </w:tcPr>
          <w:p w:rsidR="00655D31" w:rsidRDefault="00655D31">
            <w:pPr>
              <w:jc w:val="center"/>
              <w:rPr>
                <w:color w:val="000000"/>
              </w:rPr>
            </w:pPr>
            <w:r>
              <w:rPr>
                <w:color w:val="000000"/>
              </w:rPr>
              <w:t>100,00</w:t>
            </w:r>
          </w:p>
        </w:tc>
        <w:tc>
          <w:tcPr>
            <w:tcW w:w="766" w:type="dxa"/>
            <w:shd w:val="clear" w:color="auto" w:fill="auto"/>
            <w:vAlign w:val="center"/>
          </w:tcPr>
          <w:p w:rsidR="00655D31" w:rsidRDefault="00655D31">
            <w:pPr>
              <w:jc w:val="center"/>
              <w:rPr>
                <w:color w:val="000000"/>
              </w:rPr>
            </w:pPr>
            <w:r>
              <w:rPr>
                <w:color w:val="000000"/>
              </w:rPr>
              <w:t>100,00</w:t>
            </w:r>
          </w:p>
        </w:tc>
        <w:tc>
          <w:tcPr>
            <w:tcW w:w="766" w:type="dxa"/>
            <w:shd w:val="clear" w:color="auto" w:fill="auto"/>
            <w:vAlign w:val="center"/>
          </w:tcPr>
          <w:p w:rsidR="00655D31" w:rsidRDefault="00655D31">
            <w:pPr>
              <w:jc w:val="center"/>
              <w:rPr>
                <w:color w:val="000000"/>
              </w:rPr>
            </w:pPr>
            <w:r>
              <w:rPr>
                <w:color w:val="000000"/>
              </w:rPr>
              <w:t>100,00</w:t>
            </w:r>
          </w:p>
        </w:tc>
        <w:tc>
          <w:tcPr>
            <w:tcW w:w="788" w:type="dxa"/>
            <w:shd w:val="clear" w:color="auto" w:fill="auto"/>
            <w:vAlign w:val="center"/>
          </w:tcPr>
          <w:p w:rsidR="00655D31" w:rsidRDefault="00655D31">
            <w:pPr>
              <w:jc w:val="center"/>
              <w:rPr>
                <w:color w:val="000000"/>
              </w:rPr>
            </w:pPr>
            <w:r>
              <w:rPr>
                <w:color w:val="000000"/>
              </w:rPr>
              <w:t>0,00</w:t>
            </w:r>
          </w:p>
        </w:tc>
        <w:tc>
          <w:tcPr>
            <w:tcW w:w="837" w:type="dxa"/>
            <w:shd w:val="clear" w:color="auto" w:fill="auto"/>
            <w:vAlign w:val="center"/>
          </w:tcPr>
          <w:p w:rsidR="00655D31" w:rsidRDefault="00655D31">
            <w:pPr>
              <w:jc w:val="center"/>
              <w:rPr>
                <w:color w:val="000000"/>
              </w:rPr>
            </w:pPr>
            <w:r>
              <w:rPr>
                <w:color w:val="000000"/>
              </w:rPr>
              <w:t>0,00</w:t>
            </w:r>
          </w:p>
        </w:tc>
      </w:tr>
    </w:tbl>
    <w:p w:rsidR="00EA2469" w:rsidRDefault="00EA2469" w:rsidP="00EA2469">
      <w:pPr>
        <w:jc w:val="center"/>
        <w:rPr>
          <w:sz w:val="28"/>
          <w:szCs w:val="28"/>
        </w:rPr>
      </w:pPr>
    </w:p>
    <w:p w:rsidR="00EA2469" w:rsidRPr="000B314F" w:rsidRDefault="00EA2469" w:rsidP="00EA2469">
      <w:pPr>
        <w:jc w:val="center"/>
        <w:rPr>
          <w:sz w:val="28"/>
          <w:szCs w:val="28"/>
        </w:rPr>
      </w:pPr>
    </w:p>
    <w:p w:rsidR="00EA2469" w:rsidRDefault="00EA2469" w:rsidP="00EA2469">
      <w:pPr>
        <w:rPr>
          <w:sz w:val="28"/>
          <w:szCs w:val="28"/>
        </w:rPr>
      </w:pPr>
      <w:r w:rsidRPr="00A15285">
        <w:rPr>
          <w:sz w:val="28"/>
          <w:szCs w:val="28"/>
        </w:rPr>
        <w:t>Продолжение приложения А</w:t>
      </w:r>
    </w:p>
    <w:tbl>
      <w:tblPr>
        <w:tblW w:w="15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3"/>
        <w:gridCol w:w="1109"/>
        <w:gridCol w:w="1109"/>
        <w:gridCol w:w="1109"/>
        <w:gridCol w:w="1067"/>
        <w:gridCol w:w="1106"/>
        <w:gridCol w:w="851"/>
        <w:gridCol w:w="992"/>
        <w:gridCol w:w="709"/>
        <w:gridCol w:w="708"/>
        <w:gridCol w:w="851"/>
        <w:gridCol w:w="709"/>
        <w:gridCol w:w="917"/>
      </w:tblGrid>
      <w:tr w:rsidR="00655D31" w:rsidRPr="00655D31" w:rsidTr="00655D31">
        <w:trPr>
          <w:trHeight w:val="510"/>
        </w:trPr>
        <w:tc>
          <w:tcPr>
            <w:tcW w:w="3843" w:type="dxa"/>
            <w:vMerge w:val="restart"/>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Показатель</w:t>
            </w:r>
          </w:p>
        </w:tc>
        <w:tc>
          <w:tcPr>
            <w:tcW w:w="3327" w:type="dxa"/>
            <w:gridSpan w:val="3"/>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Остатки по балансу, тыс. руб.</w:t>
            </w:r>
          </w:p>
        </w:tc>
        <w:tc>
          <w:tcPr>
            <w:tcW w:w="2173" w:type="dxa"/>
            <w:gridSpan w:val="2"/>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 xml:space="preserve">Изменение </w:t>
            </w:r>
            <w:proofErr w:type="spellStart"/>
            <w:r w:rsidRPr="00655D31">
              <w:rPr>
                <w:rFonts w:eastAsiaTheme="minorHAnsi"/>
                <w:color w:val="000000"/>
                <w:lang w:eastAsia="en-US"/>
              </w:rPr>
              <w:t>тыс.руб</w:t>
            </w:r>
            <w:proofErr w:type="spellEnd"/>
            <w:r w:rsidRPr="00655D31">
              <w:rPr>
                <w:rFonts w:eastAsiaTheme="minorHAnsi"/>
                <w:color w:val="000000"/>
                <w:lang w:eastAsia="en-US"/>
              </w:rPr>
              <w:t>. (+,-)</w:t>
            </w:r>
          </w:p>
        </w:tc>
        <w:tc>
          <w:tcPr>
            <w:tcW w:w="1843" w:type="dxa"/>
            <w:gridSpan w:val="2"/>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Темп роста (снижение), %</w:t>
            </w:r>
          </w:p>
        </w:tc>
        <w:tc>
          <w:tcPr>
            <w:tcW w:w="2268" w:type="dxa"/>
            <w:gridSpan w:val="3"/>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Структура активов и пассивов, %</w:t>
            </w:r>
          </w:p>
        </w:tc>
        <w:tc>
          <w:tcPr>
            <w:tcW w:w="1626" w:type="dxa"/>
            <w:gridSpan w:val="2"/>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 xml:space="preserve">Изменение, </w:t>
            </w:r>
            <w:proofErr w:type="spellStart"/>
            <w:r w:rsidRPr="00655D31">
              <w:rPr>
                <w:rFonts w:eastAsiaTheme="minorHAnsi"/>
                <w:color w:val="000000"/>
                <w:lang w:eastAsia="en-US"/>
              </w:rPr>
              <w:t>п.п</w:t>
            </w:r>
            <w:proofErr w:type="spellEnd"/>
            <w:r w:rsidRPr="00655D31">
              <w:rPr>
                <w:rFonts w:eastAsiaTheme="minorHAnsi"/>
                <w:color w:val="000000"/>
                <w:lang w:eastAsia="en-US"/>
              </w:rPr>
              <w:t>.  (+,-)</w:t>
            </w:r>
          </w:p>
        </w:tc>
      </w:tr>
      <w:tr w:rsidR="00655D31" w:rsidRPr="00655D31" w:rsidTr="00655D31">
        <w:trPr>
          <w:trHeight w:val="300"/>
        </w:trPr>
        <w:tc>
          <w:tcPr>
            <w:tcW w:w="3843" w:type="dxa"/>
            <w:vMerge/>
            <w:vAlign w:val="center"/>
            <w:hideMark/>
          </w:tcPr>
          <w:p w:rsidR="00655D31" w:rsidRPr="00655D31" w:rsidRDefault="00655D31" w:rsidP="00655D31">
            <w:pPr>
              <w:rPr>
                <w:color w:val="000000"/>
              </w:rPr>
            </w:pPr>
          </w:p>
        </w:tc>
        <w:tc>
          <w:tcPr>
            <w:tcW w:w="1109" w:type="dxa"/>
            <w:vMerge w:val="restart"/>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2016</w:t>
            </w:r>
          </w:p>
        </w:tc>
        <w:tc>
          <w:tcPr>
            <w:tcW w:w="1109" w:type="dxa"/>
            <w:vMerge w:val="restart"/>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2017</w:t>
            </w:r>
          </w:p>
        </w:tc>
        <w:tc>
          <w:tcPr>
            <w:tcW w:w="1109" w:type="dxa"/>
            <w:vMerge w:val="restart"/>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2018</w:t>
            </w:r>
          </w:p>
        </w:tc>
        <w:tc>
          <w:tcPr>
            <w:tcW w:w="1067"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2017/</w:t>
            </w:r>
          </w:p>
        </w:tc>
        <w:tc>
          <w:tcPr>
            <w:tcW w:w="1106"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2018/</w:t>
            </w:r>
          </w:p>
        </w:tc>
        <w:tc>
          <w:tcPr>
            <w:tcW w:w="851"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2017/</w:t>
            </w:r>
          </w:p>
        </w:tc>
        <w:tc>
          <w:tcPr>
            <w:tcW w:w="992"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2018/</w:t>
            </w:r>
          </w:p>
        </w:tc>
        <w:tc>
          <w:tcPr>
            <w:tcW w:w="709" w:type="dxa"/>
            <w:vMerge w:val="restart"/>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2016</w:t>
            </w:r>
          </w:p>
        </w:tc>
        <w:tc>
          <w:tcPr>
            <w:tcW w:w="708" w:type="dxa"/>
            <w:vMerge w:val="restart"/>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2017</w:t>
            </w:r>
          </w:p>
        </w:tc>
        <w:tc>
          <w:tcPr>
            <w:tcW w:w="851" w:type="dxa"/>
            <w:vMerge w:val="restart"/>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2018</w:t>
            </w:r>
          </w:p>
        </w:tc>
        <w:tc>
          <w:tcPr>
            <w:tcW w:w="709"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2017/</w:t>
            </w:r>
          </w:p>
        </w:tc>
        <w:tc>
          <w:tcPr>
            <w:tcW w:w="917"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2018/</w:t>
            </w:r>
          </w:p>
        </w:tc>
      </w:tr>
      <w:tr w:rsidR="00655D31" w:rsidRPr="00655D31" w:rsidTr="00655D31">
        <w:trPr>
          <w:trHeight w:val="315"/>
        </w:trPr>
        <w:tc>
          <w:tcPr>
            <w:tcW w:w="3843" w:type="dxa"/>
            <w:vMerge/>
            <w:vAlign w:val="center"/>
            <w:hideMark/>
          </w:tcPr>
          <w:p w:rsidR="00655D31" w:rsidRPr="00655D31" w:rsidRDefault="00655D31" w:rsidP="00655D31">
            <w:pPr>
              <w:rPr>
                <w:color w:val="000000"/>
              </w:rPr>
            </w:pPr>
          </w:p>
        </w:tc>
        <w:tc>
          <w:tcPr>
            <w:tcW w:w="1109" w:type="dxa"/>
            <w:vMerge/>
            <w:vAlign w:val="center"/>
            <w:hideMark/>
          </w:tcPr>
          <w:p w:rsidR="00655D31" w:rsidRPr="00655D31" w:rsidRDefault="00655D31" w:rsidP="00655D31">
            <w:pPr>
              <w:rPr>
                <w:color w:val="000000"/>
              </w:rPr>
            </w:pPr>
          </w:p>
        </w:tc>
        <w:tc>
          <w:tcPr>
            <w:tcW w:w="1109" w:type="dxa"/>
            <w:vMerge/>
            <w:vAlign w:val="center"/>
            <w:hideMark/>
          </w:tcPr>
          <w:p w:rsidR="00655D31" w:rsidRPr="00655D31" w:rsidRDefault="00655D31" w:rsidP="00655D31">
            <w:pPr>
              <w:rPr>
                <w:color w:val="000000"/>
              </w:rPr>
            </w:pPr>
          </w:p>
        </w:tc>
        <w:tc>
          <w:tcPr>
            <w:tcW w:w="1109" w:type="dxa"/>
            <w:vMerge/>
            <w:vAlign w:val="center"/>
            <w:hideMark/>
          </w:tcPr>
          <w:p w:rsidR="00655D31" w:rsidRPr="00655D31" w:rsidRDefault="00655D31" w:rsidP="00655D31">
            <w:pPr>
              <w:rPr>
                <w:color w:val="000000"/>
              </w:rPr>
            </w:pPr>
          </w:p>
        </w:tc>
        <w:tc>
          <w:tcPr>
            <w:tcW w:w="1067"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2016</w:t>
            </w:r>
          </w:p>
        </w:tc>
        <w:tc>
          <w:tcPr>
            <w:tcW w:w="1106"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2017</w:t>
            </w:r>
          </w:p>
        </w:tc>
        <w:tc>
          <w:tcPr>
            <w:tcW w:w="851"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2016</w:t>
            </w:r>
          </w:p>
        </w:tc>
        <w:tc>
          <w:tcPr>
            <w:tcW w:w="992"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2017</w:t>
            </w:r>
          </w:p>
        </w:tc>
        <w:tc>
          <w:tcPr>
            <w:tcW w:w="709" w:type="dxa"/>
            <w:vMerge/>
            <w:vAlign w:val="center"/>
            <w:hideMark/>
          </w:tcPr>
          <w:p w:rsidR="00655D31" w:rsidRPr="00655D31" w:rsidRDefault="00655D31" w:rsidP="00655D31">
            <w:pPr>
              <w:rPr>
                <w:color w:val="000000"/>
              </w:rPr>
            </w:pPr>
          </w:p>
        </w:tc>
        <w:tc>
          <w:tcPr>
            <w:tcW w:w="708" w:type="dxa"/>
            <w:vMerge/>
            <w:vAlign w:val="center"/>
            <w:hideMark/>
          </w:tcPr>
          <w:p w:rsidR="00655D31" w:rsidRPr="00655D31" w:rsidRDefault="00655D31" w:rsidP="00655D31">
            <w:pPr>
              <w:rPr>
                <w:color w:val="000000"/>
              </w:rPr>
            </w:pPr>
          </w:p>
        </w:tc>
        <w:tc>
          <w:tcPr>
            <w:tcW w:w="851" w:type="dxa"/>
            <w:vMerge/>
            <w:vAlign w:val="center"/>
            <w:hideMark/>
          </w:tcPr>
          <w:p w:rsidR="00655D31" w:rsidRPr="00655D31" w:rsidRDefault="00655D31" w:rsidP="00655D31">
            <w:pPr>
              <w:rPr>
                <w:color w:val="000000"/>
              </w:rPr>
            </w:pPr>
          </w:p>
        </w:tc>
        <w:tc>
          <w:tcPr>
            <w:tcW w:w="709"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2016</w:t>
            </w:r>
          </w:p>
        </w:tc>
        <w:tc>
          <w:tcPr>
            <w:tcW w:w="917"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2017</w:t>
            </w:r>
          </w:p>
        </w:tc>
      </w:tr>
      <w:tr w:rsidR="00655D31" w:rsidRPr="00655D31" w:rsidTr="00655D31">
        <w:trPr>
          <w:trHeight w:val="315"/>
        </w:trPr>
        <w:tc>
          <w:tcPr>
            <w:tcW w:w="3843"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А</w:t>
            </w:r>
          </w:p>
        </w:tc>
        <w:tc>
          <w:tcPr>
            <w:tcW w:w="1109"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1</w:t>
            </w:r>
          </w:p>
        </w:tc>
        <w:tc>
          <w:tcPr>
            <w:tcW w:w="1109"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2</w:t>
            </w:r>
          </w:p>
        </w:tc>
        <w:tc>
          <w:tcPr>
            <w:tcW w:w="1109"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3</w:t>
            </w:r>
          </w:p>
        </w:tc>
        <w:tc>
          <w:tcPr>
            <w:tcW w:w="1067"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4</w:t>
            </w:r>
          </w:p>
        </w:tc>
        <w:tc>
          <w:tcPr>
            <w:tcW w:w="1106"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5</w:t>
            </w:r>
          </w:p>
        </w:tc>
        <w:tc>
          <w:tcPr>
            <w:tcW w:w="851"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6</w:t>
            </w:r>
          </w:p>
        </w:tc>
        <w:tc>
          <w:tcPr>
            <w:tcW w:w="992"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7</w:t>
            </w:r>
          </w:p>
        </w:tc>
        <w:tc>
          <w:tcPr>
            <w:tcW w:w="709"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8</w:t>
            </w:r>
          </w:p>
        </w:tc>
        <w:tc>
          <w:tcPr>
            <w:tcW w:w="708"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9</w:t>
            </w:r>
          </w:p>
        </w:tc>
        <w:tc>
          <w:tcPr>
            <w:tcW w:w="851"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10</w:t>
            </w:r>
          </w:p>
        </w:tc>
        <w:tc>
          <w:tcPr>
            <w:tcW w:w="709"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11</w:t>
            </w:r>
          </w:p>
        </w:tc>
        <w:tc>
          <w:tcPr>
            <w:tcW w:w="917" w:type="dxa"/>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12</w:t>
            </w:r>
          </w:p>
        </w:tc>
      </w:tr>
      <w:tr w:rsidR="00655D31" w:rsidRPr="00655D31" w:rsidTr="00655D31">
        <w:trPr>
          <w:trHeight w:val="300"/>
        </w:trPr>
        <w:tc>
          <w:tcPr>
            <w:tcW w:w="15080" w:type="dxa"/>
            <w:gridSpan w:val="13"/>
            <w:shd w:val="clear" w:color="auto" w:fill="auto"/>
            <w:vAlign w:val="center"/>
            <w:hideMark/>
          </w:tcPr>
          <w:p w:rsidR="00655D31" w:rsidRPr="00655D31" w:rsidRDefault="00655D31" w:rsidP="00655D31">
            <w:pPr>
              <w:jc w:val="center"/>
              <w:rPr>
                <w:color w:val="000000"/>
              </w:rPr>
            </w:pPr>
            <w:r w:rsidRPr="00655D31">
              <w:rPr>
                <w:rFonts w:eastAsiaTheme="minorHAnsi"/>
                <w:color w:val="000000"/>
                <w:lang w:eastAsia="en-US"/>
              </w:rPr>
              <w:t>ПАССИВЫ</w:t>
            </w:r>
          </w:p>
        </w:tc>
      </w:tr>
      <w:tr w:rsidR="00655D31" w:rsidRPr="00655D31" w:rsidTr="00655D31">
        <w:trPr>
          <w:trHeight w:val="315"/>
        </w:trPr>
        <w:tc>
          <w:tcPr>
            <w:tcW w:w="3843" w:type="dxa"/>
            <w:shd w:val="clear" w:color="auto" w:fill="auto"/>
            <w:vAlign w:val="center"/>
            <w:hideMark/>
          </w:tcPr>
          <w:p w:rsidR="00655D31" w:rsidRPr="00655D31" w:rsidRDefault="00655D31" w:rsidP="00655D31">
            <w:pPr>
              <w:rPr>
                <w:color w:val="000000"/>
              </w:rPr>
            </w:pPr>
            <w:r w:rsidRPr="00655D31">
              <w:rPr>
                <w:color w:val="000000"/>
                <w:lang w:val="en-US"/>
              </w:rPr>
              <w:t>III КАПИТАЛ И РЕЗЕРВЫ</w:t>
            </w: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067" w:type="dxa"/>
            <w:shd w:val="clear" w:color="auto" w:fill="auto"/>
            <w:vAlign w:val="center"/>
            <w:hideMark/>
          </w:tcPr>
          <w:p w:rsidR="00655D31" w:rsidRPr="00655D31" w:rsidRDefault="00655D31" w:rsidP="00655D31">
            <w:pPr>
              <w:jc w:val="center"/>
              <w:rPr>
                <w:color w:val="000000"/>
              </w:rPr>
            </w:pPr>
          </w:p>
        </w:tc>
        <w:tc>
          <w:tcPr>
            <w:tcW w:w="1106" w:type="dxa"/>
            <w:shd w:val="clear" w:color="auto" w:fill="auto"/>
            <w:vAlign w:val="center"/>
            <w:hideMark/>
          </w:tcPr>
          <w:p w:rsidR="00655D31" w:rsidRPr="00655D31" w:rsidRDefault="00655D31" w:rsidP="00655D31">
            <w:pPr>
              <w:jc w:val="center"/>
              <w:rPr>
                <w:color w:val="000000"/>
              </w:rPr>
            </w:pPr>
          </w:p>
        </w:tc>
        <w:tc>
          <w:tcPr>
            <w:tcW w:w="851" w:type="dxa"/>
            <w:shd w:val="clear" w:color="auto" w:fill="auto"/>
            <w:vAlign w:val="center"/>
            <w:hideMark/>
          </w:tcPr>
          <w:p w:rsidR="00655D31" w:rsidRPr="00655D31" w:rsidRDefault="00655D31" w:rsidP="00655D31">
            <w:pPr>
              <w:jc w:val="center"/>
              <w:rPr>
                <w:color w:val="000000"/>
              </w:rPr>
            </w:pPr>
          </w:p>
        </w:tc>
        <w:tc>
          <w:tcPr>
            <w:tcW w:w="992" w:type="dxa"/>
            <w:shd w:val="clear" w:color="auto" w:fill="auto"/>
            <w:vAlign w:val="center"/>
            <w:hideMark/>
          </w:tcPr>
          <w:p w:rsidR="00655D31" w:rsidRPr="00655D31" w:rsidRDefault="00655D31" w:rsidP="00655D31">
            <w:pPr>
              <w:jc w:val="center"/>
              <w:rPr>
                <w:color w:val="000000"/>
              </w:rPr>
            </w:pPr>
          </w:p>
        </w:tc>
        <w:tc>
          <w:tcPr>
            <w:tcW w:w="709" w:type="dxa"/>
            <w:shd w:val="clear" w:color="auto" w:fill="auto"/>
            <w:vAlign w:val="center"/>
            <w:hideMark/>
          </w:tcPr>
          <w:p w:rsidR="00655D31" w:rsidRPr="00655D31" w:rsidRDefault="00655D31" w:rsidP="00655D31">
            <w:pPr>
              <w:jc w:val="center"/>
              <w:rPr>
                <w:color w:val="000000"/>
              </w:rPr>
            </w:pPr>
          </w:p>
        </w:tc>
        <w:tc>
          <w:tcPr>
            <w:tcW w:w="708" w:type="dxa"/>
            <w:shd w:val="clear" w:color="auto" w:fill="auto"/>
            <w:vAlign w:val="center"/>
            <w:hideMark/>
          </w:tcPr>
          <w:p w:rsidR="00655D31" w:rsidRPr="00655D31" w:rsidRDefault="00655D31" w:rsidP="00655D31">
            <w:pPr>
              <w:jc w:val="center"/>
              <w:rPr>
                <w:color w:val="000000"/>
              </w:rPr>
            </w:pPr>
          </w:p>
        </w:tc>
        <w:tc>
          <w:tcPr>
            <w:tcW w:w="851" w:type="dxa"/>
            <w:shd w:val="clear" w:color="auto" w:fill="auto"/>
            <w:vAlign w:val="center"/>
            <w:hideMark/>
          </w:tcPr>
          <w:p w:rsidR="00655D31" w:rsidRPr="00655D31" w:rsidRDefault="00655D31" w:rsidP="00655D31">
            <w:pPr>
              <w:jc w:val="center"/>
              <w:rPr>
                <w:color w:val="000000"/>
              </w:rPr>
            </w:pPr>
          </w:p>
        </w:tc>
        <w:tc>
          <w:tcPr>
            <w:tcW w:w="709" w:type="dxa"/>
            <w:shd w:val="clear" w:color="auto" w:fill="auto"/>
            <w:vAlign w:val="center"/>
            <w:hideMark/>
          </w:tcPr>
          <w:p w:rsidR="00655D31" w:rsidRPr="00655D31" w:rsidRDefault="00655D31" w:rsidP="00655D31">
            <w:pPr>
              <w:jc w:val="center"/>
              <w:rPr>
                <w:color w:val="000000"/>
              </w:rPr>
            </w:pPr>
          </w:p>
        </w:tc>
        <w:tc>
          <w:tcPr>
            <w:tcW w:w="917" w:type="dxa"/>
            <w:shd w:val="clear" w:color="auto" w:fill="auto"/>
            <w:vAlign w:val="center"/>
            <w:hideMark/>
          </w:tcPr>
          <w:p w:rsidR="00655D31" w:rsidRPr="00655D31" w:rsidRDefault="00655D31" w:rsidP="00655D31">
            <w:pPr>
              <w:jc w:val="center"/>
              <w:rPr>
                <w:color w:val="000000"/>
              </w:rPr>
            </w:pPr>
          </w:p>
        </w:tc>
      </w:tr>
      <w:tr w:rsidR="00655D31" w:rsidRPr="00655D31" w:rsidTr="00655D31">
        <w:trPr>
          <w:trHeight w:val="332"/>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Уставной капитал (складочный капитал, уставной фонд, вклады товарищей)</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1625</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1625</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1625</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100,00</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100,00</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0,00</w:t>
            </w:r>
          </w:p>
        </w:tc>
      </w:tr>
      <w:tr w:rsidR="00655D31" w:rsidRPr="00655D31" w:rsidTr="00655D31">
        <w:trPr>
          <w:trHeight w:val="118"/>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Переоценка внеоборотных активов</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1024</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1024</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1024</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100,00</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100,00</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0,00</w:t>
            </w:r>
          </w:p>
        </w:tc>
      </w:tr>
      <w:tr w:rsidR="00655D31" w:rsidRPr="00655D31" w:rsidTr="00655D31">
        <w:trPr>
          <w:trHeight w:val="136"/>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Добавочный капитал (без переоценки)</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8779191</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8779191</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8779191</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100,00</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100,00</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18,45</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17,39</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15,74</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-1,05</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-1,66</w:t>
            </w:r>
          </w:p>
        </w:tc>
      </w:tr>
      <w:tr w:rsidR="00655D31" w:rsidRPr="00655D31" w:rsidTr="00655D31">
        <w:trPr>
          <w:trHeight w:val="315"/>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Резервный капитал</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406</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406</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406</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100,00</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100,00</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0,00</w:t>
            </w:r>
          </w:p>
        </w:tc>
      </w:tr>
      <w:tr w:rsidR="00655D31" w:rsidRPr="00655D31" w:rsidTr="00655D31">
        <w:trPr>
          <w:trHeight w:val="525"/>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Нераспределенные активы (непокрытый убыток)</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8888274</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10311879</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16951060</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1423605</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6 639 181</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116,02</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164,38</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18,68</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20,43</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30,39</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1,75</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9,96</w:t>
            </w:r>
          </w:p>
        </w:tc>
      </w:tr>
      <w:tr w:rsidR="00655D31" w:rsidRPr="00655D31" w:rsidTr="00655D31">
        <w:trPr>
          <w:trHeight w:val="315"/>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ИТОГО по разделу III</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17670520</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19094125</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25733306</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1423605</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6 639 181</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108,06</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134,77</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37,13</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37,83</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46,13</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0,70</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8,30</w:t>
            </w:r>
          </w:p>
        </w:tc>
      </w:tr>
      <w:tr w:rsidR="00655D31" w:rsidRPr="00655D31" w:rsidTr="00655D31">
        <w:trPr>
          <w:trHeight w:val="256"/>
        </w:trPr>
        <w:tc>
          <w:tcPr>
            <w:tcW w:w="3843" w:type="dxa"/>
            <w:shd w:val="clear" w:color="auto" w:fill="auto"/>
            <w:vAlign w:val="center"/>
            <w:hideMark/>
          </w:tcPr>
          <w:p w:rsidR="00655D31" w:rsidRPr="00655D31" w:rsidRDefault="00655D31" w:rsidP="00655D31">
            <w:pPr>
              <w:rPr>
                <w:color w:val="000000"/>
              </w:rPr>
            </w:pPr>
            <w:r w:rsidRPr="00655D31">
              <w:rPr>
                <w:color w:val="000000"/>
                <w:lang w:val="en-US"/>
              </w:rPr>
              <w:t>IV ДОЛГОСРОЧНЫЕ ОБЯЗАТЕЛЬСТВА</w:t>
            </w: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067" w:type="dxa"/>
            <w:shd w:val="clear" w:color="auto" w:fill="auto"/>
            <w:vAlign w:val="center"/>
            <w:hideMark/>
          </w:tcPr>
          <w:p w:rsidR="00655D31" w:rsidRPr="00655D31" w:rsidRDefault="00655D31" w:rsidP="00655D31">
            <w:pPr>
              <w:jc w:val="center"/>
              <w:rPr>
                <w:color w:val="000000"/>
              </w:rPr>
            </w:pPr>
          </w:p>
        </w:tc>
        <w:tc>
          <w:tcPr>
            <w:tcW w:w="1106" w:type="dxa"/>
            <w:shd w:val="clear" w:color="auto" w:fill="auto"/>
            <w:vAlign w:val="center"/>
            <w:hideMark/>
          </w:tcPr>
          <w:p w:rsidR="00655D31" w:rsidRPr="00655D31" w:rsidRDefault="00655D31" w:rsidP="00655D31">
            <w:pPr>
              <w:jc w:val="center"/>
              <w:rPr>
                <w:color w:val="000000"/>
              </w:rPr>
            </w:pPr>
          </w:p>
        </w:tc>
        <w:tc>
          <w:tcPr>
            <w:tcW w:w="851" w:type="dxa"/>
            <w:shd w:val="clear" w:color="auto" w:fill="auto"/>
            <w:vAlign w:val="center"/>
            <w:hideMark/>
          </w:tcPr>
          <w:p w:rsidR="00655D31" w:rsidRPr="00655D31" w:rsidRDefault="00655D31" w:rsidP="00655D31">
            <w:pPr>
              <w:jc w:val="center"/>
              <w:rPr>
                <w:color w:val="000000"/>
              </w:rPr>
            </w:pPr>
          </w:p>
        </w:tc>
        <w:tc>
          <w:tcPr>
            <w:tcW w:w="992" w:type="dxa"/>
            <w:shd w:val="clear" w:color="auto" w:fill="auto"/>
            <w:vAlign w:val="center"/>
            <w:hideMark/>
          </w:tcPr>
          <w:p w:rsidR="00655D31" w:rsidRPr="00655D31" w:rsidRDefault="00655D31" w:rsidP="00655D31">
            <w:pPr>
              <w:jc w:val="center"/>
              <w:rPr>
                <w:color w:val="000000"/>
              </w:rPr>
            </w:pPr>
          </w:p>
        </w:tc>
        <w:tc>
          <w:tcPr>
            <w:tcW w:w="709" w:type="dxa"/>
            <w:shd w:val="clear" w:color="auto" w:fill="auto"/>
            <w:vAlign w:val="center"/>
            <w:hideMark/>
          </w:tcPr>
          <w:p w:rsidR="00655D31" w:rsidRPr="00655D31" w:rsidRDefault="00655D31" w:rsidP="00655D31">
            <w:pPr>
              <w:jc w:val="center"/>
              <w:rPr>
                <w:color w:val="000000"/>
              </w:rPr>
            </w:pPr>
          </w:p>
        </w:tc>
        <w:tc>
          <w:tcPr>
            <w:tcW w:w="708" w:type="dxa"/>
            <w:shd w:val="clear" w:color="auto" w:fill="auto"/>
            <w:vAlign w:val="center"/>
            <w:hideMark/>
          </w:tcPr>
          <w:p w:rsidR="00655D31" w:rsidRPr="00655D31" w:rsidRDefault="00655D31" w:rsidP="00655D31">
            <w:pPr>
              <w:jc w:val="center"/>
              <w:rPr>
                <w:color w:val="000000"/>
              </w:rPr>
            </w:pPr>
          </w:p>
        </w:tc>
        <w:tc>
          <w:tcPr>
            <w:tcW w:w="851" w:type="dxa"/>
            <w:shd w:val="clear" w:color="auto" w:fill="auto"/>
            <w:vAlign w:val="center"/>
            <w:hideMark/>
          </w:tcPr>
          <w:p w:rsidR="00655D31" w:rsidRPr="00655D31" w:rsidRDefault="00655D31" w:rsidP="00655D31">
            <w:pPr>
              <w:jc w:val="center"/>
              <w:rPr>
                <w:color w:val="000000"/>
              </w:rPr>
            </w:pPr>
          </w:p>
        </w:tc>
        <w:tc>
          <w:tcPr>
            <w:tcW w:w="709" w:type="dxa"/>
            <w:shd w:val="clear" w:color="auto" w:fill="auto"/>
            <w:vAlign w:val="center"/>
            <w:hideMark/>
          </w:tcPr>
          <w:p w:rsidR="00655D31" w:rsidRPr="00655D31" w:rsidRDefault="00655D31" w:rsidP="00655D31">
            <w:pPr>
              <w:jc w:val="center"/>
              <w:rPr>
                <w:color w:val="000000"/>
              </w:rPr>
            </w:pPr>
          </w:p>
        </w:tc>
        <w:tc>
          <w:tcPr>
            <w:tcW w:w="917" w:type="dxa"/>
            <w:shd w:val="clear" w:color="auto" w:fill="auto"/>
            <w:vAlign w:val="center"/>
            <w:hideMark/>
          </w:tcPr>
          <w:p w:rsidR="00655D31" w:rsidRPr="00655D31" w:rsidRDefault="00655D31" w:rsidP="00655D31">
            <w:pPr>
              <w:jc w:val="center"/>
              <w:rPr>
                <w:color w:val="000000"/>
              </w:rPr>
            </w:pPr>
          </w:p>
        </w:tc>
      </w:tr>
      <w:tr w:rsidR="00655D31" w:rsidRPr="00655D31" w:rsidTr="00655D31">
        <w:trPr>
          <w:trHeight w:val="259"/>
        </w:trPr>
        <w:tc>
          <w:tcPr>
            <w:tcW w:w="3843" w:type="dxa"/>
            <w:shd w:val="clear" w:color="auto" w:fill="auto"/>
            <w:vAlign w:val="center"/>
            <w:hideMark/>
          </w:tcPr>
          <w:p w:rsidR="00655D31" w:rsidRPr="00655D31" w:rsidRDefault="00655D31" w:rsidP="00655D31">
            <w:pPr>
              <w:rPr>
                <w:color w:val="000000"/>
              </w:rPr>
            </w:pPr>
            <w:r w:rsidRPr="00655D31">
              <w:rPr>
                <w:color w:val="000000"/>
              </w:rPr>
              <w:t>Заемные средства</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13955343</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12514122</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8568195</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-1441221</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-3 945 927</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89,67</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68,47</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29,32</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24,79</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15,36</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-4,53</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-9,43</w:t>
            </w:r>
          </w:p>
        </w:tc>
      </w:tr>
      <w:tr w:rsidR="00655D31" w:rsidRPr="00655D31" w:rsidTr="00655D31">
        <w:trPr>
          <w:trHeight w:val="96"/>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Отложенные налоговые обязательства</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3865844</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3908923</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3984532</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43079</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75 609</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101,11</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101,93</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8,12</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7,74</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7,14</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-0,38</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-0,60</w:t>
            </w:r>
          </w:p>
        </w:tc>
      </w:tr>
      <w:tr w:rsidR="00655D31" w:rsidRPr="00655D31" w:rsidTr="00655D31">
        <w:trPr>
          <w:trHeight w:val="315"/>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Оценочные обязательства</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3457605</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4635666</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4593043</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1178061</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-42 623</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134,07</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99,08</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7,27</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9,18</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8,23</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1,92</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-0,95</w:t>
            </w:r>
          </w:p>
        </w:tc>
      </w:tr>
      <w:tr w:rsidR="00655D31" w:rsidRPr="00655D31" w:rsidTr="00655D31">
        <w:trPr>
          <w:trHeight w:val="315"/>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Прочие обязательства</w:t>
            </w: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851" w:type="dxa"/>
            <w:shd w:val="clear" w:color="auto" w:fill="auto"/>
            <w:vAlign w:val="center"/>
            <w:hideMark/>
          </w:tcPr>
          <w:p w:rsidR="00655D31" w:rsidRPr="00655D31" w:rsidRDefault="00655D31" w:rsidP="00655D31">
            <w:pPr>
              <w:jc w:val="center"/>
              <w:rPr>
                <w:color w:val="000000"/>
              </w:rPr>
            </w:pPr>
          </w:p>
        </w:tc>
        <w:tc>
          <w:tcPr>
            <w:tcW w:w="992" w:type="dxa"/>
            <w:shd w:val="clear" w:color="auto" w:fill="auto"/>
            <w:vAlign w:val="center"/>
            <w:hideMark/>
          </w:tcPr>
          <w:p w:rsidR="00655D31" w:rsidRPr="00655D31" w:rsidRDefault="00655D31" w:rsidP="00655D31">
            <w:pPr>
              <w:jc w:val="center"/>
              <w:rPr>
                <w:color w:val="000000"/>
              </w:rPr>
            </w:pP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0,00</w:t>
            </w:r>
          </w:p>
        </w:tc>
      </w:tr>
      <w:tr w:rsidR="00655D31" w:rsidRPr="00655D31" w:rsidTr="00655D31">
        <w:trPr>
          <w:trHeight w:val="315"/>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ИТОГО ПО РАЗДЕЛУ IV</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21278792</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21058711</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17145770</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-220081</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-3 912 941</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98,97</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81,42</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44,71</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41,72</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30,74</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-2,99</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-10,98</w:t>
            </w:r>
          </w:p>
        </w:tc>
      </w:tr>
      <w:tr w:rsidR="00655D31" w:rsidRPr="00655D31" w:rsidTr="00655D31">
        <w:trPr>
          <w:trHeight w:val="525"/>
        </w:trPr>
        <w:tc>
          <w:tcPr>
            <w:tcW w:w="3843" w:type="dxa"/>
            <w:shd w:val="clear" w:color="auto" w:fill="auto"/>
            <w:vAlign w:val="center"/>
            <w:hideMark/>
          </w:tcPr>
          <w:p w:rsidR="00655D31" w:rsidRPr="00655D31" w:rsidRDefault="00655D31" w:rsidP="00655D31">
            <w:pPr>
              <w:rPr>
                <w:color w:val="000000"/>
              </w:rPr>
            </w:pPr>
            <w:r w:rsidRPr="00655D31">
              <w:rPr>
                <w:color w:val="000000"/>
                <w:lang w:val="en-US"/>
              </w:rPr>
              <w:t>V  КРАТКОСРОЧНЫЕ ОБЯЗАТЕЛЬСТВА</w:t>
            </w: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067" w:type="dxa"/>
            <w:shd w:val="clear" w:color="auto" w:fill="auto"/>
            <w:vAlign w:val="center"/>
            <w:hideMark/>
          </w:tcPr>
          <w:p w:rsidR="00655D31" w:rsidRPr="00655D31" w:rsidRDefault="00655D31" w:rsidP="00655D31">
            <w:pPr>
              <w:jc w:val="center"/>
              <w:rPr>
                <w:color w:val="000000"/>
              </w:rPr>
            </w:pPr>
          </w:p>
        </w:tc>
        <w:tc>
          <w:tcPr>
            <w:tcW w:w="1106" w:type="dxa"/>
            <w:shd w:val="clear" w:color="auto" w:fill="auto"/>
            <w:vAlign w:val="center"/>
            <w:hideMark/>
          </w:tcPr>
          <w:p w:rsidR="00655D31" w:rsidRPr="00655D31" w:rsidRDefault="00655D31" w:rsidP="00655D31">
            <w:pPr>
              <w:jc w:val="center"/>
              <w:rPr>
                <w:color w:val="000000"/>
              </w:rPr>
            </w:pPr>
          </w:p>
        </w:tc>
        <w:tc>
          <w:tcPr>
            <w:tcW w:w="851" w:type="dxa"/>
            <w:shd w:val="clear" w:color="auto" w:fill="auto"/>
            <w:vAlign w:val="center"/>
            <w:hideMark/>
          </w:tcPr>
          <w:p w:rsidR="00655D31" w:rsidRPr="00655D31" w:rsidRDefault="00655D31" w:rsidP="00655D31">
            <w:pPr>
              <w:jc w:val="center"/>
              <w:rPr>
                <w:color w:val="000000"/>
              </w:rPr>
            </w:pPr>
          </w:p>
        </w:tc>
        <w:tc>
          <w:tcPr>
            <w:tcW w:w="992" w:type="dxa"/>
            <w:shd w:val="clear" w:color="auto" w:fill="auto"/>
            <w:vAlign w:val="center"/>
            <w:hideMark/>
          </w:tcPr>
          <w:p w:rsidR="00655D31" w:rsidRPr="00655D31" w:rsidRDefault="00655D31" w:rsidP="00655D31">
            <w:pPr>
              <w:jc w:val="center"/>
              <w:rPr>
                <w:color w:val="000000"/>
              </w:rPr>
            </w:pPr>
          </w:p>
        </w:tc>
        <w:tc>
          <w:tcPr>
            <w:tcW w:w="709" w:type="dxa"/>
            <w:shd w:val="clear" w:color="auto" w:fill="auto"/>
            <w:vAlign w:val="center"/>
            <w:hideMark/>
          </w:tcPr>
          <w:p w:rsidR="00655D31" w:rsidRPr="00655D31" w:rsidRDefault="00655D31" w:rsidP="00655D31">
            <w:pPr>
              <w:jc w:val="center"/>
              <w:rPr>
                <w:color w:val="000000"/>
              </w:rPr>
            </w:pPr>
          </w:p>
        </w:tc>
        <w:tc>
          <w:tcPr>
            <w:tcW w:w="708" w:type="dxa"/>
            <w:shd w:val="clear" w:color="auto" w:fill="auto"/>
            <w:vAlign w:val="center"/>
            <w:hideMark/>
          </w:tcPr>
          <w:p w:rsidR="00655D31" w:rsidRPr="00655D31" w:rsidRDefault="00655D31" w:rsidP="00655D31">
            <w:pPr>
              <w:jc w:val="center"/>
              <w:rPr>
                <w:color w:val="000000"/>
              </w:rPr>
            </w:pPr>
          </w:p>
        </w:tc>
        <w:tc>
          <w:tcPr>
            <w:tcW w:w="851" w:type="dxa"/>
            <w:shd w:val="clear" w:color="auto" w:fill="auto"/>
            <w:vAlign w:val="center"/>
            <w:hideMark/>
          </w:tcPr>
          <w:p w:rsidR="00655D31" w:rsidRPr="00655D31" w:rsidRDefault="00655D31" w:rsidP="00655D31">
            <w:pPr>
              <w:jc w:val="center"/>
              <w:rPr>
                <w:color w:val="000000"/>
              </w:rPr>
            </w:pPr>
          </w:p>
        </w:tc>
        <w:tc>
          <w:tcPr>
            <w:tcW w:w="709" w:type="dxa"/>
            <w:shd w:val="clear" w:color="auto" w:fill="auto"/>
            <w:vAlign w:val="center"/>
            <w:hideMark/>
          </w:tcPr>
          <w:p w:rsidR="00655D31" w:rsidRPr="00655D31" w:rsidRDefault="00655D31" w:rsidP="00655D31">
            <w:pPr>
              <w:jc w:val="center"/>
              <w:rPr>
                <w:color w:val="000000"/>
              </w:rPr>
            </w:pPr>
          </w:p>
        </w:tc>
        <w:tc>
          <w:tcPr>
            <w:tcW w:w="917" w:type="dxa"/>
            <w:shd w:val="clear" w:color="auto" w:fill="auto"/>
            <w:vAlign w:val="center"/>
            <w:hideMark/>
          </w:tcPr>
          <w:p w:rsidR="00655D31" w:rsidRPr="00655D31" w:rsidRDefault="00655D31" w:rsidP="00655D31">
            <w:pPr>
              <w:jc w:val="center"/>
              <w:rPr>
                <w:color w:val="000000"/>
              </w:rPr>
            </w:pPr>
          </w:p>
        </w:tc>
      </w:tr>
      <w:tr w:rsidR="00655D31" w:rsidRPr="00655D31" w:rsidTr="00655D31">
        <w:trPr>
          <w:trHeight w:val="96"/>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Кредиторская задолженность</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7859345</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9401795</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11986609</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1542450</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2 584 814</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119,63</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127,49</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16,52</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18,63</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21,49</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2,11</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2,86</w:t>
            </w:r>
          </w:p>
        </w:tc>
      </w:tr>
      <w:tr w:rsidR="00655D31" w:rsidRPr="00655D31" w:rsidTr="00655D31">
        <w:trPr>
          <w:trHeight w:val="315"/>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Доходы будущих периодов</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170889</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165530</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160117</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-5359</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-5 413</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96,86</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96,73</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0,36</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0,33</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0,29</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-0,03</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-0,04</w:t>
            </w:r>
          </w:p>
        </w:tc>
      </w:tr>
      <w:tr w:rsidR="00655D31" w:rsidRPr="00655D31" w:rsidTr="00655D31">
        <w:trPr>
          <w:trHeight w:val="315"/>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Оценочные обязательства</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609025</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752721</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754860</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143696</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2 139</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123,59</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100,28</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1,28</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1,49</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1,35</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0,21</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-0,14</w:t>
            </w:r>
          </w:p>
        </w:tc>
      </w:tr>
      <w:tr w:rsidR="00655D31" w:rsidRPr="00655D31" w:rsidTr="00655D31">
        <w:trPr>
          <w:trHeight w:val="315"/>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Прочие обязательства</w:t>
            </w: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109" w:type="dxa"/>
            <w:shd w:val="clear" w:color="auto" w:fill="auto"/>
            <w:noWrap/>
            <w:vAlign w:val="center"/>
            <w:hideMark/>
          </w:tcPr>
          <w:p w:rsidR="00655D31" w:rsidRPr="00655D31" w:rsidRDefault="00655D31" w:rsidP="00655D31">
            <w:pPr>
              <w:jc w:val="center"/>
              <w:rPr>
                <w:color w:val="000000"/>
                <w:sz w:val="22"/>
                <w:szCs w:val="22"/>
              </w:rPr>
            </w:pP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0</w:t>
            </w:r>
          </w:p>
        </w:tc>
        <w:tc>
          <w:tcPr>
            <w:tcW w:w="851" w:type="dxa"/>
            <w:shd w:val="clear" w:color="auto" w:fill="auto"/>
            <w:vAlign w:val="center"/>
            <w:hideMark/>
          </w:tcPr>
          <w:p w:rsidR="00655D31" w:rsidRPr="00655D31" w:rsidRDefault="00655D31" w:rsidP="00655D31">
            <w:pPr>
              <w:jc w:val="center"/>
              <w:rPr>
                <w:color w:val="000000"/>
              </w:rPr>
            </w:pPr>
          </w:p>
        </w:tc>
        <w:tc>
          <w:tcPr>
            <w:tcW w:w="992" w:type="dxa"/>
            <w:shd w:val="clear" w:color="auto" w:fill="auto"/>
            <w:vAlign w:val="center"/>
            <w:hideMark/>
          </w:tcPr>
          <w:p w:rsidR="00655D31" w:rsidRPr="00655D31" w:rsidRDefault="00655D31" w:rsidP="00655D31">
            <w:pPr>
              <w:jc w:val="center"/>
              <w:rPr>
                <w:color w:val="000000"/>
              </w:rPr>
            </w:pP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0,00</w:t>
            </w:r>
          </w:p>
        </w:tc>
      </w:tr>
      <w:tr w:rsidR="00655D31" w:rsidRPr="00655D31" w:rsidTr="00655D31">
        <w:trPr>
          <w:trHeight w:val="315"/>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ИТОГО ПО РАЗДЕЛУ V</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8639259</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10320046</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12901586</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1680787</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2 581 540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119,46</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125,01</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18,15</w:t>
            </w:r>
          </w:p>
        </w:tc>
        <w:tc>
          <w:tcPr>
            <w:tcW w:w="708" w:type="dxa"/>
            <w:shd w:val="clear" w:color="auto" w:fill="auto"/>
            <w:vAlign w:val="center"/>
            <w:hideMark/>
          </w:tcPr>
          <w:p w:rsidR="00655D31" w:rsidRPr="00655D31" w:rsidRDefault="00655D31" w:rsidP="00655D31">
            <w:pPr>
              <w:jc w:val="center"/>
              <w:rPr>
                <w:color w:val="000000"/>
              </w:rPr>
            </w:pPr>
            <w:r w:rsidRPr="00655D31">
              <w:rPr>
                <w:color w:val="000000"/>
              </w:rPr>
              <w:t>20,45</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23,13</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2,29</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2,68</w:t>
            </w:r>
          </w:p>
        </w:tc>
      </w:tr>
      <w:tr w:rsidR="00655D31" w:rsidRPr="00655D31" w:rsidTr="00655D31">
        <w:trPr>
          <w:trHeight w:val="96"/>
        </w:trPr>
        <w:tc>
          <w:tcPr>
            <w:tcW w:w="3843" w:type="dxa"/>
            <w:shd w:val="clear" w:color="auto" w:fill="auto"/>
            <w:vAlign w:val="center"/>
            <w:hideMark/>
          </w:tcPr>
          <w:p w:rsidR="00655D31" w:rsidRPr="00655D31" w:rsidRDefault="00655D31" w:rsidP="00655D31">
            <w:pPr>
              <w:rPr>
                <w:color w:val="000000"/>
              </w:rPr>
            </w:pPr>
            <w:r w:rsidRPr="00655D31">
              <w:rPr>
                <w:rFonts w:eastAsiaTheme="minorHAnsi"/>
                <w:color w:val="000000"/>
                <w:lang w:eastAsia="en-US"/>
              </w:rPr>
              <w:t>ИТОГО ПАССИВЫ</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47588571</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50472882</w:t>
            </w:r>
          </w:p>
        </w:tc>
        <w:tc>
          <w:tcPr>
            <w:tcW w:w="1109" w:type="dxa"/>
            <w:shd w:val="clear" w:color="auto" w:fill="auto"/>
            <w:noWrap/>
            <w:vAlign w:val="center"/>
            <w:hideMark/>
          </w:tcPr>
          <w:p w:rsidR="00655D31" w:rsidRPr="00655D31" w:rsidRDefault="00655D31" w:rsidP="00655D31">
            <w:pPr>
              <w:jc w:val="center"/>
              <w:rPr>
                <w:color w:val="000000"/>
                <w:sz w:val="22"/>
                <w:szCs w:val="22"/>
              </w:rPr>
            </w:pPr>
            <w:r w:rsidRPr="00655D31">
              <w:rPr>
                <w:color w:val="000000"/>
                <w:sz w:val="22"/>
                <w:szCs w:val="22"/>
              </w:rPr>
              <w:t>55780662</w:t>
            </w:r>
          </w:p>
        </w:tc>
        <w:tc>
          <w:tcPr>
            <w:tcW w:w="1067" w:type="dxa"/>
            <w:shd w:val="clear" w:color="auto" w:fill="auto"/>
            <w:vAlign w:val="center"/>
            <w:hideMark/>
          </w:tcPr>
          <w:p w:rsidR="00655D31" w:rsidRPr="00655D31" w:rsidRDefault="00655D31" w:rsidP="00655D31">
            <w:pPr>
              <w:jc w:val="center"/>
              <w:rPr>
                <w:color w:val="000000"/>
              </w:rPr>
            </w:pPr>
            <w:r w:rsidRPr="00655D31">
              <w:rPr>
                <w:color w:val="000000"/>
              </w:rPr>
              <w:t>2884311</w:t>
            </w:r>
          </w:p>
        </w:tc>
        <w:tc>
          <w:tcPr>
            <w:tcW w:w="1106" w:type="dxa"/>
            <w:shd w:val="clear" w:color="auto" w:fill="auto"/>
            <w:vAlign w:val="center"/>
            <w:hideMark/>
          </w:tcPr>
          <w:p w:rsidR="00655D31" w:rsidRPr="00655D31" w:rsidRDefault="00655D31" w:rsidP="00655D31">
            <w:pPr>
              <w:jc w:val="center"/>
              <w:rPr>
                <w:color w:val="000000"/>
              </w:rPr>
            </w:pPr>
            <w:r w:rsidRPr="00655D31">
              <w:rPr>
                <w:color w:val="000000"/>
              </w:rPr>
              <w:t>5 307 780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106,06</w:t>
            </w:r>
          </w:p>
        </w:tc>
        <w:tc>
          <w:tcPr>
            <w:tcW w:w="992" w:type="dxa"/>
            <w:shd w:val="clear" w:color="auto" w:fill="auto"/>
            <w:vAlign w:val="center"/>
            <w:hideMark/>
          </w:tcPr>
          <w:p w:rsidR="00655D31" w:rsidRPr="00655D31" w:rsidRDefault="00655D31" w:rsidP="00655D31">
            <w:pPr>
              <w:jc w:val="center"/>
              <w:rPr>
                <w:color w:val="000000"/>
              </w:rPr>
            </w:pPr>
            <w:r w:rsidRPr="00655D31">
              <w:rPr>
                <w:color w:val="000000"/>
              </w:rPr>
              <w:t>110,52</w:t>
            </w:r>
          </w:p>
        </w:tc>
        <w:tc>
          <w:tcPr>
            <w:tcW w:w="709" w:type="dxa"/>
            <w:shd w:val="clear" w:color="auto" w:fill="auto"/>
            <w:vAlign w:val="center"/>
            <w:hideMark/>
          </w:tcPr>
          <w:p w:rsidR="00655D31" w:rsidRPr="00655D31" w:rsidRDefault="00655D31" w:rsidP="00655D31">
            <w:pPr>
              <w:jc w:val="center"/>
              <w:rPr>
                <w:color w:val="000000"/>
              </w:rPr>
            </w:pPr>
            <w:r>
              <w:rPr>
                <w:color w:val="000000"/>
              </w:rPr>
              <w:t>100,0</w:t>
            </w:r>
          </w:p>
        </w:tc>
        <w:tc>
          <w:tcPr>
            <w:tcW w:w="708" w:type="dxa"/>
            <w:shd w:val="clear" w:color="auto" w:fill="auto"/>
            <w:vAlign w:val="center"/>
            <w:hideMark/>
          </w:tcPr>
          <w:p w:rsidR="00655D31" w:rsidRPr="00655D31" w:rsidRDefault="00655D31" w:rsidP="00655D31">
            <w:pPr>
              <w:jc w:val="center"/>
              <w:rPr>
                <w:color w:val="000000"/>
              </w:rPr>
            </w:pPr>
            <w:r>
              <w:rPr>
                <w:color w:val="000000"/>
              </w:rPr>
              <w:t>100,0</w:t>
            </w:r>
          </w:p>
        </w:tc>
        <w:tc>
          <w:tcPr>
            <w:tcW w:w="851" w:type="dxa"/>
            <w:shd w:val="clear" w:color="auto" w:fill="auto"/>
            <w:vAlign w:val="center"/>
            <w:hideMark/>
          </w:tcPr>
          <w:p w:rsidR="00655D31" w:rsidRPr="00655D31" w:rsidRDefault="00655D31" w:rsidP="00655D31">
            <w:pPr>
              <w:jc w:val="center"/>
              <w:rPr>
                <w:color w:val="000000"/>
              </w:rPr>
            </w:pPr>
            <w:r w:rsidRPr="00655D31">
              <w:rPr>
                <w:color w:val="000000"/>
              </w:rPr>
              <w:t>100,00</w:t>
            </w:r>
          </w:p>
        </w:tc>
        <w:tc>
          <w:tcPr>
            <w:tcW w:w="709" w:type="dxa"/>
            <w:shd w:val="clear" w:color="auto" w:fill="auto"/>
            <w:vAlign w:val="center"/>
            <w:hideMark/>
          </w:tcPr>
          <w:p w:rsidR="00655D31" w:rsidRPr="00655D31" w:rsidRDefault="00655D31" w:rsidP="00655D31">
            <w:pPr>
              <w:jc w:val="center"/>
              <w:rPr>
                <w:color w:val="000000"/>
              </w:rPr>
            </w:pPr>
            <w:r w:rsidRPr="00655D31">
              <w:rPr>
                <w:color w:val="000000"/>
              </w:rPr>
              <w:t>0,00</w:t>
            </w:r>
          </w:p>
        </w:tc>
        <w:tc>
          <w:tcPr>
            <w:tcW w:w="917" w:type="dxa"/>
            <w:shd w:val="clear" w:color="auto" w:fill="auto"/>
            <w:vAlign w:val="center"/>
            <w:hideMark/>
          </w:tcPr>
          <w:p w:rsidR="00655D31" w:rsidRPr="00655D31" w:rsidRDefault="00655D31" w:rsidP="00655D31">
            <w:pPr>
              <w:jc w:val="center"/>
              <w:rPr>
                <w:color w:val="000000"/>
              </w:rPr>
            </w:pPr>
            <w:r w:rsidRPr="00655D31">
              <w:rPr>
                <w:color w:val="000000"/>
              </w:rPr>
              <w:t>0,00</w:t>
            </w:r>
          </w:p>
        </w:tc>
      </w:tr>
    </w:tbl>
    <w:p w:rsidR="00655D31" w:rsidRPr="00A15285" w:rsidRDefault="00655D31" w:rsidP="00EA2469">
      <w:pPr>
        <w:rPr>
          <w:sz w:val="28"/>
          <w:szCs w:val="28"/>
        </w:rPr>
      </w:pPr>
    </w:p>
    <w:p w:rsidR="00EA2469" w:rsidRDefault="00EA2469" w:rsidP="00EA2469">
      <w:pPr>
        <w:rPr>
          <w:sz w:val="28"/>
          <w:szCs w:val="28"/>
        </w:rPr>
        <w:sectPr w:rsidR="00EA2469" w:rsidSect="000B314F">
          <w:pgSz w:w="16838" w:h="11906" w:orient="landscape"/>
          <w:pgMar w:top="567" w:right="1474" w:bottom="1418" w:left="1134" w:header="709" w:footer="709" w:gutter="0"/>
          <w:pgNumType w:start="48"/>
          <w:cols w:space="708"/>
          <w:docGrid w:linePitch="360"/>
        </w:sectPr>
      </w:pPr>
    </w:p>
    <w:p w:rsidR="00EA2469" w:rsidRPr="00403F55" w:rsidRDefault="00EA2469" w:rsidP="00EA2469">
      <w:pPr>
        <w:jc w:val="right"/>
        <w:outlineLvl w:val="0"/>
        <w:rPr>
          <w:sz w:val="28"/>
          <w:szCs w:val="28"/>
        </w:rPr>
      </w:pPr>
      <w:r w:rsidRPr="00403F55">
        <w:rPr>
          <w:sz w:val="28"/>
          <w:szCs w:val="28"/>
        </w:rPr>
        <w:lastRenderedPageBreak/>
        <w:t xml:space="preserve">ПРИЛОЖЕНИЕ </w:t>
      </w:r>
      <w:r>
        <w:rPr>
          <w:sz w:val="28"/>
          <w:szCs w:val="28"/>
        </w:rPr>
        <w:t>В</w:t>
      </w:r>
    </w:p>
    <w:p w:rsidR="003F044E" w:rsidRDefault="003F044E" w:rsidP="00EA2469">
      <w:pPr>
        <w:jc w:val="center"/>
        <w:rPr>
          <w:sz w:val="28"/>
          <w:szCs w:val="28"/>
        </w:rPr>
      </w:pPr>
    </w:p>
    <w:p w:rsidR="00EA2469" w:rsidRDefault="00EA2469" w:rsidP="00EA2469">
      <w:pPr>
        <w:jc w:val="center"/>
        <w:rPr>
          <w:sz w:val="28"/>
          <w:szCs w:val="28"/>
        </w:rPr>
      </w:pPr>
      <w:r w:rsidRPr="00403F55">
        <w:rPr>
          <w:sz w:val="28"/>
          <w:szCs w:val="28"/>
        </w:rPr>
        <w:t>Горизонтальный анализ отчета о прибылях и убытках</w:t>
      </w:r>
      <w:r w:rsidR="003F044E">
        <w:rPr>
          <w:sz w:val="28"/>
          <w:szCs w:val="28"/>
        </w:rPr>
        <w:t xml:space="preserve"> АО «ННП»</w:t>
      </w:r>
    </w:p>
    <w:p w:rsidR="003F044E" w:rsidRDefault="003F044E" w:rsidP="00EA2469">
      <w:pPr>
        <w:jc w:val="center"/>
        <w:rPr>
          <w:sz w:val="28"/>
          <w:szCs w:val="28"/>
        </w:rPr>
      </w:pPr>
    </w:p>
    <w:tbl>
      <w:tblPr>
        <w:tblW w:w="9720" w:type="dxa"/>
        <w:tblInd w:w="93" w:type="dxa"/>
        <w:tblLook w:val="04A0" w:firstRow="1" w:lastRow="0" w:firstColumn="1" w:lastColumn="0" w:noHBand="0" w:noVBand="1"/>
      </w:tblPr>
      <w:tblGrid>
        <w:gridCol w:w="1966"/>
        <w:gridCol w:w="1016"/>
        <w:gridCol w:w="1016"/>
        <w:gridCol w:w="1016"/>
        <w:gridCol w:w="1072"/>
        <w:gridCol w:w="1158"/>
        <w:gridCol w:w="1238"/>
        <w:gridCol w:w="1238"/>
      </w:tblGrid>
      <w:tr w:rsidR="003F044E" w:rsidRPr="003F044E" w:rsidTr="003F044E">
        <w:trPr>
          <w:trHeight w:val="765"/>
        </w:trPr>
        <w:tc>
          <w:tcPr>
            <w:tcW w:w="2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044E" w:rsidRPr="003F044E" w:rsidRDefault="003F044E" w:rsidP="003F044E">
            <w:pPr>
              <w:jc w:val="center"/>
              <w:rPr>
                <w:color w:val="000000"/>
              </w:rPr>
            </w:pPr>
            <w:r w:rsidRPr="003F044E">
              <w:rPr>
                <w:rFonts w:eastAsiaTheme="minorHAnsi"/>
                <w:color w:val="000000"/>
                <w:lang w:eastAsia="en-US"/>
              </w:rPr>
              <w:t>Показатель</w:t>
            </w:r>
          </w:p>
        </w:tc>
        <w:tc>
          <w:tcPr>
            <w:tcW w:w="2877" w:type="dxa"/>
            <w:gridSpan w:val="3"/>
            <w:tcBorders>
              <w:top w:val="single" w:sz="4" w:space="0" w:color="auto"/>
              <w:left w:val="nil"/>
              <w:bottom w:val="single" w:sz="4" w:space="0" w:color="auto"/>
              <w:right w:val="single" w:sz="4" w:space="0" w:color="000000"/>
            </w:tcBorders>
            <w:shd w:val="clear" w:color="auto" w:fill="auto"/>
            <w:vAlign w:val="center"/>
            <w:hideMark/>
          </w:tcPr>
          <w:p w:rsidR="003F044E" w:rsidRPr="003F044E" w:rsidRDefault="003F044E" w:rsidP="003F044E">
            <w:pPr>
              <w:jc w:val="center"/>
              <w:rPr>
                <w:color w:val="000000"/>
              </w:rPr>
            </w:pPr>
            <w:r w:rsidRPr="003F044E">
              <w:rPr>
                <w:rFonts w:eastAsiaTheme="minorHAnsi"/>
                <w:color w:val="000000"/>
                <w:lang w:eastAsia="en-US"/>
              </w:rPr>
              <w:t>Остатки тыс. руб.</w:t>
            </w:r>
          </w:p>
        </w:tc>
        <w:tc>
          <w:tcPr>
            <w:tcW w:w="1932" w:type="dxa"/>
            <w:gridSpan w:val="2"/>
            <w:tcBorders>
              <w:top w:val="single" w:sz="4" w:space="0" w:color="auto"/>
              <w:left w:val="nil"/>
              <w:bottom w:val="single" w:sz="4" w:space="0" w:color="auto"/>
              <w:right w:val="single" w:sz="4" w:space="0" w:color="000000"/>
            </w:tcBorders>
            <w:shd w:val="clear" w:color="auto" w:fill="auto"/>
            <w:vAlign w:val="center"/>
            <w:hideMark/>
          </w:tcPr>
          <w:p w:rsidR="003F044E" w:rsidRPr="003F044E" w:rsidRDefault="003F044E" w:rsidP="003F044E">
            <w:pPr>
              <w:jc w:val="center"/>
              <w:rPr>
                <w:color w:val="000000"/>
              </w:rPr>
            </w:pPr>
            <w:r w:rsidRPr="003F044E">
              <w:rPr>
                <w:rFonts w:eastAsiaTheme="minorHAnsi"/>
                <w:color w:val="000000"/>
                <w:lang w:eastAsia="en-US"/>
              </w:rPr>
              <w:t>Изменение тыс. руб. (+,-)</w:t>
            </w:r>
          </w:p>
        </w:tc>
        <w:tc>
          <w:tcPr>
            <w:tcW w:w="2476" w:type="dxa"/>
            <w:gridSpan w:val="2"/>
            <w:tcBorders>
              <w:top w:val="single" w:sz="4" w:space="0" w:color="auto"/>
              <w:left w:val="nil"/>
              <w:bottom w:val="single" w:sz="4" w:space="0" w:color="auto"/>
              <w:right w:val="single" w:sz="4" w:space="0" w:color="000000"/>
            </w:tcBorders>
            <w:shd w:val="clear" w:color="auto" w:fill="auto"/>
            <w:vAlign w:val="center"/>
            <w:hideMark/>
          </w:tcPr>
          <w:p w:rsidR="003F044E" w:rsidRPr="003F044E" w:rsidRDefault="003F044E" w:rsidP="003F044E">
            <w:pPr>
              <w:jc w:val="center"/>
              <w:rPr>
                <w:color w:val="000000"/>
              </w:rPr>
            </w:pPr>
            <w:r w:rsidRPr="003F044E">
              <w:rPr>
                <w:rFonts w:eastAsiaTheme="minorHAnsi"/>
                <w:color w:val="000000"/>
                <w:lang w:eastAsia="en-US"/>
              </w:rPr>
              <w:t>Темпы роста (снижение), %</w:t>
            </w:r>
          </w:p>
        </w:tc>
      </w:tr>
      <w:tr w:rsidR="003F044E" w:rsidRPr="003F044E" w:rsidTr="003F044E">
        <w:trPr>
          <w:trHeight w:val="300"/>
        </w:trPr>
        <w:tc>
          <w:tcPr>
            <w:tcW w:w="2435" w:type="dxa"/>
            <w:vMerge/>
            <w:tcBorders>
              <w:top w:val="single" w:sz="4" w:space="0" w:color="auto"/>
              <w:left w:val="single" w:sz="4" w:space="0" w:color="auto"/>
              <w:bottom w:val="single" w:sz="4" w:space="0" w:color="auto"/>
              <w:right w:val="single" w:sz="4" w:space="0" w:color="auto"/>
            </w:tcBorders>
            <w:vAlign w:val="center"/>
            <w:hideMark/>
          </w:tcPr>
          <w:p w:rsidR="003F044E" w:rsidRPr="003F044E" w:rsidRDefault="003F044E" w:rsidP="003F044E">
            <w:pPr>
              <w:rPr>
                <w:color w:val="000000"/>
              </w:rPr>
            </w:pP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rFonts w:eastAsiaTheme="minorHAnsi"/>
                <w:color w:val="000000"/>
                <w:lang w:eastAsia="en-US"/>
              </w:rPr>
              <w:t>2016</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rFonts w:eastAsiaTheme="minorHAnsi"/>
                <w:color w:val="000000"/>
                <w:lang w:eastAsia="en-US"/>
              </w:rPr>
              <w:t>2017</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rFonts w:eastAsiaTheme="minorHAnsi"/>
                <w:color w:val="000000"/>
                <w:lang w:eastAsia="en-US"/>
              </w:rPr>
              <w:t>2018</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rFonts w:eastAsiaTheme="minorHAnsi"/>
                <w:color w:val="000000"/>
                <w:lang w:eastAsia="en-US"/>
              </w:rPr>
              <w:t>2017/2016</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2018/2017</w:t>
            </w:r>
          </w:p>
        </w:tc>
        <w:tc>
          <w:tcPr>
            <w:tcW w:w="1238"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rFonts w:eastAsiaTheme="minorHAnsi"/>
                <w:color w:val="000000"/>
                <w:lang w:eastAsia="en-US"/>
              </w:rPr>
              <w:t>2017/2016</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2018/2017</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vAlign w:val="center"/>
            <w:hideMark/>
          </w:tcPr>
          <w:p w:rsidR="003F044E" w:rsidRPr="003F044E" w:rsidRDefault="003F044E" w:rsidP="003F044E">
            <w:pPr>
              <w:jc w:val="center"/>
              <w:rPr>
                <w:color w:val="000000"/>
              </w:rPr>
            </w:pPr>
            <w:r w:rsidRPr="003F044E">
              <w:rPr>
                <w:rFonts w:eastAsiaTheme="minorHAnsi"/>
                <w:color w:val="000000"/>
                <w:lang w:eastAsia="en-US"/>
              </w:rPr>
              <w:t>А</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rFonts w:eastAsiaTheme="minorHAnsi"/>
                <w:color w:val="000000"/>
                <w:lang w:eastAsia="en-US"/>
              </w:rPr>
              <w:t>1</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rFonts w:eastAsiaTheme="minorHAnsi"/>
                <w:color w:val="000000"/>
                <w:lang w:eastAsia="en-US"/>
              </w:rPr>
              <w:t>2</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rFonts w:eastAsiaTheme="minorHAnsi"/>
                <w:color w:val="000000"/>
                <w:lang w:eastAsia="en-US"/>
              </w:rPr>
              <w:t>3</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rFonts w:eastAsiaTheme="minorHAnsi"/>
                <w:color w:val="000000"/>
                <w:lang w:eastAsia="en-US"/>
              </w:rPr>
              <w:t>4</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5</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6</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7</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Выручка</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51720307</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61812024</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78273569</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10091717</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16461545</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119,51</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126,63</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Себестоимость</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41736018</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53606492</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67 270 198</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11870474</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13663706</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128,44</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125,49</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Валовая прибыль</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9984289</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8205532</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11003371</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-1778757</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2797839</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82,18</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134,10</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Коммерческие расходы</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1791284</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2 994 670</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167116</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1203386</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-2827554</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167,18</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5,58</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Управленческие расходы</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1409022</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1185695</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1 232 972</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-223327</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47277</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84,15</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103,99</w:t>
            </w:r>
          </w:p>
        </w:tc>
      </w:tr>
      <w:tr w:rsidR="003F044E" w:rsidRPr="003F044E" w:rsidTr="003F044E">
        <w:trPr>
          <w:trHeight w:val="51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Прибыль (убыток) от продаж</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6783983</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4025167</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9603283</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-2758816</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5578116</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59,33</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238,58</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Проценты к получению</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0</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0</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color w:val="000000"/>
              </w:rPr>
              <w:t>Проценты к уплате</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2167325</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1 855 764</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1 535 590</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-311561</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-320174</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85,62</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82,75</w:t>
            </w:r>
          </w:p>
        </w:tc>
      </w:tr>
      <w:tr w:rsidR="003F044E" w:rsidRPr="003F044E" w:rsidTr="003F044E">
        <w:trPr>
          <w:trHeight w:val="51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Доходы от участия в других организация</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 </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0</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0</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Прочие доходы</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347590</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430 332</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1 121 440</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82742</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691108</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123,80</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260,60</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Прочие расходы</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871 283</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923 551</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1 227 320</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52268</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303769</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106,00</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132,89</w:t>
            </w:r>
          </w:p>
        </w:tc>
      </w:tr>
      <w:tr w:rsidR="003F044E" w:rsidRPr="003F044E" w:rsidTr="003F044E">
        <w:trPr>
          <w:trHeight w:val="51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Прибыль (убыток) до налогового вложения</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4092965</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1676184</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7961914</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-2416781</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6285730</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40,95</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475,00</w:t>
            </w:r>
          </w:p>
        </w:tc>
      </w:tr>
      <w:tr w:rsidR="003F044E" w:rsidRPr="003F044E" w:rsidTr="003F044E">
        <w:trPr>
          <w:trHeight w:val="51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Отложенные налоговые активы</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59 305</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267 268</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18516</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207963</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-248752</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450,67</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6,93</w:t>
            </w:r>
          </w:p>
        </w:tc>
      </w:tr>
      <w:tr w:rsidR="003F044E" w:rsidRPr="003F044E" w:rsidTr="003F044E">
        <w:trPr>
          <w:trHeight w:val="51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Отложенные налоговые обязательства</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-36 835</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-43 079</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-75 609</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-6244</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-32530</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116,95</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175,51</w:t>
            </w:r>
          </w:p>
        </w:tc>
      </w:tr>
      <w:tr w:rsidR="003F044E" w:rsidRPr="003F044E" w:rsidTr="003F044E">
        <w:trPr>
          <w:trHeight w:val="51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Текущий налог на прибыль</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716 228</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494 205</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1 294 018</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-222023</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799813</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69,00</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261,84</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Прочие</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16 415</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17 437</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28 414</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1022</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10977</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106,23</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162,95</w:t>
            </w:r>
          </w:p>
        </w:tc>
      </w:tr>
      <w:tr w:rsidR="003F044E" w:rsidRPr="003F044E" w:rsidTr="003F044E">
        <w:trPr>
          <w:trHeight w:val="300"/>
        </w:trPr>
        <w:tc>
          <w:tcPr>
            <w:tcW w:w="2435" w:type="dxa"/>
            <w:tcBorders>
              <w:top w:val="nil"/>
              <w:left w:val="single" w:sz="4" w:space="0" w:color="auto"/>
              <w:bottom w:val="single" w:sz="4" w:space="0" w:color="auto"/>
              <w:right w:val="single" w:sz="4" w:space="0" w:color="auto"/>
            </w:tcBorders>
            <w:shd w:val="clear" w:color="auto" w:fill="auto"/>
            <w:hideMark/>
          </w:tcPr>
          <w:p w:rsidR="003F044E" w:rsidRPr="003F044E" w:rsidRDefault="003F044E" w:rsidP="003F044E">
            <w:pPr>
              <w:rPr>
                <w:color w:val="000000"/>
              </w:rPr>
            </w:pPr>
            <w:r w:rsidRPr="003F044E">
              <w:rPr>
                <w:rFonts w:eastAsiaTheme="minorHAnsi"/>
                <w:color w:val="000000"/>
                <w:lang w:eastAsia="en-US"/>
              </w:rPr>
              <w:t>Чистая прибыль (убыток)</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3415622</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1423605</w:t>
            </w:r>
          </w:p>
        </w:tc>
        <w:tc>
          <w:tcPr>
            <w:tcW w:w="959"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6639217</w:t>
            </w:r>
          </w:p>
        </w:tc>
        <w:tc>
          <w:tcPr>
            <w:tcW w:w="960" w:type="dxa"/>
            <w:tcBorders>
              <w:top w:val="nil"/>
              <w:left w:val="nil"/>
              <w:bottom w:val="single" w:sz="4" w:space="0" w:color="auto"/>
              <w:right w:val="single" w:sz="4" w:space="0" w:color="auto"/>
            </w:tcBorders>
            <w:shd w:val="clear" w:color="auto" w:fill="auto"/>
            <w:vAlign w:val="bottom"/>
            <w:hideMark/>
          </w:tcPr>
          <w:p w:rsidR="003F044E" w:rsidRPr="003F044E" w:rsidRDefault="003F044E" w:rsidP="003F044E">
            <w:pPr>
              <w:jc w:val="center"/>
              <w:rPr>
                <w:color w:val="000000"/>
              </w:rPr>
            </w:pPr>
            <w:r w:rsidRPr="003F044E">
              <w:rPr>
                <w:color w:val="000000"/>
              </w:rPr>
              <w:t>-1992017</w:t>
            </w:r>
          </w:p>
        </w:tc>
        <w:tc>
          <w:tcPr>
            <w:tcW w:w="972"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5215612</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41,68</w:t>
            </w:r>
          </w:p>
        </w:tc>
        <w:tc>
          <w:tcPr>
            <w:tcW w:w="1238" w:type="dxa"/>
            <w:tcBorders>
              <w:top w:val="nil"/>
              <w:left w:val="nil"/>
              <w:bottom w:val="single" w:sz="4" w:space="0" w:color="auto"/>
              <w:right w:val="single" w:sz="4" w:space="0" w:color="auto"/>
            </w:tcBorders>
            <w:shd w:val="clear" w:color="auto" w:fill="auto"/>
            <w:noWrap/>
            <w:vAlign w:val="bottom"/>
            <w:hideMark/>
          </w:tcPr>
          <w:p w:rsidR="003F044E" w:rsidRPr="003F044E" w:rsidRDefault="003F044E" w:rsidP="003F044E">
            <w:pPr>
              <w:jc w:val="center"/>
              <w:rPr>
                <w:color w:val="000000"/>
                <w:sz w:val="22"/>
                <w:szCs w:val="22"/>
              </w:rPr>
            </w:pPr>
            <w:r w:rsidRPr="003F044E">
              <w:rPr>
                <w:color w:val="000000"/>
                <w:sz w:val="22"/>
                <w:szCs w:val="22"/>
              </w:rPr>
              <w:t>466,37</w:t>
            </w:r>
          </w:p>
        </w:tc>
      </w:tr>
    </w:tbl>
    <w:p w:rsidR="00655D31" w:rsidRDefault="00655D31" w:rsidP="00EA2469">
      <w:pPr>
        <w:jc w:val="center"/>
        <w:rPr>
          <w:sz w:val="28"/>
          <w:szCs w:val="28"/>
        </w:rPr>
      </w:pPr>
    </w:p>
    <w:p w:rsidR="00655D31" w:rsidRDefault="00655D31" w:rsidP="00EA2469">
      <w:pPr>
        <w:jc w:val="center"/>
        <w:rPr>
          <w:sz w:val="28"/>
          <w:szCs w:val="28"/>
        </w:rPr>
      </w:pPr>
    </w:p>
    <w:p w:rsidR="00655D31" w:rsidRPr="00403F55" w:rsidRDefault="00655D31" w:rsidP="00EA2469">
      <w:pPr>
        <w:jc w:val="center"/>
        <w:rPr>
          <w:sz w:val="28"/>
          <w:szCs w:val="28"/>
        </w:rPr>
      </w:pPr>
    </w:p>
    <w:p w:rsidR="00EA2469" w:rsidRDefault="00EA2469" w:rsidP="00EA2469">
      <w:pPr>
        <w:rPr>
          <w:sz w:val="28"/>
          <w:szCs w:val="28"/>
        </w:rPr>
      </w:pPr>
    </w:p>
    <w:p w:rsidR="00EA2469" w:rsidRDefault="00EA2469" w:rsidP="00BD1F14">
      <w:pPr>
        <w:widowControl w:val="0"/>
      </w:pPr>
    </w:p>
    <w:sectPr w:rsidR="00EA2469" w:rsidSect="00343520">
      <w:pgSz w:w="11906" w:h="16838"/>
      <w:pgMar w:top="1134" w:right="567" w:bottom="147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D4" w:rsidRPr="00EF2AE0" w:rsidRDefault="006426D4" w:rsidP="00EB00E8">
      <w:r>
        <w:separator/>
      </w:r>
    </w:p>
  </w:endnote>
  <w:endnote w:type="continuationSeparator" w:id="0">
    <w:p w:rsidR="006426D4" w:rsidRPr="00EF2AE0" w:rsidRDefault="006426D4" w:rsidP="00EB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swiss"/>
    <w:pitch w:val="variable"/>
  </w:font>
  <w:font w:name="WenQuanYi Micro Hei">
    <w:charset w:val="00"/>
    <w:family w:val="auto"/>
    <w:pitch w:val="variable"/>
  </w:font>
  <w:font w:name="Lohit Devanagari">
    <w:altName w:val="Times New Roman"/>
    <w:charset w:val="00"/>
    <w:family w:val="auto"/>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1828"/>
      <w:docPartObj>
        <w:docPartGallery w:val="Page Numbers (Bottom of Page)"/>
        <w:docPartUnique/>
      </w:docPartObj>
    </w:sdtPr>
    <w:sdtContent>
      <w:p w:rsidR="00EA2469" w:rsidRPr="009319A8" w:rsidRDefault="00EA2469" w:rsidP="009319A8">
        <w:pPr>
          <w:pStyle w:val="a8"/>
          <w:jc w:val="center"/>
        </w:pPr>
        <w:r>
          <w:fldChar w:fldCharType="begin"/>
        </w:r>
        <w:r>
          <w:instrText xml:space="preserve"> PAGE   \* MERGEFORMAT </w:instrText>
        </w:r>
        <w:r>
          <w:fldChar w:fldCharType="separate"/>
        </w:r>
        <w:r w:rsidR="003F044E">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69" w:rsidRDefault="00EA2469" w:rsidP="009319A8">
    <w:pPr>
      <w:pStyle w:val="a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69" w:rsidRDefault="00EA2469" w:rsidP="009319A8">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448566"/>
      <w:docPartObj>
        <w:docPartGallery w:val="Page Numbers (Bottom of Page)"/>
        <w:docPartUnique/>
      </w:docPartObj>
    </w:sdtPr>
    <w:sdtContent>
      <w:p w:rsidR="00EA2469" w:rsidRPr="009319A8" w:rsidRDefault="00EA2469" w:rsidP="009319A8">
        <w:pPr>
          <w:pStyle w:val="a8"/>
          <w:jc w:val="center"/>
        </w:pPr>
        <w:r>
          <w:fldChar w:fldCharType="begin"/>
        </w:r>
        <w:r>
          <w:instrText xml:space="preserve"> PAGE   \* MERGEFORMAT </w:instrText>
        </w:r>
        <w:r>
          <w:fldChar w:fldCharType="separate"/>
        </w:r>
        <w:r w:rsidR="003F044E">
          <w:rPr>
            <w:noProof/>
          </w:rPr>
          <w:t>41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60979"/>
      <w:docPartObj>
        <w:docPartGallery w:val="Page Numbers (Bottom of Page)"/>
        <w:docPartUnique/>
      </w:docPartObj>
    </w:sdtPr>
    <w:sdtContent>
      <w:p w:rsidR="00EA2469" w:rsidRPr="009319A8" w:rsidRDefault="00EA2469" w:rsidP="009319A8">
        <w:pPr>
          <w:pStyle w:val="a8"/>
          <w:jc w:val="center"/>
        </w:pPr>
        <w:r>
          <w:fldChar w:fldCharType="begin"/>
        </w:r>
        <w:r>
          <w:instrText xml:space="preserve"> PAGE   \* MERGEFORMAT </w:instrText>
        </w:r>
        <w:r>
          <w:fldChar w:fldCharType="separate"/>
        </w:r>
        <w:r w:rsidR="003F044E">
          <w:rPr>
            <w:noProof/>
          </w:rPr>
          <w:t>49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D4" w:rsidRPr="00EF2AE0" w:rsidRDefault="006426D4" w:rsidP="00EB00E8">
      <w:r>
        <w:separator/>
      </w:r>
    </w:p>
  </w:footnote>
  <w:footnote w:type="continuationSeparator" w:id="0">
    <w:p w:rsidR="006426D4" w:rsidRPr="00EF2AE0" w:rsidRDefault="006426D4" w:rsidP="00EB0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69" w:rsidRDefault="00EA2469" w:rsidP="00085CC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8</w:t>
    </w:r>
    <w:r>
      <w:rPr>
        <w:rStyle w:val="a9"/>
      </w:rPr>
      <w:fldChar w:fldCharType="end"/>
    </w:r>
  </w:p>
  <w:p w:rsidR="00EA2469" w:rsidRDefault="00EA24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44B"/>
    <w:multiLevelType w:val="hybridMultilevel"/>
    <w:tmpl w:val="50B6CD2A"/>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C75399"/>
    <w:multiLevelType w:val="hybridMultilevel"/>
    <w:tmpl w:val="90B60EF0"/>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F342FA"/>
    <w:multiLevelType w:val="hybridMultilevel"/>
    <w:tmpl w:val="826E1D9A"/>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2D5D25"/>
    <w:multiLevelType w:val="hybridMultilevel"/>
    <w:tmpl w:val="5D38C81C"/>
    <w:lvl w:ilvl="0" w:tplc="4EDA6BDC">
      <w:start w:val="1"/>
      <w:numFmt w:val="decimal"/>
      <w:lvlText w:val="%1."/>
      <w:lvlJc w:val="left"/>
      <w:pPr>
        <w:ind w:left="420" w:hanging="360"/>
      </w:pPr>
      <w:rPr>
        <w:rFonts w:hint="default"/>
        <w:color w:val="000000"/>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4426E49"/>
    <w:multiLevelType w:val="multilevel"/>
    <w:tmpl w:val="79E0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52E01"/>
    <w:multiLevelType w:val="hybridMultilevel"/>
    <w:tmpl w:val="41086188"/>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B24009"/>
    <w:multiLevelType w:val="hybridMultilevel"/>
    <w:tmpl w:val="DA0CA6D4"/>
    <w:lvl w:ilvl="0" w:tplc="011AA9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A2827D2"/>
    <w:multiLevelType w:val="hybridMultilevel"/>
    <w:tmpl w:val="C2EC7E22"/>
    <w:lvl w:ilvl="0" w:tplc="D0260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601DEB"/>
    <w:multiLevelType w:val="hybridMultilevel"/>
    <w:tmpl w:val="FB48C530"/>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7B27BE"/>
    <w:multiLevelType w:val="multilevel"/>
    <w:tmpl w:val="9C98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3A37DD"/>
    <w:multiLevelType w:val="multilevel"/>
    <w:tmpl w:val="8EC6CE4C"/>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592090A"/>
    <w:multiLevelType w:val="hybridMultilevel"/>
    <w:tmpl w:val="9DB6F7AA"/>
    <w:lvl w:ilvl="0" w:tplc="624684C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037422"/>
    <w:multiLevelType w:val="hybridMultilevel"/>
    <w:tmpl w:val="5412AE38"/>
    <w:lvl w:ilvl="0" w:tplc="6E3C4C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2AC45169"/>
    <w:multiLevelType w:val="hybridMultilevel"/>
    <w:tmpl w:val="8986448A"/>
    <w:lvl w:ilvl="0" w:tplc="0AF833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1611E9D"/>
    <w:multiLevelType w:val="hybridMultilevel"/>
    <w:tmpl w:val="C0B0C74A"/>
    <w:lvl w:ilvl="0" w:tplc="353802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6475C8"/>
    <w:multiLevelType w:val="multilevel"/>
    <w:tmpl w:val="9A4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C41443"/>
    <w:multiLevelType w:val="multilevel"/>
    <w:tmpl w:val="F7D44C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5F94A7F"/>
    <w:multiLevelType w:val="hybridMultilevel"/>
    <w:tmpl w:val="AF76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150718"/>
    <w:multiLevelType w:val="hybridMultilevel"/>
    <w:tmpl w:val="94389D8A"/>
    <w:lvl w:ilvl="0" w:tplc="011AA9F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3A9B0719"/>
    <w:multiLevelType w:val="hybridMultilevel"/>
    <w:tmpl w:val="DF460756"/>
    <w:lvl w:ilvl="0" w:tplc="011AA9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D65047F"/>
    <w:multiLevelType w:val="hybridMultilevel"/>
    <w:tmpl w:val="ECBEE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214C4"/>
    <w:multiLevelType w:val="hybridMultilevel"/>
    <w:tmpl w:val="B6580596"/>
    <w:lvl w:ilvl="0" w:tplc="011AA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31482A"/>
    <w:multiLevelType w:val="multilevel"/>
    <w:tmpl w:val="7FB0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16113E"/>
    <w:multiLevelType w:val="hybridMultilevel"/>
    <w:tmpl w:val="B8C25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24E8D"/>
    <w:multiLevelType w:val="hybridMultilevel"/>
    <w:tmpl w:val="DA428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6D123A"/>
    <w:multiLevelType w:val="hybridMultilevel"/>
    <w:tmpl w:val="E620D88A"/>
    <w:lvl w:ilvl="0" w:tplc="011AA9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CB13454"/>
    <w:multiLevelType w:val="multilevel"/>
    <w:tmpl w:val="BD5E3C2A"/>
    <w:lvl w:ilvl="0">
      <w:start w:val="1"/>
      <w:numFmt w:val="decimal"/>
      <w:lvlText w:val="%1."/>
      <w:lvlJc w:val="left"/>
      <w:pPr>
        <w:ind w:left="1069" w:hanging="360"/>
      </w:pPr>
      <w:rPr>
        <w:rFonts w:hint="default"/>
      </w:rPr>
    </w:lvl>
    <w:lvl w:ilvl="1">
      <w:start w:val="1"/>
      <w:numFmt w:val="decimal"/>
      <w:isLgl/>
      <w:lvlText w:val="%1.%2"/>
      <w:lvlJc w:val="left"/>
      <w:pPr>
        <w:ind w:left="148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7">
    <w:nsid w:val="5DBF3A6A"/>
    <w:multiLevelType w:val="hybridMultilevel"/>
    <w:tmpl w:val="518E465E"/>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894696"/>
    <w:multiLevelType w:val="hybridMultilevel"/>
    <w:tmpl w:val="72E42DD0"/>
    <w:lvl w:ilvl="0" w:tplc="011AA9F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9">
    <w:nsid w:val="632E3ABF"/>
    <w:multiLevelType w:val="hybridMultilevel"/>
    <w:tmpl w:val="02A6F798"/>
    <w:lvl w:ilvl="0" w:tplc="011AA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202C4"/>
    <w:multiLevelType w:val="hybridMultilevel"/>
    <w:tmpl w:val="1F2650AC"/>
    <w:lvl w:ilvl="0" w:tplc="8DE8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67449B3"/>
    <w:multiLevelType w:val="multilevel"/>
    <w:tmpl w:val="3D26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E72740"/>
    <w:multiLevelType w:val="hybridMultilevel"/>
    <w:tmpl w:val="08EE131C"/>
    <w:lvl w:ilvl="0" w:tplc="011AA9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9D0106F"/>
    <w:multiLevelType w:val="multilevel"/>
    <w:tmpl w:val="370EA00C"/>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Zero"/>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nsid w:val="71A87BB4"/>
    <w:multiLevelType w:val="multilevel"/>
    <w:tmpl w:val="183CF60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nsid w:val="7355591E"/>
    <w:multiLevelType w:val="hybridMultilevel"/>
    <w:tmpl w:val="3F7C0D66"/>
    <w:lvl w:ilvl="0" w:tplc="011AA9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D7F382F"/>
    <w:multiLevelType w:val="hybridMultilevel"/>
    <w:tmpl w:val="23F8436E"/>
    <w:lvl w:ilvl="0" w:tplc="4C2E1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FC16E01"/>
    <w:multiLevelType w:val="hybridMultilevel"/>
    <w:tmpl w:val="E0EEB844"/>
    <w:lvl w:ilvl="0" w:tplc="011AA9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6"/>
  </w:num>
  <w:num w:numId="3">
    <w:abstractNumId w:val="0"/>
  </w:num>
  <w:num w:numId="4">
    <w:abstractNumId w:val="27"/>
  </w:num>
  <w:num w:numId="5">
    <w:abstractNumId w:val="2"/>
  </w:num>
  <w:num w:numId="6">
    <w:abstractNumId w:val="29"/>
  </w:num>
  <w:num w:numId="7">
    <w:abstractNumId w:val="14"/>
  </w:num>
  <w:num w:numId="8">
    <w:abstractNumId w:val="8"/>
  </w:num>
  <w:num w:numId="9">
    <w:abstractNumId w:val="20"/>
  </w:num>
  <w:num w:numId="10">
    <w:abstractNumId w:val="35"/>
  </w:num>
  <w:num w:numId="11">
    <w:abstractNumId w:val="19"/>
  </w:num>
  <w:num w:numId="12">
    <w:abstractNumId w:val="37"/>
  </w:num>
  <w:num w:numId="13">
    <w:abstractNumId w:val="32"/>
  </w:num>
  <w:num w:numId="14">
    <w:abstractNumId w:val="25"/>
  </w:num>
  <w:num w:numId="15">
    <w:abstractNumId w:val="6"/>
  </w:num>
  <w:num w:numId="16">
    <w:abstractNumId w:val="13"/>
  </w:num>
  <w:num w:numId="17">
    <w:abstractNumId w:val="28"/>
  </w:num>
  <w:num w:numId="18">
    <w:abstractNumId w:val="18"/>
  </w:num>
  <w:num w:numId="19">
    <w:abstractNumId w:val="5"/>
  </w:num>
  <w:num w:numId="20">
    <w:abstractNumId w:val="12"/>
  </w:num>
  <w:num w:numId="21">
    <w:abstractNumId w:val="17"/>
  </w:num>
  <w:num w:numId="22">
    <w:abstractNumId w:val="23"/>
  </w:num>
  <w:num w:numId="23">
    <w:abstractNumId w:val="10"/>
  </w:num>
  <w:num w:numId="24">
    <w:abstractNumId w:val="30"/>
  </w:num>
  <w:num w:numId="25">
    <w:abstractNumId w:val="1"/>
  </w:num>
  <w:num w:numId="26">
    <w:abstractNumId w:val="21"/>
  </w:num>
  <w:num w:numId="27">
    <w:abstractNumId w:val="36"/>
  </w:num>
  <w:num w:numId="28">
    <w:abstractNumId w:val="24"/>
  </w:num>
  <w:num w:numId="29">
    <w:abstractNumId w:val="33"/>
  </w:num>
  <w:num w:numId="30">
    <w:abstractNumId w:val="16"/>
  </w:num>
  <w:num w:numId="31">
    <w:abstractNumId w:val="34"/>
  </w:num>
  <w:num w:numId="32">
    <w:abstractNumId w:val="11"/>
  </w:num>
  <w:num w:numId="33">
    <w:abstractNumId w:val="7"/>
  </w:num>
  <w:num w:numId="34">
    <w:abstractNumId w:val="31"/>
  </w:num>
  <w:num w:numId="35">
    <w:abstractNumId w:val="15"/>
  </w:num>
  <w:num w:numId="36">
    <w:abstractNumId w:val="9"/>
  </w:num>
  <w:num w:numId="37">
    <w:abstractNumId w:val="22"/>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94"/>
    <w:rsid w:val="00070FA4"/>
    <w:rsid w:val="00077C0D"/>
    <w:rsid w:val="00085CCF"/>
    <w:rsid w:val="000B314F"/>
    <w:rsid w:val="00165714"/>
    <w:rsid w:val="001D2DE4"/>
    <w:rsid w:val="002D3153"/>
    <w:rsid w:val="00343520"/>
    <w:rsid w:val="0039381A"/>
    <w:rsid w:val="003F044E"/>
    <w:rsid w:val="00403F55"/>
    <w:rsid w:val="00487494"/>
    <w:rsid w:val="004E4630"/>
    <w:rsid w:val="005B0034"/>
    <w:rsid w:val="005B3E69"/>
    <w:rsid w:val="005F3023"/>
    <w:rsid w:val="00615D08"/>
    <w:rsid w:val="006426D4"/>
    <w:rsid w:val="00655D31"/>
    <w:rsid w:val="006E7C0F"/>
    <w:rsid w:val="00760FE8"/>
    <w:rsid w:val="007E2292"/>
    <w:rsid w:val="007E4368"/>
    <w:rsid w:val="009319A8"/>
    <w:rsid w:val="009F6B7A"/>
    <w:rsid w:val="00A15285"/>
    <w:rsid w:val="00A20039"/>
    <w:rsid w:val="00A33F58"/>
    <w:rsid w:val="00A47F72"/>
    <w:rsid w:val="00A82AD7"/>
    <w:rsid w:val="00B1640E"/>
    <w:rsid w:val="00B42939"/>
    <w:rsid w:val="00B90DA2"/>
    <w:rsid w:val="00BD1F14"/>
    <w:rsid w:val="00BF0793"/>
    <w:rsid w:val="00BF1599"/>
    <w:rsid w:val="00C464EC"/>
    <w:rsid w:val="00C57C84"/>
    <w:rsid w:val="00D353D6"/>
    <w:rsid w:val="00D91325"/>
    <w:rsid w:val="00DC499C"/>
    <w:rsid w:val="00DE79E8"/>
    <w:rsid w:val="00E5535F"/>
    <w:rsid w:val="00EA2469"/>
    <w:rsid w:val="00EB00E8"/>
    <w:rsid w:val="00F3232A"/>
    <w:rsid w:val="00FB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Top of Form" w:qFormat="1"/>
    <w:lsdException w:name="HTML Bottom of Form"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494"/>
    <w:rPr>
      <w:kern w:val="0"/>
      <w:sz w:val="20"/>
      <w:szCs w:val="20"/>
    </w:rPr>
  </w:style>
  <w:style w:type="paragraph" w:styleId="1">
    <w:name w:val="heading 1"/>
    <w:basedOn w:val="a"/>
    <w:next w:val="a"/>
    <w:link w:val="10"/>
    <w:qFormat/>
    <w:rsid w:val="004874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535F"/>
    <w:pPr>
      <w:keepNext/>
      <w:keepLines/>
      <w:widowControl w:val="0"/>
      <w:suppressAutoHyphens/>
      <w:autoSpaceDN w:val="0"/>
      <w:spacing w:before="200"/>
      <w:textAlignment w:val="baseline"/>
      <w:outlineLvl w:val="1"/>
    </w:pPr>
    <w:rPr>
      <w:rFonts w:asciiTheme="majorHAnsi" w:eastAsiaTheme="majorEastAsia" w:hAnsiTheme="majorHAnsi" w:cstheme="majorBidi"/>
      <w:b/>
      <w:bCs/>
      <w:color w:val="4F81BD" w:themeColor="accent1"/>
      <w:kern w:val="3"/>
      <w:sz w:val="26"/>
      <w:szCs w:val="26"/>
    </w:rPr>
  </w:style>
  <w:style w:type="paragraph" w:styleId="3">
    <w:name w:val="heading 3"/>
    <w:basedOn w:val="a"/>
    <w:next w:val="a"/>
    <w:link w:val="30"/>
    <w:semiHidden/>
    <w:unhideWhenUsed/>
    <w:qFormat/>
    <w:rsid w:val="001D2DE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65714"/>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2D3153"/>
    <w:pPr>
      <w:keepNext/>
      <w:jc w:val="center"/>
      <w:outlineLvl w:val="5"/>
    </w:pPr>
    <w:rPr>
      <w:b/>
      <w:bCs/>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qFormat/>
    <w:rsid w:val="002D3153"/>
    <w:rPr>
      <w:b/>
      <w:bCs/>
      <w:i/>
      <w:iCs/>
      <w:sz w:val="28"/>
      <w:szCs w:val="24"/>
    </w:rPr>
  </w:style>
  <w:style w:type="paragraph" w:styleId="a3">
    <w:name w:val="Title"/>
    <w:basedOn w:val="a"/>
    <w:link w:val="a4"/>
    <w:qFormat/>
    <w:rsid w:val="002D3153"/>
    <w:pPr>
      <w:jc w:val="center"/>
    </w:pPr>
    <w:rPr>
      <w:b/>
      <w:bCs/>
      <w:sz w:val="24"/>
      <w:szCs w:val="24"/>
    </w:rPr>
  </w:style>
  <w:style w:type="character" w:customStyle="1" w:styleId="a4">
    <w:name w:val="Название Знак"/>
    <w:basedOn w:val="a0"/>
    <w:link w:val="a3"/>
    <w:qFormat/>
    <w:rsid w:val="002D3153"/>
    <w:rPr>
      <w:b/>
      <w:bCs/>
      <w:sz w:val="24"/>
      <w:szCs w:val="24"/>
    </w:rPr>
  </w:style>
  <w:style w:type="paragraph" w:styleId="11">
    <w:name w:val="toc 1"/>
    <w:basedOn w:val="a"/>
    <w:next w:val="a"/>
    <w:autoRedefine/>
    <w:uiPriority w:val="39"/>
    <w:rsid w:val="005B0034"/>
    <w:pPr>
      <w:tabs>
        <w:tab w:val="left" w:pos="426"/>
        <w:tab w:val="right" w:leader="dot" w:pos="9911"/>
      </w:tabs>
      <w:spacing w:line="360" w:lineRule="auto"/>
      <w:jc w:val="both"/>
    </w:pPr>
    <w:rPr>
      <w:sz w:val="24"/>
    </w:rPr>
  </w:style>
  <w:style w:type="character" w:customStyle="1" w:styleId="a5">
    <w:name w:val="Верхний колонтитул Знак"/>
    <w:basedOn w:val="a0"/>
    <w:link w:val="a6"/>
    <w:qFormat/>
    <w:rsid w:val="00487494"/>
    <w:rPr>
      <w:sz w:val="20"/>
      <w:szCs w:val="20"/>
    </w:rPr>
  </w:style>
  <w:style w:type="character" w:customStyle="1" w:styleId="a7">
    <w:name w:val="Нижний колонтитул Знак"/>
    <w:basedOn w:val="a0"/>
    <w:link w:val="a8"/>
    <w:uiPriority w:val="99"/>
    <w:qFormat/>
    <w:rsid w:val="00487494"/>
    <w:rPr>
      <w:sz w:val="20"/>
      <w:szCs w:val="20"/>
    </w:rPr>
  </w:style>
  <w:style w:type="character" w:styleId="a9">
    <w:name w:val="page number"/>
    <w:basedOn w:val="a0"/>
    <w:qFormat/>
    <w:rsid w:val="00487494"/>
  </w:style>
  <w:style w:type="character" w:customStyle="1" w:styleId="12">
    <w:name w:val="Название Знак1"/>
    <w:basedOn w:val="a0"/>
    <w:rsid w:val="00487494"/>
    <w:rPr>
      <w:rFonts w:ascii="Times New Roman" w:eastAsia="Times New Roman" w:hAnsi="Times New Roman" w:cs="Times New Roman"/>
      <w:b/>
      <w:bCs/>
      <w:sz w:val="24"/>
      <w:szCs w:val="24"/>
      <w:lang w:eastAsia="ru-RU"/>
    </w:rPr>
  </w:style>
  <w:style w:type="character" w:customStyle="1" w:styleId="61">
    <w:name w:val="Заголовок 6 Знак1"/>
    <w:basedOn w:val="a0"/>
    <w:uiPriority w:val="9"/>
    <w:semiHidden/>
    <w:rsid w:val="00487494"/>
    <w:rPr>
      <w:rFonts w:asciiTheme="majorHAnsi" w:eastAsiaTheme="majorEastAsia" w:hAnsiTheme="majorHAnsi" w:cstheme="majorBidi"/>
      <w:i/>
      <w:iCs/>
      <w:color w:val="243F60" w:themeColor="accent1" w:themeShade="7F"/>
      <w:sz w:val="20"/>
      <w:szCs w:val="20"/>
      <w:lang w:eastAsia="ru-RU"/>
    </w:rPr>
  </w:style>
  <w:style w:type="paragraph" w:styleId="a6">
    <w:name w:val="header"/>
    <w:basedOn w:val="a"/>
    <w:link w:val="a5"/>
    <w:rsid w:val="00487494"/>
    <w:pPr>
      <w:tabs>
        <w:tab w:val="center" w:pos="4153"/>
        <w:tab w:val="right" w:pos="8306"/>
      </w:tabs>
      <w:suppressAutoHyphens/>
      <w:autoSpaceDN w:val="0"/>
      <w:textAlignment w:val="baseline"/>
    </w:pPr>
    <w:rPr>
      <w:kern w:val="3"/>
    </w:rPr>
  </w:style>
  <w:style w:type="character" w:customStyle="1" w:styleId="13">
    <w:name w:val="Верхний колонтитул Знак1"/>
    <w:basedOn w:val="a0"/>
    <w:uiPriority w:val="99"/>
    <w:semiHidden/>
    <w:rsid w:val="00487494"/>
    <w:rPr>
      <w:kern w:val="0"/>
      <w:sz w:val="20"/>
      <w:szCs w:val="20"/>
    </w:rPr>
  </w:style>
  <w:style w:type="paragraph" w:styleId="a8">
    <w:name w:val="footer"/>
    <w:basedOn w:val="a"/>
    <w:link w:val="a7"/>
    <w:uiPriority w:val="99"/>
    <w:rsid w:val="00487494"/>
    <w:pPr>
      <w:tabs>
        <w:tab w:val="center" w:pos="4153"/>
        <w:tab w:val="right" w:pos="8306"/>
      </w:tabs>
      <w:suppressAutoHyphens/>
      <w:autoSpaceDN w:val="0"/>
      <w:textAlignment w:val="baseline"/>
    </w:pPr>
    <w:rPr>
      <w:kern w:val="3"/>
    </w:rPr>
  </w:style>
  <w:style w:type="character" w:customStyle="1" w:styleId="14">
    <w:name w:val="Нижний колонтитул Знак1"/>
    <w:basedOn w:val="a0"/>
    <w:uiPriority w:val="99"/>
    <w:semiHidden/>
    <w:rsid w:val="00487494"/>
    <w:rPr>
      <w:kern w:val="0"/>
      <w:sz w:val="20"/>
      <w:szCs w:val="20"/>
    </w:rPr>
  </w:style>
  <w:style w:type="character" w:customStyle="1" w:styleId="10">
    <w:name w:val="Заголовок 1 Знак"/>
    <w:basedOn w:val="a0"/>
    <w:link w:val="1"/>
    <w:qFormat/>
    <w:rsid w:val="00487494"/>
    <w:rPr>
      <w:rFonts w:asciiTheme="majorHAnsi" w:eastAsiaTheme="majorEastAsia" w:hAnsiTheme="majorHAnsi" w:cstheme="majorBidi"/>
      <w:b/>
      <w:bCs/>
      <w:color w:val="365F91" w:themeColor="accent1" w:themeShade="BF"/>
      <w:kern w:val="0"/>
    </w:rPr>
  </w:style>
  <w:style w:type="paragraph" w:styleId="aa">
    <w:name w:val="Normal (Web)"/>
    <w:basedOn w:val="a"/>
    <w:unhideWhenUsed/>
    <w:qFormat/>
    <w:rsid w:val="00487494"/>
    <w:pPr>
      <w:spacing w:beforeAutospacing="1" w:afterAutospacing="1"/>
    </w:pPr>
    <w:rPr>
      <w:sz w:val="24"/>
      <w:szCs w:val="24"/>
    </w:rPr>
  </w:style>
  <w:style w:type="paragraph" w:customStyle="1" w:styleId="Standard">
    <w:name w:val="Standard"/>
    <w:rsid w:val="00487494"/>
    <w:pPr>
      <w:suppressAutoHyphens/>
      <w:autoSpaceDN w:val="0"/>
      <w:textAlignment w:val="baseline"/>
    </w:pPr>
    <w:rPr>
      <w:sz w:val="20"/>
      <w:szCs w:val="20"/>
    </w:rPr>
  </w:style>
  <w:style w:type="paragraph" w:customStyle="1" w:styleId="ab">
    <w:name w:val="Мой стиль текста"/>
    <w:basedOn w:val="a"/>
    <w:link w:val="ac"/>
    <w:qFormat/>
    <w:rsid w:val="00487494"/>
    <w:pPr>
      <w:spacing w:line="360" w:lineRule="auto"/>
      <w:ind w:firstLine="851"/>
      <w:jc w:val="both"/>
    </w:pPr>
    <w:rPr>
      <w:sz w:val="28"/>
      <w:szCs w:val="28"/>
    </w:rPr>
  </w:style>
  <w:style w:type="character" w:customStyle="1" w:styleId="ac">
    <w:name w:val="Мой стиль текста Знак"/>
    <w:basedOn w:val="a0"/>
    <w:link w:val="ab"/>
    <w:rsid w:val="00487494"/>
    <w:rPr>
      <w:kern w:val="0"/>
    </w:rPr>
  </w:style>
  <w:style w:type="paragraph" w:styleId="ad">
    <w:name w:val="List Paragraph"/>
    <w:basedOn w:val="a"/>
    <w:uiPriority w:val="34"/>
    <w:qFormat/>
    <w:rsid w:val="00487494"/>
    <w:pPr>
      <w:spacing w:after="160" w:line="259" w:lineRule="auto"/>
      <w:ind w:left="720"/>
      <w:contextualSpacing/>
    </w:pPr>
    <w:rPr>
      <w:rFonts w:ascii="Calibri" w:eastAsia="Calibri" w:hAnsi="Calibri"/>
      <w:sz w:val="22"/>
      <w:szCs w:val="22"/>
      <w:lang w:eastAsia="en-US"/>
    </w:rPr>
  </w:style>
  <w:style w:type="paragraph" w:customStyle="1" w:styleId="Contents1">
    <w:name w:val="Contents 1"/>
    <w:basedOn w:val="Standard"/>
    <w:autoRedefine/>
    <w:rsid w:val="00487494"/>
    <w:pPr>
      <w:tabs>
        <w:tab w:val="right" w:leader="dot" w:pos="9911"/>
      </w:tabs>
    </w:pPr>
    <w:rPr>
      <w:sz w:val="24"/>
    </w:rPr>
  </w:style>
  <w:style w:type="table" w:styleId="ae">
    <w:name w:val="Table Grid"/>
    <w:basedOn w:val="a1"/>
    <w:uiPriority w:val="59"/>
    <w:rsid w:val="00E5535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5535F"/>
    <w:rPr>
      <w:rFonts w:asciiTheme="majorHAnsi" w:eastAsiaTheme="majorEastAsia" w:hAnsiTheme="majorHAnsi" w:cstheme="majorBidi"/>
      <w:b/>
      <w:bCs/>
      <w:color w:val="4F81BD" w:themeColor="accent1"/>
      <w:sz w:val="26"/>
      <w:szCs w:val="26"/>
    </w:rPr>
  </w:style>
  <w:style w:type="paragraph" w:customStyle="1" w:styleId="110">
    <w:name w:val="Заголовок 11"/>
    <w:basedOn w:val="a"/>
    <w:qFormat/>
    <w:rsid w:val="00E5535F"/>
    <w:pPr>
      <w:keepNext/>
      <w:spacing w:before="240" w:after="60"/>
      <w:outlineLvl w:val="0"/>
    </w:pPr>
    <w:rPr>
      <w:rFonts w:ascii="Arial" w:hAnsi="Arial" w:cs="Arial"/>
      <w:b/>
      <w:bCs/>
      <w:sz w:val="32"/>
      <w:szCs w:val="32"/>
    </w:rPr>
  </w:style>
  <w:style w:type="paragraph" w:customStyle="1" w:styleId="21">
    <w:name w:val="Заголовок 21"/>
    <w:basedOn w:val="af"/>
    <w:qFormat/>
    <w:rsid w:val="00E5535F"/>
  </w:style>
  <w:style w:type="paragraph" w:customStyle="1" w:styleId="af">
    <w:name w:val="Заголовок"/>
    <w:basedOn w:val="a"/>
    <w:next w:val="af0"/>
    <w:qFormat/>
    <w:rsid w:val="00E5535F"/>
    <w:pPr>
      <w:keepNext/>
      <w:spacing w:before="240" w:after="120"/>
    </w:pPr>
    <w:rPr>
      <w:rFonts w:ascii="Liberation Sans" w:eastAsia="WenQuanYi Micro Hei" w:hAnsi="Liberation Sans" w:cs="Lohit Devanagari"/>
      <w:sz w:val="28"/>
      <w:szCs w:val="28"/>
    </w:rPr>
  </w:style>
  <w:style w:type="paragraph" w:styleId="af0">
    <w:name w:val="Body Text"/>
    <w:basedOn w:val="a"/>
    <w:link w:val="af1"/>
    <w:rsid w:val="00E5535F"/>
    <w:pPr>
      <w:spacing w:after="140" w:line="288" w:lineRule="auto"/>
    </w:pPr>
  </w:style>
  <w:style w:type="character" w:customStyle="1" w:styleId="af1">
    <w:name w:val="Основной текст Знак"/>
    <w:basedOn w:val="a0"/>
    <w:link w:val="af0"/>
    <w:rsid w:val="00E5535F"/>
    <w:rPr>
      <w:kern w:val="0"/>
      <w:sz w:val="20"/>
      <w:szCs w:val="20"/>
    </w:rPr>
  </w:style>
  <w:style w:type="paragraph" w:customStyle="1" w:styleId="610">
    <w:name w:val="Заголовок 61"/>
    <w:basedOn w:val="a"/>
    <w:qFormat/>
    <w:rsid w:val="00E5535F"/>
    <w:pPr>
      <w:keepNext/>
      <w:jc w:val="center"/>
      <w:outlineLvl w:val="5"/>
    </w:pPr>
    <w:rPr>
      <w:b/>
      <w:bCs/>
      <w:i/>
      <w:iCs/>
      <w:sz w:val="28"/>
      <w:szCs w:val="24"/>
    </w:rPr>
  </w:style>
  <w:style w:type="character" w:customStyle="1" w:styleId="af2">
    <w:name w:val="Обычный (веб) Знак"/>
    <w:basedOn w:val="a0"/>
    <w:uiPriority w:val="99"/>
    <w:qFormat/>
    <w:rsid w:val="00E5535F"/>
    <w:rPr>
      <w:sz w:val="24"/>
      <w:szCs w:val="24"/>
    </w:rPr>
  </w:style>
  <w:style w:type="character" w:customStyle="1" w:styleId="-">
    <w:name w:val="Интернет-ссылка"/>
    <w:basedOn w:val="a0"/>
    <w:uiPriority w:val="99"/>
    <w:unhideWhenUsed/>
    <w:rsid w:val="00E5535F"/>
    <w:rPr>
      <w:color w:val="0000FF" w:themeColor="hyperlink"/>
      <w:u w:val="single"/>
    </w:rPr>
  </w:style>
  <w:style w:type="character" w:customStyle="1" w:styleId="bcm-title">
    <w:name w:val="bcm-title"/>
    <w:basedOn w:val="a0"/>
    <w:qFormat/>
    <w:rsid w:val="00E5535F"/>
  </w:style>
  <w:style w:type="character" w:customStyle="1" w:styleId="bb-separator">
    <w:name w:val="bb-separator"/>
    <w:basedOn w:val="a0"/>
    <w:qFormat/>
    <w:rsid w:val="00E5535F"/>
  </w:style>
  <w:style w:type="character" w:customStyle="1" w:styleId="hh1">
    <w:name w:val="hh1"/>
    <w:basedOn w:val="a0"/>
    <w:qFormat/>
    <w:rsid w:val="00E5535F"/>
  </w:style>
  <w:style w:type="character" w:customStyle="1" w:styleId="ListLabel1">
    <w:name w:val="ListLabel 1"/>
    <w:qFormat/>
    <w:rsid w:val="00E5535F"/>
    <w:rPr>
      <w:rFonts w:cs="Courier New"/>
    </w:rPr>
  </w:style>
  <w:style w:type="character" w:customStyle="1" w:styleId="ListLabel2">
    <w:name w:val="ListLabel 2"/>
    <w:qFormat/>
    <w:rsid w:val="00E5535F"/>
    <w:rPr>
      <w:rFonts w:cs="Courier New"/>
    </w:rPr>
  </w:style>
  <w:style w:type="character" w:customStyle="1" w:styleId="ListLabel3">
    <w:name w:val="ListLabel 3"/>
    <w:qFormat/>
    <w:rsid w:val="00E5535F"/>
    <w:rPr>
      <w:rFonts w:cs="Courier New"/>
    </w:rPr>
  </w:style>
  <w:style w:type="character" w:customStyle="1" w:styleId="ListLabel4">
    <w:name w:val="ListLabel 4"/>
    <w:qFormat/>
    <w:rsid w:val="00E5535F"/>
    <w:rPr>
      <w:rFonts w:cs="Arial"/>
      <w:color w:val="565656"/>
      <w:sz w:val="20"/>
    </w:rPr>
  </w:style>
  <w:style w:type="character" w:customStyle="1" w:styleId="ListLabel5">
    <w:name w:val="ListLabel 5"/>
    <w:qFormat/>
    <w:rsid w:val="00E5535F"/>
    <w:rPr>
      <w:rFonts w:cs="Arial"/>
      <w:color w:val="565656"/>
      <w:sz w:val="20"/>
    </w:rPr>
  </w:style>
  <w:style w:type="character" w:customStyle="1" w:styleId="ListLabel6">
    <w:name w:val="ListLabel 6"/>
    <w:qFormat/>
    <w:rsid w:val="00E5535F"/>
    <w:rPr>
      <w:rFonts w:cs="Arial"/>
      <w:color w:val="565656"/>
      <w:sz w:val="20"/>
    </w:rPr>
  </w:style>
  <w:style w:type="character" w:customStyle="1" w:styleId="ListLabel7">
    <w:name w:val="ListLabel 7"/>
    <w:qFormat/>
    <w:rsid w:val="00E5535F"/>
    <w:rPr>
      <w:rFonts w:cs="Arial"/>
      <w:color w:val="565656"/>
      <w:sz w:val="20"/>
    </w:rPr>
  </w:style>
  <w:style w:type="character" w:customStyle="1" w:styleId="ListLabel8">
    <w:name w:val="ListLabel 8"/>
    <w:qFormat/>
    <w:rsid w:val="00E5535F"/>
    <w:rPr>
      <w:rFonts w:cs="Arial"/>
      <w:color w:val="565656"/>
      <w:sz w:val="20"/>
    </w:rPr>
  </w:style>
  <w:style w:type="character" w:customStyle="1" w:styleId="ListLabel9">
    <w:name w:val="ListLabel 9"/>
    <w:qFormat/>
    <w:rsid w:val="00E5535F"/>
    <w:rPr>
      <w:rFonts w:cs="Arial"/>
      <w:color w:val="565656"/>
      <w:sz w:val="20"/>
    </w:rPr>
  </w:style>
  <w:style w:type="character" w:customStyle="1" w:styleId="ListLabel10">
    <w:name w:val="ListLabel 10"/>
    <w:qFormat/>
    <w:rsid w:val="00E5535F"/>
    <w:rPr>
      <w:rFonts w:cs="Arial"/>
      <w:color w:val="565656"/>
      <w:sz w:val="20"/>
    </w:rPr>
  </w:style>
  <w:style w:type="character" w:customStyle="1" w:styleId="ListLabel11">
    <w:name w:val="ListLabel 11"/>
    <w:qFormat/>
    <w:rsid w:val="00E5535F"/>
    <w:rPr>
      <w:rFonts w:cs="Arial"/>
      <w:color w:val="565656"/>
      <w:sz w:val="20"/>
    </w:rPr>
  </w:style>
  <w:style w:type="character" w:customStyle="1" w:styleId="ListLabel12">
    <w:name w:val="ListLabel 12"/>
    <w:qFormat/>
    <w:rsid w:val="00E5535F"/>
    <w:rPr>
      <w:rFonts w:cs="Arial"/>
      <w:color w:val="565656"/>
      <w:sz w:val="20"/>
    </w:rPr>
  </w:style>
  <w:style w:type="character" w:customStyle="1" w:styleId="ListLabel13">
    <w:name w:val="ListLabel 13"/>
    <w:qFormat/>
    <w:rsid w:val="00E5535F"/>
    <w:rPr>
      <w:rFonts w:cs="Courier New"/>
    </w:rPr>
  </w:style>
  <w:style w:type="character" w:customStyle="1" w:styleId="ListLabel14">
    <w:name w:val="ListLabel 14"/>
    <w:qFormat/>
    <w:rsid w:val="00E5535F"/>
    <w:rPr>
      <w:rFonts w:cs="Courier New"/>
    </w:rPr>
  </w:style>
  <w:style w:type="character" w:customStyle="1" w:styleId="ListLabel15">
    <w:name w:val="ListLabel 15"/>
    <w:qFormat/>
    <w:rsid w:val="00E5535F"/>
    <w:rPr>
      <w:rFonts w:cs="Courier New"/>
    </w:rPr>
  </w:style>
  <w:style w:type="character" w:customStyle="1" w:styleId="ListLabel16">
    <w:name w:val="ListLabel 16"/>
    <w:qFormat/>
    <w:rsid w:val="00E5535F"/>
    <w:rPr>
      <w:rFonts w:cs="Courier New"/>
    </w:rPr>
  </w:style>
  <w:style w:type="character" w:customStyle="1" w:styleId="ListLabel17">
    <w:name w:val="ListLabel 17"/>
    <w:qFormat/>
    <w:rsid w:val="00E5535F"/>
    <w:rPr>
      <w:rFonts w:cs="Courier New"/>
    </w:rPr>
  </w:style>
  <w:style w:type="character" w:customStyle="1" w:styleId="ListLabel18">
    <w:name w:val="ListLabel 18"/>
    <w:qFormat/>
    <w:rsid w:val="00E5535F"/>
    <w:rPr>
      <w:rFonts w:cs="Courier New"/>
    </w:rPr>
  </w:style>
  <w:style w:type="character" w:customStyle="1" w:styleId="ListLabel19">
    <w:name w:val="ListLabel 19"/>
    <w:qFormat/>
    <w:rsid w:val="00E5535F"/>
    <w:rPr>
      <w:sz w:val="20"/>
    </w:rPr>
  </w:style>
  <w:style w:type="character" w:customStyle="1" w:styleId="ListLabel20">
    <w:name w:val="ListLabel 20"/>
    <w:qFormat/>
    <w:rsid w:val="00E5535F"/>
    <w:rPr>
      <w:sz w:val="20"/>
    </w:rPr>
  </w:style>
  <w:style w:type="character" w:customStyle="1" w:styleId="ListLabel21">
    <w:name w:val="ListLabel 21"/>
    <w:qFormat/>
    <w:rsid w:val="00E5535F"/>
    <w:rPr>
      <w:sz w:val="20"/>
    </w:rPr>
  </w:style>
  <w:style w:type="character" w:customStyle="1" w:styleId="ListLabel22">
    <w:name w:val="ListLabel 22"/>
    <w:qFormat/>
    <w:rsid w:val="00E5535F"/>
    <w:rPr>
      <w:sz w:val="20"/>
    </w:rPr>
  </w:style>
  <w:style w:type="character" w:customStyle="1" w:styleId="ListLabel23">
    <w:name w:val="ListLabel 23"/>
    <w:qFormat/>
    <w:rsid w:val="00E5535F"/>
    <w:rPr>
      <w:sz w:val="20"/>
    </w:rPr>
  </w:style>
  <w:style w:type="character" w:customStyle="1" w:styleId="ListLabel24">
    <w:name w:val="ListLabel 24"/>
    <w:qFormat/>
    <w:rsid w:val="00E5535F"/>
    <w:rPr>
      <w:sz w:val="20"/>
    </w:rPr>
  </w:style>
  <w:style w:type="character" w:customStyle="1" w:styleId="ListLabel25">
    <w:name w:val="ListLabel 25"/>
    <w:qFormat/>
    <w:rsid w:val="00E5535F"/>
    <w:rPr>
      <w:sz w:val="20"/>
    </w:rPr>
  </w:style>
  <w:style w:type="character" w:customStyle="1" w:styleId="ListLabel26">
    <w:name w:val="ListLabel 26"/>
    <w:qFormat/>
    <w:rsid w:val="00E5535F"/>
    <w:rPr>
      <w:sz w:val="20"/>
    </w:rPr>
  </w:style>
  <w:style w:type="character" w:customStyle="1" w:styleId="ListLabel27">
    <w:name w:val="ListLabel 27"/>
    <w:qFormat/>
    <w:rsid w:val="00E5535F"/>
    <w:rPr>
      <w:sz w:val="20"/>
    </w:rPr>
  </w:style>
  <w:style w:type="character" w:customStyle="1" w:styleId="ListLabel28">
    <w:name w:val="ListLabel 28"/>
    <w:qFormat/>
    <w:rsid w:val="00E5535F"/>
    <w:rPr>
      <w:sz w:val="20"/>
    </w:rPr>
  </w:style>
  <w:style w:type="character" w:customStyle="1" w:styleId="ListLabel29">
    <w:name w:val="ListLabel 29"/>
    <w:qFormat/>
    <w:rsid w:val="00E5535F"/>
    <w:rPr>
      <w:sz w:val="20"/>
    </w:rPr>
  </w:style>
  <w:style w:type="character" w:customStyle="1" w:styleId="ListLabel30">
    <w:name w:val="ListLabel 30"/>
    <w:qFormat/>
    <w:rsid w:val="00E5535F"/>
    <w:rPr>
      <w:sz w:val="20"/>
    </w:rPr>
  </w:style>
  <w:style w:type="character" w:customStyle="1" w:styleId="ListLabel31">
    <w:name w:val="ListLabel 31"/>
    <w:qFormat/>
    <w:rsid w:val="00E5535F"/>
    <w:rPr>
      <w:sz w:val="20"/>
    </w:rPr>
  </w:style>
  <w:style w:type="character" w:customStyle="1" w:styleId="ListLabel32">
    <w:name w:val="ListLabel 32"/>
    <w:qFormat/>
    <w:rsid w:val="00E5535F"/>
    <w:rPr>
      <w:sz w:val="20"/>
    </w:rPr>
  </w:style>
  <w:style w:type="character" w:customStyle="1" w:styleId="ListLabel33">
    <w:name w:val="ListLabel 33"/>
    <w:qFormat/>
    <w:rsid w:val="00E5535F"/>
    <w:rPr>
      <w:sz w:val="20"/>
    </w:rPr>
  </w:style>
  <w:style w:type="character" w:customStyle="1" w:styleId="ListLabel34">
    <w:name w:val="ListLabel 34"/>
    <w:qFormat/>
    <w:rsid w:val="00E5535F"/>
    <w:rPr>
      <w:sz w:val="20"/>
    </w:rPr>
  </w:style>
  <w:style w:type="character" w:customStyle="1" w:styleId="ListLabel35">
    <w:name w:val="ListLabel 35"/>
    <w:qFormat/>
    <w:rsid w:val="00E5535F"/>
    <w:rPr>
      <w:sz w:val="20"/>
    </w:rPr>
  </w:style>
  <w:style w:type="character" w:customStyle="1" w:styleId="ListLabel36">
    <w:name w:val="ListLabel 36"/>
    <w:qFormat/>
    <w:rsid w:val="00E5535F"/>
    <w:rPr>
      <w:sz w:val="20"/>
    </w:rPr>
  </w:style>
  <w:style w:type="character" w:customStyle="1" w:styleId="af3">
    <w:name w:val="Выделение жирным"/>
    <w:qFormat/>
    <w:rsid w:val="00E5535F"/>
    <w:rPr>
      <w:b/>
      <w:bCs/>
    </w:rPr>
  </w:style>
  <w:style w:type="character" w:customStyle="1" w:styleId="af4">
    <w:name w:val="Маркеры списка"/>
    <w:qFormat/>
    <w:rsid w:val="00E5535F"/>
    <w:rPr>
      <w:rFonts w:ascii="OpenSymbol" w:eastAsia="OpenSymbol" w:hAnsi="OpenSymbol" w:cs="OpenSymbol"/>
    </w:rPr>
  </w:style>
  <w:style w:type="paragraph" w:styleId="af5">
    <w:name w:val="List"/>
    <w:basedOn w:val="af0"/>
    <w:rsid w:val="00E5535F"/>
    <w:rPr>
      <w:rFonts w:cs="Lohit Devanagari"/>
    </w:rPr>
  </w:style>
  <w:style w:type="paragraph" w:customStyle="1" w:styleId="15">
    <w:name w:val="Название объекта1"/>
    <w:basedOn w:val="a"/>
    <w:qFormat/>
    <w:rsid w:val="00E5535F"/>
    <w:pPr>
      <w:suppressLineNumbers/>
      <w:spacing w:before="120" w:after="120"/>
    </w:pPr>
    <w:rPr>
      <w:rFonts w:cs="Lohit Devanagari"/>
      <w:i/>
      <w:iCs/>
      <w:sz w:val="24"/>
      <w:szCs w:val="24"/>
    </w:rPr>
  </w:style>
  <w:style w:type="paragraph" w:styleId="16">
    <w:name w:val="index 1"/>
    <w:basedOn w:val="a"/>
    <w:next w:val="a"/>
    <w:autoRedefine/>
    <w:uiPriority w:val="99"/>
    <w:semiHidden/>
    <w:unhideWhenUsed/>
    <w:rsid w:val="00E5535F"/>
    <w:pPr>
      <w:ind w:left="200" w:hanging="200"/>
    </w:pPr>
  </w:style>
  <w:style w:type="paragraph" w:styleId="af6">
    <w:name w:val="index heading"/>
    <w:basedOn w:val="a"/>
    <w:qFormat/>
    <w:rsid w:val="00E5535F"/>
    <w:pPr>
      <w:suppressLineNumbers/>
    </w:pPr>
    <w:rPr>
      <w:rFonts w:cs="Lohit Devanagari"/>
    </w:rPr>
  </w:style>
  <w:style w:type="paragraph" w:customStyle="1" w:styleId="111">
    <w:name w:val="Оглавление 11"/>
    <w:basedOn w:val="a"/>
    <w:autoRedefine/>
    <w:uiPriority w:val="39"/>
    <w:qFormat/>
    <w:rsid w:val="00E5535F"/>
    <w:pPr>
      <w:tabs>
        <w:tab w:val="right" w:leader="dot" w:pos="9911"/>
      </w:tabs>
    </w:pPr>
    <w:rPr>
      <w:sz w:val="24"/>
    </w:rPr>
  </w:style>
  <w:style w:type="paragraph" w:customStyle="1" w:styleId="17">
    <w:name w:val="Верхний колонтитул1"/>
    <w:basedOn w:val="a"/>
    <w:rsid w:val="00E5535F"/>
    <w:pPr>
      <w:tabs>
        <w:tab w:val="center" w:pos="4153"/>
        <w:tab w:val="right" w:pos="8306"/>
      </w:tabs>
    </w:pPr>
  </w:style>
  <w:style w:type="paragraph" w:customStyle="1" w:styleId="18">
    <w:name w:val="Нижний колонтитул1"/>
    <w:basedOn w:val="a"/>
    <w:rsid w:val="00E5535F"/>
    <w:pPr>
      <w:tabs>
        <w:tab w:val="center" w:pos="4153"/>
        <w:tab w:val="right" w:pos="8306"/>
      </w:tabs>
    </w:pPr>
  </w:style>
  <w:style w:type="paragraph" w:customStyle="1" w:styleId="210">
    <w:name w:val="Оглавление 21"/>
    <w:basedOn w:val="a"/>
    <w:autoRedefine/>
    <w:uiPriority w:val="39"/>
    <w:unhideWhenUsed/>
    <w:qFormat/>
    <w:rsid w:val="00E5535F"/>
    <w:pPr>
      <w:spacing w:before="240"/>
    </w:pPr>
    <w:rPr>
      <w:rFonts w:asciiTheme="minorHAnsi" w:hAnsiTheme="minorHAnsi"/>
      <w:b/>
      <w:bCs/>
    </w:rPr>
  </w:style>
  <w:style w:type="paragraph" w:customStyle="1" w:styleId="31">
    <w:name w:val="Оглавление 31"/>
    <w:basedOn w:val="a"/>
    <w:autoRedefine/>
    <w:uiPriority w:val="39"/>
    <w:unhideWhenUsed/>
    <w:qFormat/>
    <w:rsid w:val="00E5535F"/>
    <w:pPr>
      <w:ind w:left="200"/>
    </w:pPr>
    <w:rPr>
      <w:rFonts w:asciiTheme="minorHAnsi" w:hAnsiTheme="minorHAnsi"/>
    </w:rPr>
  </w:style>
  <w:style w:type="character" w:customStyle="1" w:styleId="af7">
    <w:name w:val="Текст выноски Знак"/>
    <w:basedOn w:val="a0"/>
    <w:link w:val="af8"/>
    <w:uiPriority w:val="99"/>
    <w:semiHidden/>
    <w:rsid w:val="00E5535F"/>
    <w:rPr>
      <w:rFonts w:ascii="Tahoma" w:hAnsi="Tahoma" w:cs="Tahoma"/>
      <w:sz w:val="16"/>
      <w:szCs w:val="16"/>
    </w:rPr>
  </w:style>
  <w:style w:type="paragraph" w:styleId="af8">
    <w:name w:val="Balloon Text"/>
    <w:basedOn w:val="a"/>
    <w:link w:val="af7"/>
    <w:uiPriority w:val="99"/>
    <w:semiHidden/>
    <w:unhideWhenUsed/>
    <w:qFormat/>
    <w:rsid w:val="00E5535F"/>
    <w:rPr>
      <w:rFonts w:ascii="Tahoma" w:hAnsi="Tahoma" w:cs="Tahoma"/>
      <w:kern w:val="3"/>
      <w:sz w:val="16"/>
      <w:szCs w:val="16"/>
    </w:rPr>
  </w:style>
  <w:style w:type="character" w:customStyle="1" w:styleId="19">
    <w:name w:val="Текст выноски Знак1"/>
    <w:basedOn w:val="a0"/>
    <w:uiPriority w:val="99"/>
    <w:semiHidden/>
    <w:rsid w:val="00E5535F"/>
    <w:rPr>
      <w:rFonts w:ascii="Tahoma" w:hAnsi="Tahoma" w:cs="Tahoma"/>
      <w:kern w:val="0"/>
      <w:sz w:val="16"/>
      <w:szCs w:val="16"/>
    </w:rPr>
  </w:style>
  <w:style w:type="character" w:customStyle="1" w:styleId="z-">
    <w:name w:val="z-Начало формы Знак"/>
    <w:basedOn w:val="a0"/>
    <w:link w:val="z-0"/>
    <w:uiPriority w:val="99"/>
    <w:semiHidden/>
    <w:rsid w:val="00E5535F"/>
    <w:rPr>
      <w:rFonts w:ascii="Arial" w:hAnsi="Arial" w:cs="Arial"/>
      <w:vanish/>
      <w:sz w:val="16"/>
      <w:szCs w:val="16"/>
    </w:rPr>
  </w:style>
  <w:style w:type="paragraph" w:styleId="z-0">
    <w:name w:val="HTML Top of Form"/>
    <w:basedOn w:val="a"/>
    <w:link w:val="z-"/>
    <w:uiPriority w:val="99"/>
    <w:semiHidden/>
    <w:unhideWhenUsed/>
    <w:qFormat/>
    <w:rsid w:val="00E5535F"/>
    <w:pPr>
      <w:pBdr>
        <w:bottom w:val="single" w:sz="6" w:space="1" w:color="00000A"/>
      </w:pBdr>
      <w:jc w:val="center"/>
    </w:pPr>
    <w:rPr>
      <w:rFonts w:ascii="Arial" w:hAnsi="Arial" w:cs="Arial"/>
      <w:vanish/>
      <w:kern w:val="3"/>
      <w:sz w:val="16"/>
      <w:szCs w:val="16"/>
    </w:rPr>
  </w:style>
  <w:style w:type="character" w:customStyle="1" w:styleId="z-1">
    <w:name w:val="z-Начало формы Знак1"/>
    <w:basedOn w:val="a0"/>
    <w:uiPriority w:val="99"/>
    <w:semiHidden/>
    <w:rsid w:val="00E5535F"/>
    <w:rPr>
      <w:rFonts w:ascii="Arial" w:hAnsi="Arial" w:cs="Arial"/>
      <w:vanish/>
      <w:kern w:val="0"/>
      <w:sz w:val="16"/>
      <w:szCs w:val="16"/>
    </w:rPr>
  </w:style>
  <w:style w:type="character" w:customStyle="1" w:styleId="z-2">
    <w:name w:val="z-Конец формы Знак"/>
    <w:basedOn w:val="a0"/>
    <w:link w:val="z-3"/>
    <w:uiPriority w:val="99"/>
    <w:semiHidden/>
    <w:rsid w:val="00E5535F"/>
    <w:rPr>
      <w:rFonts w:ascii="Arial" w:hAnsi="Arial" w:cs="Arial"/>
      <w:vanish/>
      <w:sz w:val="16"/>
      <w:szCs w:val="16"/>
    </w:rPr>
  </w:style>
  <w:style w:type="paragraph" w:styleId="z-3">
    <w:name w:val="HTML Bottom of Form"/>
    <w:basedOn w:val="a"/>
    <w:link w:val="z-2"/>
    <w:uiPriority w:val="99"/>
    <w:semiHidden/>
    <w:unhideWhenUsed/>
    <w:qFormat/>
    <w:rsid w:val="00E5535F"/>
    <w:pPr>
      <w:pBdr>
        <w:top w:val="single" w:sz="6" w:space="1" w:color="00000A"/>
      </w:pBdr>
      <w:jc w:val="center"/>
    </w:pPr>
    <w:rPr>
      <w:rFonts w:ascii="Arial" w:hAnsi="Arial" w:cs="Arial"/>
      <w:vanish/>
      <w:kern w:val="3"/>
      <w:sz w:val="16"/>
      <w:szCs w:val="16"/>
    </w:rPr>
  </w:style>
  <w:style w:type="character" w:customStyle="1" w:styleId="z-10">
    <w:name w:val="z-Конец формы Знак1"/>
    <w:basedOn w:val="a0"/>
    <w:uiPriority w:val="99"/>
    <w:semiHidden/>
    <w:rsid w:val="00E5535F"/>
    <w:rPr>
      <w:rFonts w:ascii="Arial" w:hAnsi="Arial" w:cs="Arial"/>
      <w:vanish/>
      <w:kern w:val="0"/>
      <w:sz w:val="16"/>
      <w:szCs w:val="16"/>
    </w:rPr>
  </w:style>
  <w:style w:type="paragraph" w:customStyle="1" w:styleId="s4">
    <w:name w:val="s4"/>
    <w:basedOn w:val="a"/>
    <w:qFormat/>
    <w:rsid w:val="00E5535F"/>
    <w:pPr>
      <w:spacing w:beforeAutospacing="1" w:afterAutospacing="1"/>
    </w:pPr>
    <w:rPr>
      <w:sz w:val="24"/>
      <w:szCs w:val="24"/>
    </w:rPr>
  </w:style>
  <w:style w:type="paragraph" w:customStyle="1" w:styleId="s7">
    <w:name w:val="s7"/>
    <w:basedOn w:val="a"/>
    <w:qFormat/>
    <w:rsid w:val="00E5535F"/>
    <w:pPr>
      <w:spacing w:beforeAutospacing="1" w:afterAutospacing="1"/>
    </w:pPr>
    <w:rPr>
      <w:sz w:val="24"/>
      <w:szCs w:val="24"/>
    </w:rPr>
  </w:style>
  <w:style w:type="paragraph" w:customStyle="1" w:styleId="41">
    <w:name w:val="Оглавление 41"/>
    <w:basedOn w:val="a"/>
    <w:autoRedefine/>
    <w:uiPriority w:val="39"/>
    <w:unhideWhenUsed/>
    <w:rsid w:val="00E5535F"/>
    <w:pPr>
      <w:ind w:left="400"/>
    </w:pPr>
    <w:rPr>
      <w:rFonts w:asciiTheme="minorHAnsi" w:hAnsiTheme="minorHAnsi"/>
    </w:rPr>
  </w:style>
  <w:style w:type="paragraph" w:customStyle="1" w:styleId="51">
    <w:name w:val="Оглавление 51"/>
    <w:basedOn w:val="a"/>
    <w:autoRedefine/>
    <w:uiPriority w:val="39"/>
    <w:unhideWhenUsed/>
    <w:rsid w:val="00E5535F"/>
    <w:pPr>
      <w:ind w:left="600"/>
    </w:pPr>
    <w:rPr>
      <w:rFonts w:asciiTheme="minorHAnsi" w:hAnsiTheme="minorHAnsi"/>
    </w:rPr>
  </w:style>
  <w:style w:type="paragraph" w:customStyle="1" w:styleId="611">
    <w:name w:val="Оглавление 61"/>
    <w:basedOn w:val="a"/>
    <w:autoRedefine/>
    <w:uiPriority w:val="39"/>
    <w:unhideWhenUsed/>
    <w:rsid w:val="00E5535F"/>
    <w:pPr>
      <w:ind w:left="800"/>
    </w:pPr>
    <w:rPr>
      <w:rFonts w:asciiTheme="minorHAnsi" w:hAnsiTheme="minorHAnsi"/>
    </w:rPr>
  </w:style>
  <w:style w:type="paragraph" w:customStyle="1" w:styleId="71">
    <w:name w:val="Оглавление 71"/>
    <w:basedOn w:val="a"/>
    <w:autoRedefine/>
    <w:uiPriority w:val="39"/>
    <w:unhideWhenUsed/>
    <w:rsid w:val="00E5535F"/>
    <w:pPr>
      <w:ind w:left="1000"/>
    </w:pPr>
    <w:rPr>
      <w:rFonts w:asciiTheme="minorHAnsi" w:hAnsiTheme="minorHAnsi"/>
    </w:rPr>
  </w:style>
  <w:style w:type="paragraph" w:customStyle="1" w:styleId="81">
    <w:name w:val="Оглавление 81"/>
    <w:basedOn w:val="a"/>
    <w:autoRedefine/>
    <w:uiPriority w:val="39"/>
    <w:unhideWhenUsed/>
    <w:rsid w:val="00E5535F"/>
    <w:pPr>
      <w:ind w:left="1200"/>
    </w:pPr>
    <w:rPr>
      <w:rFonts w:asciiTheme="minorHAnsi" w:hAnsiTheme="minorHAnsi"/>
    </w:rPr>
  </w:style>
  <w:style w:type="paragraph" w:customStyle="1" w:styleId="91">
    <w:name w:val="Оглавление 91"/>
    <w:basedOn w:val="a"/>
    <w:autoRedefine/>
    <w:uiPriority w:val="39"/>
    <w:unhideWhenUsed/>
    <w:rsid w:val="00E5535F"/>
    <w:pPr>
      <w:ind w:left="1400"/>
    </w:pPr>
    <w:rPr>
      <w:rFonts w:asciiTheme="minorHAnsi" w:hAnsiTheme="minorHAnsi"/>
    </w:rPr>
  </w:style>
  <w:style w:type="paragraph" w:customStyle="1" w:styleId="af9">
    <w:name w:val="Заголовок списка"/>
    <w:basedOn w:val="a"/>
    <w:qFormat/>
    <w:rsid w:val="00E5535F"/>
  </w:style>
  <w:style w:type="paragraph" w:customStyle="1" w:styleId="afa">
    <w:name w:val="Содержимое списка"/>
    <w:basedOn w:val="a"/>
    <w:qFormat/>
    <w:rsid w:val="00E5535F"/>
  </w:style>
  <w:style w:type="character" w:styleId="afb">
    <w:name w:val="Hyperlink"/>
    <w:basedOn w:val="a0"/>
    <w:uiPriority w:val="99"/>
    <w:unhideWhenUsed/>
    <w:rsid w:val="00E5535F"/>
    <w:rPr>
      <w:color w:val="0000FF" w:themeColor="hyperlink"/>
      <w:u w:val="single"/>
    </w:rPr>
  </w:style>
  <w:style w:type="character" w:customStyle="1" w:styleId="112">
    <w:name w:val="Заголовок 1 Знак1"/>
    <w:basedOn w:val="a0"/>
    <w:uiPriority w:val="9"/>
    <w:rsid w:val="00E5535F"/>
    <w:rPr>
      <w:rFonts w:asciiTheme="majorHAnsi" w:eastAsiaTheme="majorEastAsia" w:hAnsiTheme="majorHAnsi" w:cstheme="majorBidi"/>
      <w:b/>
      <w:bCs/>
      <w:color w:val="365F91" w:themeColor="accent1" w:themeShade="BF"/>
      <w:sz w:val="28"/>
      <w:szCs w:val="28"/>
      <w:lang w:eastAsia="ru-RU"/>
    </w:rPr>
  </w:style>
  <w:style w:type="numbering" w:customStyle="1" w:styleId="WWNum1">
    <w:name w:val="WWNum1"/>
    <w:basedOn w:val="a2"/>
    <w:rsid w:val="00E5535F"/>
    <w:pPr>
      <w:numPr>
        <w:numId w:val="23"/>
      </w:numPr>
    </w:pPr>
  </w:style>
  <w:style w:type="paragraph" w:styleId="22">
    <w:name w:val="toc 2"/>
    <w:basedOn w:val="a"/>
    <w:next w:val="a"/>
    <w:autoRedefine/>
    <w:uiPriority w:val="39"/>
    <w:unhideWhenUsed/>
    <w:rsid w:val="005B0034"/>
    <w:pPr>
      <w:tabs>
        <w:tab w:val="left" w:pos="426"/>
        <w:tab w:val="right" w:leader="dot" w:pos="9923"/>
      </w:tabs>
      <w:spacing w:line="360" w:lineRule="auto"/>
      <w:jc w:val="both"/>
    </w:pPr>
    <w:rPr>
      <w:bCs/>
      <w:sz w:val="28"/>
    </w:rPr>
  </w:style>
  <w:style w:type="paragraph" w:styleId="32">
    <w:name w:val="toc 3"/>
    <w:basedOn w:val="a"/>
    <w:next w:val="a"/>
    <w:autoRedefine/>
    <w:uiPriority w:val="39"/>
    <w:unhideWhenUsed/>
    <w:qFormat/>
    <w:rsid w:val="00E5535F"/>
    <w:pPr>
      <w:tabs>
        <w:tab w:val="left" w:pos="851"/>
      </w:tabs>
      <w:spacing w:line="360" w:lineRule="auto"/>
      <w:ind w:left="708" w:hanging="708"/>
      <w:jc w:val="both"/>
    </w:pPr>
    <w:rPr>
      <w:sz w:val="28"/>
    </w:rPr>
  </w:style>
  <w:style w:type="paragraph" w:customStyle="1" w:styleId="afc">
    <w:name w:val="Текст ХХХ"/>
    <w:basedOn w:val="a"/>
    <w:link w:val="afd"/>
    <w:qFormat/>
    <w:rsid w:val="00E5535F"/>
    <w:pPr>
      <w:spacing w:line="360" w:lineRule="auto"/>
      <w:ind w:firstLine="709"/>
      <w:contextualSpacing/>
      <w:jc w:val="both"/>
    </w:pPr>
    <w:rPr>
      <w:rFonts w:eastAsiaTheme="minorHAnsi"/>
      <w:sz w:val="28"/>
      <w:szCs w:val="28"/>
      <w:lang w:eastAsia="en-US"/>
    </w:rPr>
  </w:style>
  <w:style w:type="character" w:customStyle="1" w:styleId="afd">
    <w:name w:val="Текст ХХХ Знак"/>
    <w:basedOn w:val="a0"/>
    <w:link w:val="afc"/>
    <w:rsid w:val="00E5535F"/>
    <w:rPr>
      <w:rFonts w:eastAsiaTheme="minorHAnsi"/>
      <w:kern w:val="0"/>
      <w:lang w:eastAsia="en-US"/>
    </w:rPr>
  </w:style>
  <w:style w:type="paragraph" w:customStyle="1" w:styleId="1a">
    <w:name w:val="Стиль1"/>
    <w:basedOn w:val="afc"/>
    <w:qFormat/>
    <w:rsid w:val="00E5535F"/>
  </w:style>
  <w:style w:type="character" w:styleId="afe">
    <w:name w:val="Strong"/>
    <w:basedOn w:val="a0"/>
    <w:qFormat/>
    <w:rsid w:val="00E5535F"/>
    <w:rPr>
      <w:b/>
      <w:bCs/>
    </w:rPr>
  </w:style>
  <w:style w:type="paragraph" w:customStyle="1" w:styleId="aff">
    <w:name w:val="Мой стиль нумерации оглавления"/>
    <w:link w:val="aff0"/>
    <w:qFormat/>
    <w:rsid w:val="00E5535F"/>
    <w:pPr>
      <w:spacing w:after="200" w:line="276" w:lineRule="auto"/>
    </w:pPr>
    <w:rPr>
      <w:kern w:val="0"/>
    </w:rPr>
  </w:style>
  <w:style w:type="character" w:customStyle="1" w:styleId="aff0">
    <w:name w:val="Мой стиль нумерации оглавления Знак"/>
    <w:basedOn w:val="a0"/>
    <w:link w:val="aff"/>
    <w:rsid w:val="00E5535F"/>
    <w:rPr>
      <w:kern w:val="0"/>
    </w:rPr>
  </w:style>
  <w:style w:type="paragraph" w:styleId="aff1">
    <w:name w:val="Body Text Indent"/>
    <w:basedOn w:val="a"/>
    <w:link w:val="aff2"/>
    <w:uiPriority w:val="99"/>
    <w:unhideWhenUsed/>
    <w:rsid w:val="00E5535F"/>
    <w:pPr>
      <w:spacing w:after="120" w:line="276" w:lineRule="auto"/>
      <w:ind w:left="283"/>
    </w:pPr>
    <w:rPr>
      <w:rFonts w:asciiTheme="minorHAnsi" w:eastAsiaTheme="minorHAnsi" w:hAnsiTheme="minorHAnsi" w:cstheme="minorBidi"/>
      <w:sz w:val="22"/>
      <w:szCs w:val="22"/>
      <w:lang w:eastAsia="en-US"/>
    </w:rPr>
  </w:style>
  <w:style w:type="character" w:customStyle="1" w:styleId="aff2">
    <w:name w:val="Основной текст с отступом Знак"/>
    <w:basedOn w:val="a0"/>
    <w:link w:val="aff1"/>
    <w:uiPriority w:val="99"/>
    <w:rsid w:val="00E5535F"/>
    <w:rPr>
      <w:rFonts w:asciiTheme="minorHAnsi" w:eastAsiaTheme="minorHAnsi" w:hAnsiTheme="minorHAnsi" w:cstheme="minorBidi"/>
      <w:kern w:val="0"/>
      <w:sz w:val="22"/>
      <w:szCs w:val="22"/>
      <w:lang w:eastAsia="en-US"/>
    </w:rPr>
  </w:style>
  <w:style w:type="paragraph" w:customStyle="1" w:styleId="enquiry-text">
    <w:name w:val="enquiry-text"/>
    <w:basedOn w:val="a"/>
    <w:rsid w:val="00760FE8"/>
    <w:pPr>
      <w:spacing w:before="100" w:beforeAutospacing="1" w:after="100" w:afterAutospacing="1"/>
    </w:pPr>
    <w:rPr>
      <w:sz w:val="24"/>
      <w:szCs w:val="24"/>
    </w:rPr>
  </w:style>
  <w:style w:type="character" w:customStyle="1" w:styleId="30">
    <w:name w:val="Заголовок 3 Знак"/>
    <w:basedOn w:val="a0"/>
    <w:link w:val="3"/>
    <w:semiHidden/>
    <w:rsid w:val="001D2DE4"/>
    <w:rPr>
      <w:rFonts w:asciiTheme="majorHAnsi" w:eastAsiaTheme="majorEastAsia" w:hAnsiTheme="majorHAnsi" w:cstheme="majorBidi"/>
      <w:b/>
      <w:bCs/>
      <w:color w:val="4F81BD" w:themeColor="accent1"/>
      <w:kern w:val="0"/>
      <w:sz w:val="20"/>
      <w:szCs w:val="20"/>
    </w:rPr>
  </w:style>
  <w:style w:type="character" w:styleId="aff3">
    <w:name w:val="Emphasis"/>
    <w:basedOn w:val="a0"/>
    <w:qFormat/>
    <w:rsid w:val="001D2DE4"/>
    <w:rPr>
      <w:i/>
      <w:iCs/>
    </w:rPr>
  </w:style>
  <w:style w:type="character" w:customStyle="1" w:styleId="40">
    <w:name w:val="Заголовок 4 Знак"/>
    <w:basedOn w:val="a0"/>
    <w:link w:val="4"/>
    <w:semiHidden/>
    <w:rsid w:val="00165714"/>
    <w:rPr>
      <w:rFonts w:asciiTheme="majorHAnsi" w:eastAsiaTheme="majorEastAsia" w:hAnsiTheme="majorHAnsi" w:cstheme="majorBidi"/>
      <w:b/>
      <w:bCs/>
      <w:i/>
      <w:iCs/>
      <w:color w:val="4F81BD" w:themeColor="accent1"/>
      <w:kern w:val="0"/>
      <w:sz w:val="20"/>
      <w:szCs w:val="20"/>
    </w:rPr>
  </w:style>
  <w:style w:type="character" w:customStyle="1" w:styleId="snoska">
    <w:name w:val="snoska"/>
    <w:basedOn w:val="a0"/>
    <w:rsid w:val="00165714"/>
  </w:style>
  <w:style w:type="paragraph" w:styleId="aff4">
    <w:name w:val="TOC Heading"/>
    <w:basedOn w:val="1"/>
    <w:next w:val="a"/>
    <w:uiPriority w:val="39"/>
    <w:unhideWhenUsed/>
    <w:qFormat/>
    <w:rsid w:val="005B0034"/>
    <w:pPr>
      <w:spacing w:line="276" w:lineRule="auto"/>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Top of Form" w:qFormat="1"/>
    <w:lsdException w:name="HTML Bottom of Form"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494"/>
    <w:rPr>
      <w:kern w:val="0"/>
      <w:sz w:val="20"/>
      <w:szCs w:val="20"/>
    </w:rPr>
  </w:style>
  <w:style w:type="paragraph" w:styleId="1">
    <w:name w:val="heading 1"/>
    <w:basedOn w:val="a"/>
    <w:next w:val="a"/>
    <w:link w:val="10"/>
    <w:qFormat/>
    <w:rsid w:val="004874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535F"/>
    <w:pPr>
      <w:keepNext/>
      <w:keepLines/>
      <w:widowControl w:val="0"/>
      <w:suppressAutoHyphens/>
      <w:autoSpaceDN w:val="0"/>
      <w:spacing w:before="200"/>
      <w:textAlignment w:val="baseline"/>
      <w:outlineLvl w:val="1"/>
    </w:pPr>
    <w:rPr>
      <w:rFonts w:asciiTheme="majorHAnsi" w:eastAsiaTheme="majorEastAsia" w:hAnsiTheme="majorHAnsi" w:cstheme="majorBidi"/>
      <w:b/>
      <w:bCs/>
      <w:color w:val="4F81BD" w:themeColor="accent1"/>
      <w:kern w:val="3"/>
      <w:sz w:val="26"/>
      <w:szCs w:val="26"/>
    </w:rPr>
  </w:style>
  <w:style w:type="paragraph" w:styleId="3">
    <w:name w:val="heading 3"/>
    <w:basedOn w:val="a"/>
    <w:next w:val="a"/>
    <w:link w:val="30"/>
    <w:semiHidden/>
    <w:unhideWhenUsed/>
    <w:qFormat/>
    <w:rsid w:val="001D2DE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165714"/>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2D3153"/>
    <w:pPr>
      <w:keepNext/>
      <w:jc w:val="center"/>
      <w:outlineLvl w:val="5"/>
    </w:pPr>
    <w:rPr>
      <w:b/>
      <w:bCs/>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qFormat/>
    <w:rsid w:val="002D3153"/>
    <w:rPr>
      <w:b/>
      <w:bCs/>
      <w:i/>
      <w:iCs/>
      <w:sz w:val="28"/>
      <w:szCs w:val="24"/>
    </w:rPr>
  </w:style>
  <w:style w:type="paragraph" w:styleId="a3">
    <w:name w:val="Title"/>
    <w:basedOn w:val="a"/>
    <w:link w:val="a4"/>
    <w:qFormat/>
    <w:rsid w:val="002D3153"/>
    <w:pPr>
      <w:jc w:val="center"/>
    </w:pPr>
    <w:rPr>
      <w:b/>
      <w:bCs/>
      <w:sz w:val="24"/>
      <w:szCs w:val="24"/>
    </w:rPr>
  </w:style>
  <w:style w:type="character" w:customStyle="1" w:styleId="a4">
    <w:name w:val="Название Знак"/>
    <w:basedOn w:val="a0"/>
    <w:link w:val="a3"/>
    <w:qFormat/>
    <w:rsid w:val="002D3153"/>
    <w:rPr>
      <w:b/>
      <w:bCs/>
      <w:sz w:val="24"/>
      <w:szCs w:val="24"/>
    </w:rPr>
  </w:style>
  <w:style w:type="paragraph" w:styleId="11">
    <w:name w:val="toc 1"/>
    <w:basedOn w:val="a"/>
    <w:next w:val="a"/>
    <w:autoRedefine/>
    <w:uiPriority w:val="39"/>
    <w:rsid w:val="005B0034"/>
    <w:pPr>
      <w:tabs>
        <w:tab w:val="left" w:pos="426"/>
        <w:tab w:val="right" w:leader="dot" w:pos="9911"/>
      </w:tabs>
      <w:spacing w:line="360" w:lineRule="auto"/>
      <w:jc w:val="both"/>
    </w:pPr>
    <w:rPr>
      <w:sz w:val="24"/>
    </w:rPr>
  </w:style>
  <w:style w:type="character" w:customStyle="1" w:styleId="a5">
    <w:name w:val="Верхний колонтитул Знак"/>
    <w:basedOn w:val="a0"/>
    <w:link w:val="a6"/>
    <w:qFormat/>
    <w:rsid w:val="00487494"/>
    <w:rPr>
      <w:sz w:val="20"/>
      <w:szCs w:val="20"/>
    </w:rPr>
  </w:style>
  <w:style w:type="character" w:customStyle="1" w:styleId="a7">
    <w:name w:val="Нижний колонтитул Знак"/>
    <w:basedOn w:val="a0"/>
    <w:link w:val="a8"/>
    <w:uiPriority w:val="99"/>
    <w:qFormat/>
    <w:rsid w:val="00487494"/>
    <w:rPr>
      <w:sz w:val="20"/>
      <w:szCs w:val="20"/>
    </w:rPr>
  </w:style>
  <w:style w:type="character" w:styleId="a9">
    <w:name w:val="page number"/>
    <w:basedOn w:val="a0"/>
    <w:qFormat/>
    <w:rsid w:val="00487494"/>
  </w:style>
  <w:style w:type="character" w:customStyle="1" w:styleId="12">
    <w:name w:val="Название Знак1"/>
    <w:basedOn w:val="a0"/>
    <w:rsid w:val="00487494"/>
    <w:rPr>
      <w:rFonts w:ascii="Times New Roman" w:eastAsia="Times New Roman" w:hAnsi="Times New Roman" w:cs="Times New Roman"/>
      <w:b/>
      <w:bCs/>
      <w:sz w:val="24"/>
      <w:szCs w:val="24"/>
      <w:lang w:eastAsia="ru-RU"/>
    </w:rPr>
  </w:style>
  <w:style w:type="character" w:customStyle="1" w:styleId="61">
    <w:name w:val="Заголовок 6 Знак1"/>
    <w:basedOn w:val="a0"/>
    <w:uiPriority w:val="9"/>
    <w:semiHidden/>
    <w:rsid w:val="00487494"/>
    <w:rPr>
      <w:rFonts w:asciiTheme="majorHAnsi" w:eastAsiaTheme="majorEastAsia" w:hAnsiTheme="majorHAnsi" w:cstheme="majorBidi"/>
      <w:i/>
      <w:iCs/>
      <w:color w:val="243F60" w:themeColor="accent1" w:themeShade="7F"/>
      <w:sz w:val="20"/>
      <w:szCs w:val="20"/>
      <w:lang w:eastAsia="ru-RU"/>
    </w:rPr>
  </w:style>
  <w:style w:type="paragraph" w:styleId="a6">
    <w:name w:val="header"/>
    <w:basedOn w:val="a"/>
    <w:link w:val="a5"/>
    <w:rsid w:val="00487494"/>
    <w:pPr>
      <w:tabs>
        <w:tab w:val="center" w:pos="4153"/>
        <w:tab w:val="right" w:pos="8306"/>
      </w:tabs>
      <w:suppressAutoHyphens/>
      <w:autoSpaceDN w:val="0"/>
      <w:textAlignment w:val="baseline"/>
    </w:pPr>
    <w:rPr>
      <w:kern w:val="3"/>
    </w:rPr>
  </w:style>
  <w:style w:type="character" w:customStyle="1" w:styleId="13">
    <w:name w:val="Верхний колонтитул Знак1"/>
    <w:basedOn w:val="a0"/>
    <w:uiPriority w:val="99"/>
    <w:semiHidden/>
    <w:rsid w:val="00487494"/>
    <w:rPr>
      <w:kern w:val="0"/>
      <w:sz w:val="20"/>
      <w:szCs w:val="20"/>
    </w:rPr>
  </w:style>
  <w:style w:type="paragraph" w:styleId="a8">
    <w:name w:val="footer"/>
    <w:basedOn w:val="a"/>
    <w:link w:val="a7"/>
    <w:uiPriority w:val="99"/>
    <w:rsid w:val="00487494"/>
    <w:pPr>
      <w:tabs>
        <w:tab w:val="center" w:pos="4153"/>
        <w:tab w:val="right" w:pos="8306"/>
      </w:tabs>
      <w:suppressAutoHyphens/>
      <w:autoSpaceDN w:val="0"/>
      <w:textAlignment w:val="baseline"/>
    </w:pPr>
    <w:rPr>
      <w:kern w:val="3"/>
    </w:rPr>
  </w:style>
  <w:style w:type="character" w:customStyle="1" w:styleId="14">
    <w:name w:val="Нижний колонтитул Знак1"/>
    <w:basedOn w:val="a0"/>
    <w:uiPriority w:val="99"/>
    <w:semiHidden/>
    <w:rsid w:val="00487494"/>
    <w:rPr>
      <w:kern w:val="0"/>
      <w:sz w:val="20"/>
      <w:szCs w:val="20"/>
    </w:rPr>
  </w:style>
  <w:style w:type="character" w:customStyle="1" w:styleId="10">
    <w:name w:val="Заголовок 1 Знак"/>
    <w:basedOn w:val="a0"/>
    <w:link w:val="1"/>
    <w:qFormat/>
    <w:rsid w:val="00487494"/>
    <w:rPr>
      <w:rFonts w:asciiTheme="majorHAnsi" w:eastAsiaTheme="majorEastAsia" w:hAnsiTheme="majorHAnsi" w:cstheme="majorBidi"/>
      <w:b/>
      <w:bCs/>
      <w:color w:val="365F91" w:themeColor="accent1" w:themeShade="BF"/>
      <w:kern w:val="0"/>
    </w:rPr>
  </w:style>
  <w:style w:type="paragraph" w:styleId="aa">
    <w:name w:val="Normal (Web)"/>
    <w:basedOn w:val="a"/>
    <w:unhideWhenUsed/>
    <w:qFormat/>
    <w:rsid w:val="00487494"/>
    <w:pPr>
      <w:spacing w:beforeAutospacing="1" w:afterAutospacing="1"/>
    </w:pPr>
    <w:rPr>
      <w:sz w:val="24"/>
      <w:szCs w:val="24"/>
    </w:rPr>
  </w:style>
  <w:style w:type="paragraph" w:customStyle="1" w:styleId="Standard">
    <w:name w:val="Standard"/>
    <w:rsid w:val="00487494"/>
    <w:pPr>
      <w:suppressAutoHyphens/>
      <w:autoSpaceDN w:val="0"/>
      <w:textAlignment w:val="baseline"/>
    </w:pPr>
    <w:rPr>
      <w:sz w:val="20"/>
      <w:szCs w:val="20"/>
    </w:rPr>
  </w:style>
  <w:style w:type="paragraph" w:customStyle="1" w:styleId="ab">
    <w:name w:val="Мой стиль текста"/>
    <w:basedOn w:val="a"/>
    <w:link w:val="ac"/>
    <w:qFormat/>
    <w:rsid w:val="00487494"/>
    <w:pPr>
      <w:spacing w:line="360" w:lineRule="auto"/>
      <w:ind w:firstLine="851"/>
      <w:jc w:val="both"/>
    </w:pPr>
    <w:rPr>
      <w:sz w:val="28"/>
      <w:szCs w:val="28"/>
    </w:rPr>
  </w:style>
  <w:style w:type="character" w:customStyle="1" w:styleId="ac">
    <w:name w:val="Мой стиль текста Знак"/>
    <w:basedOn w:val="a0"/>
    <w:link w:val="ab"/>
    <w:rsid w:val="00487494"/>
    <w:rPr>
      <w:kern w:val="0"/>
    </w:rPr>
  </w:style>
  <w:style w:type="paragraph" w:styleId="ad">
    <w:name w:val="List Paragraph"/>
    <w:basedOn w:val="a"/>
    <w:uiPriority w:val="34"/>
    <w:qFormat/>
    <w:rsid w:val="00487494"/>
    <w:pPr>
      <w:spacing w:after="160" w:line="259" w:lineRule="auto"/>
      <w:ind w:left="720"/>
      <w:contextualSpacing/>
    </w:pPr>
    <w:rPr>
      <w:rFonts w:ascii="Calibri" w:eastAsia="Calibri" w:hAnsi="Calibri"/>
      <w:sz w:val="22"/>
      <w:szCs w:val="22"/>
      <w:lang w:eastAsia="en-US"/>
    </w:rPr>
  </w:style>
  <w:style w:type="paragraph" w:customStyle="1" w:styleId="Contents1">
    <w:name w:val="Contents 1"/>
    <w:basedOn w:val="Standard"/>
    <w:autoRedefine/>
    <w:rsid w:val="00487494"/>
    <w:pPr>
      <w:tabs>
        <w:tab w:val="right" w:leader="dot" w:pos="9911"/>
      </w:tabs>
    </w:pPr>
    <w:rPr>
      <w:sz w:val="24"/>
    </w:rPr>
  </w:style>
  <w:style w:type="table" w:styleId="ae">
    <w:name w:val="Table Grid"/>
    <w:basedOn w:val="a1"/>
    <w:uiPriority w:val="59"/>
    <w:rsid w:val="00E5535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E5535F"/>
    <w:rPr>
      <w:rFonts w:asciiTheme="majorHAnsi" w:eastAsiaTheme="majorEastAsia" w:hAnsiTheme="majorHAnsi" w:cstheme="majorBidi"/>
      <w:b/>
      <w:bCs/>
      <w:color w:val="4F81BD" w:themeColor="accent1"/>
      <w:sz w:val="26"/>
      <w:szCs w:val="26"/>
    </w:rPr>
  </w:style>
  <w:style w:type="paragraph" w:customStyle="1" w:styleId="110">
    <w:name w:val="Заголовок 11"/>
    <w:basedOn w:val="a"/>
    <w:qFormat/>
    <w:rsid w:val="00E5535F"/>
    <w:pPr>
      <w:keepNext/>
      <w:spacing w:before="240" w:after="60"/>
      <w:outlineLvl w:val="0"/>
    </w:pPr>
    <w:rPr>
      <w:rFonts w:ascii="Arial" w:hAnsi="Arial" w:cs="Arial"/>
      <w:b/>
      <w:bCs/>
      <w:sz w:val="32"/>
      <w:szCs w:val="32"/>
    </w:rPr>
  </w:style>
  <w:style w:type="paragraph" w:customStyle="1" w:styleId="21">
    <w:name w:val="Заголовок 21"/>
    <w:basedOn w:val="af"/>
    <w:qFormat/>
    <w:rsid w:val="00E5535F"/>
  </w:style>
  <w:style w:type="paragraph" w:customStyle="1" w:styleId="af">
    <w:name w:val="Заголовок"/>
    <w:basedOn w:val="a"/>
    <w:next w:val="af0"/>
    <w:qFormat/>
    <w:rsid w:val="00E5535F"/>
    <w:pPr>
      <w:keepNext/>
      <w:spacing w:before="240" w:after="120"/>
    </w:pPr>
    <w:rPr>
      <w:rFonts w:ascii="Liberation Sans" w:eastAsia="WenQuanYi Micro Hei" w:hAnsi="Liberation Sans" w:cs="Lohit Devanagari"/>
      <w:sz w:val="28"/>
      <w:szCs w:val="28"/>
    </w:rPr>
  </w:style>
  <w:style w:type="paragraph" w:styleId="af0">
    <w:name w:val="Body Text"/>
    <w:basedOn w:val="a"/>
    <w:link w:val="af1"/>
    <w:rsid w:val="00E5535F"/>
    <w:pPr>
      <w:spacing w:after="140" w:line="288" w:lineRule="auto"/>
    </w:pPr>
  </w:style>
  <w:style w:type="character" w:customStyle="1" w:styleId="af1">
    <w:name w:val="Основной текст Знак"/>
    <w:basedOn w:val="a0"/>
    <w:link w:val="af0"/>
    <w:rsid w:val="00E5535F"/>
    <w:rPr>
      <w:kern w:val="0"/>
      <w:sz w:val="20"/>
      <w:szCs w:val="20"/>
    </w:rPr>
  </w:style>
  <w:style w:type="paragraph" w:customStyle="1" w:styleId="610">
    <w:name w:val="Заголовок 61"/>
    <w:basedOn w:val="a"/>
    <w:qFormat/>
    <w:rsid w:val="00E5535F"/>
    <w:pPr>
      <w:keepNext/>
      <w:jc w:val="center"/>
      <w:outlineLvl w:val="5"/>
    </w:pPr>
    <w:rPr>
      <w:b/>
      <w:bCs/>
      <w:i/>
      <w:iCs/>
      <w:sz w:val="28"/>
      <w:szCs w:val="24"/>
    </w:rPr>
  </w:style>
  <w:style w:type="character" w:customStyle="1" w:styleId="af2">
    <w:name w:val="Обычный (веб) Знак"/>
    <w:basedOn w:val="a0"/>
    <w:uiPriority w:val="99"/>
    <w:qFormat/>
    <w:rsid w:val="00E5535F"/>
    <w:rPr>
      <w:sz w:val="24"/>
      <w:szCs w:val="24"/>
    </w:rPr>
  </w:style>
  <w:style w:type="character" w:customStyle="1" w:styleId="-">
    <w:name w:val="Интернет-ссылка"/>
    <w:basedOn w:val="a0"/>
    <w:uiPriority w:val="99"/>
    <w:unhideWhenUsed/>
    <w:rsid w:val="00E5535F"/>
    <w:rPr>
      <w:color w:val="0000FF" w:themeColor="hyperlink"/>
      <w:u w:val="single"/>
    </w:rPr>
  </w:style>
  <w:style w:type="character" w:customStyle="1" w:styleId="bcm-title">
    <w:name w:val="bcm-title"/>
    <w:basedOn w:val="a0"/>
    <w:qFormat/>
    <w:rsid w:val="00E5535F"/>
  </w:style>
  <w:style w:type="character" w:customStyle="1" w:styleId="bb-separator">
    <w:name w:val="bb-separator"/>
    <w:basedOn w:val="a0"/>
    <w:qFormat/>
    <w:rsid w:val="00E5535F"/>
  </w:style>
  <w:style w:type="character" w:customStyle="1" w:styleId="hh1">
    <w:name w:val="hh1"/>
    <w:basedOn w:val="a0"/>
    <w:qFormat/>
    <w:rsid w:val="00E5535F"/>
  </w:style>
  <w:style w:type="character" w:customStyle="1" w:styleId="ListLabel1">
    <w:name w:val="ListLabel 1"/>
    <w:qFormat/>
    <w:rsid w:val="00E5535F"/>
    <w:rPr>
      <w:rFonts w:cs="Courier New"/>
    </w:rPr>
  </w:style>
  <w:style w:type="character" w:customStyle="1" w:styleId="ListLabel2">
    <w:name w:val="ListLabel 2"/>
    <w:qFormat/>
    <w:rsid w:val="00E5535F"/>
    <w:rPr>
      <w:rFonts w:cs="Courier New"/>
    </w:rPr>
  </w:style>
  <w:style w:type="character" w:customStyle="1" w:styleId="ListLabel3">
    <w:name w:val="ListLabel 3"/>
    <w:qFormat/>
    <w:rsid w:val="00E5535F"/>
    <w:rPr>
      <w:rFonts w:cs="Courier New"/>
    </w:rPr>
  </w:style>
  <w:style w:type="character" w:customStyle="1" w:styleId="ListLabel4">
    <w:name w:val="ListLabel 4"/>
    <w:qFormat/>
    <w:rsid w:val="00E5535F"/>
    <w:rPr>
      <w:rFonts w:cs="Arial"/>
      <w:color w:val="565656"/>
      <w:sz w:val="20"/>
    </w:rPr>
  </w:style>
  <w:style w:type="character" w:customStyle="1" w:styleId="ListLabel5">
    <w:name w:val="ListLabel 5"/>
    <w:qFormat/>
    <w:rsid w:val="00E5535F"/>
    <w:rPr>
      <w:rFonts w:cs="Arial"/>
      <w:color w:val="565656"/>
      <w:sz w:val="20"/>
    </w:rPr>
  </w:style>
  <w:style w:type="character" w:customStyle="1" w:styleId="ListLabel6">
    <w:name w:val="ListLabel 6"/>
    <w:qFormat/>
    <w:rsid w:val="00E5535F"/>
    <w:rPr>
      <w:rFonts w:cs="Arial"/>
      <w:color w:val="565656"/>
      <w:sz w:val="20"/>
    </w:rPr>
  </w:style>
  <w:style w:type="character" w:customStyle="1" w:styleId="ListLabel7">
    <w:name w:val="ListLabel 7"/>
    <w:qFormat/>
    <w:rsid w:val="00E5535F"/>
    <w:rPr>
      <w:rFonts w:cs="Arial"/>
      <w:color w:val="565656"/>
      <w:sz w:val="20"/>
    </w:rPr>
  </w:style>
  <w:style w:type="character" w:customStyle="1" w:styleId="ListLabel8">
    <w:name w:val="ListLabel 8"/>
    <w:qFormat/>
    <w:rsid w:val="00E5535F"/>
    <w:rPr>
      <w:rFonts w:cs="Arial"/>
      <w:color w:val="565656"/>
      <w:sz w:val="20"/>
    </w:rPr>
  </w:style>
  <w:style w:type="character" w:customStyle="1" w:styleId="ListLabel9">
    <w:name w:val="ListLabel 9"/>
    <w:qFormat/>
    <w:rsid w:val="00E5535F"/>
    <w:rPr>
      <w:rFonts w:cs="Arial"/>
      <w:color w:val="565656"/>
      <w:sz w:val="20"/>
    </w:rPr>
  </w:style>
  <w:style w:type="character" w:customStyle="1" w:styleId="ListLabel10">
    <w:name w:val="ListLabel 10"/>
    <w:qFormat/>
    <w:rsid w:val="00E5535F"/>
    <w:rPr>
      <w:rFonts w:cs="Arial"/>
      <w:color w:val="565656"/>
      <w:sz w:val="20"/>
    </w:rPr>
  </w:style>
  <w:style w:type="character" w:customStyle="1" w:styleId="ListLabel11">
    <w:name w:val="ListLabel 11"/>
    <w:qFormat/>
    <w:rsid w:val="00E5535F"/>
    <w:rPr>
      <w:rFonts w:cs="Arial"/>
      <w:color w:val="565656"/>
      <w:sz w:val="20"/>
    </w:rPr>
  </w:style>
  <w:style w:type="character" w:customStyle="1" w:styleId="ListLabel12">
    <w:name w:val="ListLabel 12"/>
    <w:qFormat/>
    <w:rsid w:val="00E5535F"/>
    <w:rPr>
      <w:rFonts w:cs="Arial"/>
      <w:color w:val="565656"/>
      <w:sz w:val="20"/>
    </w:rPr>
  </w:style>
  <w:style w:type="character" w:customStyle="1" w:styleId="ListLabel13">
    <w:name w:val="ListLabel 13"/>
    <w:qFormat/>
    <w:rsid w:val="00E5535F"/>
    <w:rPr>
      <w:rFonts w:cs="Courier New"/>
    </w:rPr>
  </w:style>
  <w:style w:type="character" w:customStyle="1" w:styleId="ListLabel14">
    <w:name w:val="ListLabel 14"/>
    <w:qFormat/>
    <w:rsid w:val="00E5535F"/>
    <w:rPr>
      <w:rFonts w:cs="Courier New"/>
    </w:rPr>
  </w:style>
  <w:style w:type="character" w:customStyle="1" w:styleId="ListLabel15">
    <w:name w:val="ListLabel 15"/>
    <w:qFormat/>
    <w:rsid w:val="00E5535F"/>
    <w:rPr>
      <w:rFonts w:cs="Courier New"/>
    </w:rPr>
  </w:style>
  <w:style w:type="character" w:customStyle="1" w:styleId="ListLabel16">
    <w:name w:val="ListLabel 16"/>
    <w:qFormat/>
    <w:rsid w:val="00E5535F"/>
    <w:rPr>
      <w:rFonts w:cs="Courier New"/>
    </w:rPr>
  </w:style>
  <w:style w:type="character" w:customStyle="1" w:styleId="ListLabel17">
    <w:name w:val="ListLabel 17"/>
    <w:qFormat/>
    <w:rsid w:val="00E5535F"/>
    <w:rPr>
      <w:rFonts w:cs="Courier New"/>
    </w:rPr>
  </w:style>
  <w:style w:type="character" w:customStyle="1" w:styleId="ListLabel18">
    <w:name w:val="ListLabel 18"/>
    <w:qFormat/>
    <w:rsid w:val="00E5535F"/>
    <w:rPr>
      <w:rFonts w:cs="Courier New"/>
    </w:rPr>
  </w:style>
  <w:style w:type="character" w:customStyle="1" w:styleId="ListLabel19">
    <w:name w:val="ListLabel 19"/>
    <w:qFormat/>
    <w:rsid w:val="00E5535F"/>
    <w:rPr>
      <w:sz w:val="20"/>
    </w:rPr>
  </w:style>
  <w:style w:type="character" w:customStyle="1" w:styleId="ListLabel20">
    <w:name w:val="ListLabel 20"/>
    <w:qFormat/>
    <w:rsid w:val="00E5535F"/>
    <w:rPr>
      <w:sz w:val="20"/>
    </w:rPr>
  </w:style>
  <w:style w:type="character" w:customStyle="1" w:styleId="ListLabel21">
    <w:name w:val="ListLabel 21"/>
    <w:qFormat/>
    <w:rsid w:val="00E5535F"/>
    <w:rPr>
      <w:sz w:val="20"/>
    </w:rPr>
  </w:style>
  <w:style w:type="character" w:customStyle="1" w:styleId="ListLabel22">
    <w:name w:val="ListLabel 22"/>
    <w:qFormat/>
    <w:rsid w:val="00E5535F"/>
    <w:rPr>
      <w:sz w:val="20"/>
    </w:rPr>
  </w:style>
  <w:style w:type="character" w:customStyle="1" w:styleId="ListLabel23">
    <w:name w:val="ListLabel 23"/>
    <w:qFormat/>
    <w:rsid w:val="00E5535F"/>
    <w:rPr>
      <w:sz w:val="20"/>
    </w:rPr>
  </w:style>
  <w:style w:type="character" w:customStyle="1" w:styleId="ListLabel24">
    <w:name w:val="ListLabel 24"/>
    <w:qFormat/>
    <w:rsid w:val="00E5535F"/>
    <w:rPr>
      <w:sz w:val="20"/>
    </w:rPr>
  </w:style>
  <w:style w:type="character" w:customStyle="1" w:styleId="ListLabel25">
    <w:name w:val="ListLabel 25"/>
    <w:qFormat/>
    <w:rsid w:val="00E5535F"/>
    <w:rPr>
      <w:sz w:val="20"/>
    </w:rPr>
  </w:style>
  <w:style w:type="character" w:customStyle="1" w:styleId="ListLabel26">
    <w:name w:val="ListLabel 26"/>
    <w:qFormat/>
    <w:rsid w:val="00E5535F"/>
    <w:rPr>
      <w:sz w:val="20"/>
    </w:rPr>
  </w:style>
  <w:style w:type="character" w:customStyle="1" w:styleId="ListLabel27">
    <w:name w:val="ListLabel 27"/>
    <w:qFormat/>
    <w:rsid w:val="00E5535F"/>
    <w:rPr>
      <w:sz w:val="20"/>
    </w:rPr>
  </w:style>
  <w:style w:type="character" w:customStyle="1" w:styleId="ListLabel28">
    <w:name w:val="ListLabel 28"/>
    <w:qFormat/>
    <w:rsid w:val="00E5535F"/>
    <w:rPr>
      <w:sz w:val="20"/>
    </w:rPr>
  </w:style>
  <w:style w:type="character" w:customStyle="1" w:styleId="ListLabel29">
    <w:name w:val="ListLabel 29"/>
    <w:qFormat/>
    <w:rsid w:val="00E5535F"/>
    <w:rPr>
      <w:sz w:val="20"/>
    </w:rPr>
  </w:style>
  <w:style w:type="character" w:customStyle="1" w:styleId="ListLabel30">
    <w:name w:val="ListLabel 30"/>
    <w:qFormat/>
    <w:rsid w:val="00E5535F"/>
    <w:rPr>
      <w:sz w:val="20"/>
    </w:rPr>
  </w:style>
  <w:style w:type="character" w:customStyle="1" w:styleId="ListLabel31">
    <w:name w:val="ListLabel 31"/>
    <w:qFormat/>
    <w:rsid w:val="00E5535F"/>
    <w:rPr>
      <w:sz w:val="20"/>
    </w:rPr>
  </w:style>
  <w:style w:type="character" w:customStyle="1" w:styleId="ListLabel32">
    <w:name w:val="ListLabel 32"/>
    <w:qFormat/>
    <w:rsid w:val="00E5535F"/>
    <w:rPr>
      <w:sz w:val="20"/>
    </w:rPr>
  </w:style>
  <w:style w:type="character" w:customStyle="1" w:styleId="ListLabel33">
    <w:name w:val="ListLabel 33"/>
    <w:qFormat/>
    <w:rsid w:val="00E5535F"/>
    <w:rPr>
      <w:sz w:val="20"/>
    </w:rPr>
  </w:style>
  <w:style w:type="character" w:customStyle="1" w:styleId="ListLabel34">
    <w:name w:val="ListLabel 34"/>
    <w:qFormat/>
    <w:rsid w:val="00E5535F"/>
    <w:rPr>
      <w:sz w:val="20"/>
    </w:rPr>
  </w:style>
  <w:style w:type="character" w:customStyle="1" w:styleId="ListLabel35">
    <w:name w:val="ListLabel 35"/>
    <w:qFormat/>
    <w:rsid w:val="00E5535F"/>
    <w:rPr>
      <w:sz w:val="20"/>
    </w:rPr>
  </w:style>
  <w:style w:type="character" w:customStyle="1" w:styleId="ListLabel36">
    <w:name w:val="ListLabel 36"/>
    <w:qFormat/>
    <w:rsid w:val="00E5535F"/>
    <w:rPr>
      <w:sz w:val="20"/>
    </w:rPr>
  </w:style>
  <w:style w:type="character" w:customStyle="1" w:styleId="af3">
    <w:name w:val="Выделение жирным"/>
    <w:qFormat/>
    <w:rsid w:val="00E5535F"/>
    <w:rPr>
      <w:b/>
      <w:bCs/>
    </w:rPr>
  </w:style>
  <w:style w:type="character" w:customStyle="1" w:styleId="af4">
    <w:name w:val="Маркеры списка"/>
    <w:qFormat/>
    <w:rsid w:val="00E5535F"/>
    <w:rPr>
      <w:rFonts w:ascii="OpenSymbol" w:eastAsia="OpenSymbol" w:hAnsi="OpenSymbol" w:cs="OpenSymbol"/>
    </w:rPr>
  </w:style>
  <w:style w:type="paragraph" w:styleId="af5">
    <w:name w:val="List"/>
    <w:basedOn w:val="af0"/>
    <w:rsid w:val="00E5535F"/>
    <w:rPr>
      <w:rFonts w:cs="Lohit Devanagari"/>
    </w:rPr>
  </w:style>
  <w:style w:type="paragraph" w:customStyle="1" w:styleId="15">
    <w:name w:val="Название объекта1"/>
    <w:basedOn w:val="a"/>
    <w:qFormat/>
    <w:rsid w:val="00E5535F"/>
    <w:pPr>
      <w:suppressLineNumbers/>
      <w:spacing w:before="120" w:after="120"/>
    </w:pPr>
    <w:rPr>
      <w:rFonts w:cs="Lohit Devanagari"/>
      <w:i/>
      <w:iCs/>
      <w:sz w:val="24"/>
      <w:szCs w:val="24"/>
    </w:rPr>
  </w:style>
  <w:style w:type="paragraph" w:styleId="16">
    <w:name w:val="index 1"/>
    <w:basedOn w:val="a"/>
    <w:next w:val="a"/>
    <w:autoRedefine/>
    <w:uiPriority w:val="99"/>
    <w:semiHidden/>
    <w:unhideWhenUsed/>
    <w:rsid w:val="00E5535F"/>
    <w:pPr>
      <w:ind w:left="200" w:hanging="200"/>
    </w:pPr>
  </w:style>
  <w:style w:type="paragraph" w:styleId="af6">
    <w:name w:val="index heading"/>
    <w:basedOn w:val="a"/>
    <w:qFormat/>
    <w:rsid w:val="00E5535F"/>
    <w:pPr>
      <w:suppressLineNumbers/>
    </w:pPr>
    <w:rPr>
      <w:rFonts w:cs="Lohit Devanagari"/>
    </w:rPr>
  </w:style>
  <w:style w:type="paragraph" w:customStyle="1" w:styleId="111">
    <w:name w:val="Оглавление 11"/>
    <w:basedOn w:val="a"/>
    <w:autoRedefine/>
    <w:uiPriority w:val="39"/>
    <w:qFormat/>
    <w:rsid w:val="00E5535F"/>
    <w:pPr>
      <w:tabs>
        <w:tab w:val="right" w:leader="dot" w:pos="9911"/>
      </w:tabs>
    </w:pPr>
    <w:rPr>
      <w:sz w:val="24"/>
    </w:rPr>
  </w:style>
  <w:style w:type="paragraph" w:customStyle="1" w:styleId="17">
    <w:name w:val="Верхний колонтитул1"/>
    <w:basedOn w:val="a"/>
    <w:rsid w:val="00E5535F"/>
    <w:pPr>
      <w:tabs>
        <w:tab w:val="center" w:pos="4153"/>
        <w:tab w:val="right" w:pos="8306"/>
      </w:tabs>
    </w:pPr>
  </w:style>
  <w:style w:type="paragraph" w:customStyle="1" w:styleId="18">
    <w:name w:val="Нижний колонтитул1"/>
    <w:basedOn w:val="a"/>
    <w:rsid w:val="00E5535F"/>
    <w:pPr>
      <w:tabs>
        <w:tab w:val="center" w:pos="4153"/>
        <w:tab w:val="right" w:pos="8306"/>
      </w:tabs>
    </w:pPr>
  </w:style>
  <w:style w:type="paragraph" w:customStyle="1" w:styleId="210">
    <w:name w:val="Оглавление 21"/>
    <w:basedOn w:val="a"/>
    <w:autoRedefine/>
    <w:uiPriority w:val="39"/>
    <w:unhideWhenUsed/>
    <w:qFormat/>
    <w:rsid w:val="00E5535F"/>
    <w:pPr>
      <w:spacing w:before="240"/>
    </w:pPr>
    <w:rPr>
      <w:rFonts w:asciiTheme="minorHAnsi" w:hAnsiTheme="minorHAnsi"/>
      <w:b/>
      <w:bCs/>
    </w:rPr>
  </w:style>
  <w:style w:type="paragraph" w:customStyle="1" w:styleId="31">
    <w:name w:val="Оглавление 31"/>
    <w:basedOn w:val="a"/>
    <w:autoRedefine/>
    <w:uiPriority w:val="39"/>
    <w:unhideWhenUsed/>
    <w:qFormat/>
    <w:rsid w:val="00E5535F"/>
    <w:pPr>
      <w:ind w:left="200"/>
    </w:pPr>
    <w:rPr>
      <w:rFonts w:asciiTheme="minorHAnsi" w:hAnsiTheme="minorHAnsi"/>
    </w:rPr>
  </w:style>
  <w:style w:type="character" w:customStyle="1" w:styleId="af7">
    <w:name w:val="Текст выноски Знак"/>
    <w:basedOn w:val="a0"/>
    <w:link w:val="af8"/>
    <w:uiPriority w:val="99"/>
    <w:semiHidden/>
    <w:rsid w:val="00E5535F"/>
    <w:rPr>
      <w:rFonts w:ascii="Tahoma" w:hAnsi="Tahoma" w:cs="Tahoma"/>
      <w:sz w:val="16"/>
      <w:szCs w:val="16"/>
    </w:rPr>
  </w:style>
  <w:style w:type="paragraph" w:styleId="af8">
    <w:name w:val="Balloon Text"/>
    <w:basedOn w:val="a"/>
    <w:link w:val="af7"/>
    <w:uiPriority w:val="99"/>
    <w:semiHidden/>
    <w:unhideWhenUsed/>
    <w:qFormat/>
    <w:rsid w:val="00E5535F"/>
    <w:rPr>
      <w:rFonts w:ascii="Tahoma" w:hAnsi="Tahoma" w:cs="Tahoma"/>
      <w:kern w:val="3"/>
      <w:sz w:val="16"/>
      <w:szCs w:val="16"/>
    </w:rPr>
  </w:style>
  <w:style w:type="character" w:customStyle="1" w:styleId="19">
    <w:name w:val="Текст выноски Знак1"/>
    <w:basedOn w:val="a0"/>
    <w:uiPriority w:val="99"/>
    <w:semiHidden/>
    <w:rsid w:val="00E5535F"/>
    <w:rPr>
      <w:rFonts w:ascii="Tahoma" w:hAnsi="Tahoma" w:cs="Tahoma"/>
      <w:kern w:val="0"/>
      <w:sz w:val="16"/>
      <w:szCs w:val="16"/>
    </w:rPr>
  </w:style>
  <w:style w:type="character" w:customStyle="1" w:styleId="z-">
    <w:name w:val="z-Начало формы Знак"/>
    <w:basedOn w:val="a0"/>
    <w:link w:val="z-0"/>
    <w:uiPriority w:val="99"/>
    <w:semiHidden/>
    <w:rsid w:val="00E5535F"/>
    <w:rPr>
      <w:rFonts w:ascii="Arial" w:hAnsi="Arial" w:cs="Arial"/>
      <w:vanish/>
      <w:sz w:val="16"/>
      <w:szCs w:val="16"/>
    </w:rPr>
  </w:style>
  <w:style w:type="paragraph" w:styleId="z-0">
    <w:name w:val="HTML Top of Form"/>
    <w:basedOn w:val="a"/>
    <w:link w:val="z-"/>
    <w:uiPriority w:val="99"/>
    <w:semiHidden/>
    <w:unhideWhenUsed/>
    <w:qFormat/>
    <w:rsid w:val="00E5535F"/>
    <w:pPr>
      <w:pBdr>
        <w:bottom w:val="single" w:sz="6" w:space="1" w:color="00000A"/>
      </w:pBdr>
      <w:jc w:val="center"/>
    </w:pPr>
    <w:rPr>
      <w:rFonts w:ascii="Arial" w:hAnsi="Arial" w:cs="Arial"/>
      <w:vanish/>
      <w:kern w:val="3"/>
      <w:sz w:val="16"/>
      <w:szCs w:val="16"/>
    </w:rPr>
  </w:style>
  <w:style w:type="character" w:customStyle="1" w:styleId="z-1">
    <w:name w:val="z-Начало формы Знак1"/>
    <w:basedOn w:val="a0"/>
    <w:uiPriority w:val="99"/>
    <w:semiHidden/>
    <w:rsid w:val="00E5535F"/>
    <w:rPr>
      <w:rFonts w:ascii="Arial" w:hAnsi="Arial" w:cs="Arial"/>
      <w:vanish/>
      <w:kern w:val="0"/>
      <w:sz w:val="16"/>
      <w:szCs w:val="16"/>
    </w:rPr>
  </w:style>
  <w:style w:type="character" w:customStyle="1" w:styleId="z-2">
    <w:name w:val="z-Конец формы Знак"/>
    <w:basedOn w:val="a0"/>
    <w:link w:val="z-3"/>
    <w:uiPriority w:val="99"/>
    <w:semiHidden/>
    <w:rsid w:val="00E5535F"/>
    <w:rPr>
      <w:rFonts w:ascii="Arial" w:hAnsi="Arial" w:cs="Arial"/>
      <w:vanish/>
      <w:sz w:val="16"/>
      <w:szCs w:val="16"/>
    </w:rPr>
  </w:style>
  <w:style w:type="paragraph" w:styleId="z-3">
    <w:name w:val="HTML Bottom of Form"/>
    <w:basedOn w:val="a"/>
    <w:link w:val="z-2"/>
    <w:uiPriority w:val="99"/>
    <w:semiHidden/>
    <w:unhideWhenUsed/>
    <w:qFormat/>
    <w:rsid w:val="00E5535F"/>
    <w:pPr>
      <w:pBdr>
        <w:top w:val="single" w:sz="6" w:space="1" w:color="00000A"/>
      </w:pBdr>
      <w:jc w:val="center"/>
    </w:pPr>
    <w:rPr>
      <w:rFonts w:ascii="Arial" w:hAnsi="Arial" w:cs="Arial"/>
      <w:vanish/>
      <w:kern w:val="3"/>
      <w:sz w:val="16"/>
      <w:szCs w:val="16"/>
    </w:rPr>
  </w:style>
  <w:style w:type="character" w:customStyle="1" w:styleId="z-10">
    <w:name w:val="z-Конец формы Знак1"/>
    <w:basedOn w:val="a0"/>
    <w:uiPriority w:val="99"/>
    <w:semiHidden/>
    <w:rsid w:val="00E5535F"/>
    <w:rPr>
      <w:rFonts w:ascii="Arial" w:hAnsi="Arial" w:cs="Arial"/>
      <w:vanish/>
      <w:kern w:val="0"/>
      <w:sz w:val="16"/>
      <w:szCs w:val="16"/>
    </w:rPr>
  </w:style>
  <w:style w:type="paragraph" w:customStyle="1" w:styleId="s4">
    <w:name w:val="s4"/>
    <w:basedOn w:val="a"/>
    <w:qFormat/>
    <w:rsid w:val="00E5535F"/>
    <w:pPr>
      <w:spacing w:beforeAutospacing="1" w:afterAutospacing="1"/>
    </w:pPr>
    <w:rPr>
      <w:sz w:val="24"/>
      <w:szCs w:val="24"/>
    </w:rPr>
  </w:style>
  <w:style w:type="paragraph" w:customStyle="1" w:styleId="s7">
    <w:name w:val="s7"/>
    <w:basedOn w:val="a"/>
    <w:qFormat/>
    <w:rsid w:val="00E5535F"/>
    <w:pPr>
      <w:spacing w:beforeAutospacing="1" w:afterAutospacing="1"/>
    </w:pPr>
    <w:rPr>
      <w:sz w:val="24"/>
      <w:szCs w:val="24"/>
    </w:rPr>
  </w:style>
  <w:style w:type="paragraph" w:customStyle="1" w:styleId="41">
    <w:name w:val="Оглавление 41"/>
    <w:basedOn w:val="a"/>
    <w:autoRedefine/>
    <w:uiPriority w:val="39"/>
    <w:unhideWhenUsed/>
    <w:rsid w:val="00E5535F"/>
    <w:pPr>
      <w:ind w:left="400"/>
    </w:pPr>
    <w:rPr>
      <w:rFonts w:asciiTheme="minorHAnsi" w:hAnsiTheme="minorHAnsi"/>
    </w:rPr>
  </w:style>
  <w:style w:type="paragraph" w:customStyle="1" w:styleId="51">
    <w:name w:val="Оглавление 51"/>
    <w:basedOn w:val="a"/>
    <w:autoRedefine/>
    <w:uiPriority w:val="39"/>
    <w:unhideWhenUsed/>
    <w:rsid w:val="00E5535F"/>
    <w:pPr>
      <w:ind w:left="600"/>
    </w:pPr>
    <w:rPr>
      <w:rFonts w:asciiTheme="minorHAnsi" w:hAnsiTheme="minorHAnsi"/>
    </w:rPr>
  </w:style>
  <w:style w:type="paragraph" w:customStyle="1" w:styleId="611">
    <w:name w:val="Оглавление 61"/>
    <w:basedOn w:val="a"/>
    <w:autoRedefine/>
    <w:uiPriority w:val="39"/>
    <w:unhideWhenUsed/>
    <w:rsid w:val="00E5535F"/>
    <w:pPr>
      <w:ind w:left="800"/>
    </w:pPr>
    <w:rPr>
      <w:rFonts w:asciiTheme="minorHAnsi" w:hAnsiTheme="minorHAnsi"/>
    </w:rPr>
  </w:style>
  <w:style w:type="paragraph" w:customStyle="1" w:styleId="71">
    <w:name w:val="Оглавление 71"/>
    <w:basedOn w:val="a"/>
    <w:autoRedefine/>
    <w:uiPriority w:val="39"/>
    <w:unhideWhenUsed/>
    <w:rsid w:val="00E5535F"/>
    <w:pPr>
      <w:ind w:left="1000"/>
    </w:pPr>
    <w:rPr>
      <w:rFonts w:asciiTheme="minorHAnsi" w:hAnsiTheme="minorHAnsi"/>
    </w:rPr>
  </w:style>
  <w:style w:type="paragraph" w:customStyle="1" w:styleId="81">
    <w:name w:val="Оглавление 81"/>
    <w:basedOn w:val="a"/>
    <w:autoRedefine/>
    <w:uiPriority w:val="39"/>
    <w:unhideWhenUsed/>
    <w:rsid w:val="00E5535F"/>
    <w:pPr>
      <w:ind w:left="1200"/>
    </w:pPr>
    <w:rPr>
      <w:rFonts w:asciiTheme="minorHAnsi" w:hAnsiTheme="minorHAnsi"/>
    </w:rPr>
  </w:style>
  <w:style w:type="paragraph" w:customStyle="1" w:styleId="91">
    <w:name w:val="Оглавление 91"/>
    <w:basedOn w:val="a"/>
    <w:autoRedefine/>
    <w:uiPriority w:val="39"/>
    <w:unhideWhenUsed/>
    <w:rsid w:val="00E5535F"/>
    <w:pPr>
      <w:ind w:left="1400"/>
    </w:pPr>
    <w:rPr>
      <w:rFonts w:asciiTheme="minorHAnsi" w:hAnsiTheme="minorHAnsi"/>
    </w:rPr>
  </w:style>
  <w:style w:type="paragraph" w:customStyle="1" w:styleId="af9">
    <w:name w:val="Заголовок списка"/>
    <w:basedOn w:val="a"/>
    <w:qFormat/>
    <w:rsid w:val="00E5535F"/>
  </w:style>
  <w:style w:type="paragraph" w:customStyle="1" w:styleId="afa">
    <w:name w:val="Содержимое списка"/>
    <w:basedOn w:val="a"/>
    <w:qFormat/>
    <w:rsid w:val="00E5535F"/>
  </w:style>
  <w:style w:type="character" w:styleId="afb">
    <w:name w:val="Hyperlink"/>
    <w:basedOn w:val="a0"/>
    <w:uiPriority w:val="99"/>
    <w:unhideWhenUsed/>
    <w:rsid w:val="00E5535F"/>
    <w:rPr>
      <w:color w:val="0000FF" w:themeColor="hyperlink"/>
      <w:u w:val="single"/>
    </w:rPr>
  </w:style>
  <w:style w:type="character" w:customStyle="1" w:styleId="112">
    <w:name w:val="Заголовок 1 Знак1"/>
    <w:basedOn w:val="a0"/>
    <w:uiPriority w:val="9"/>
    <w:rsid w:val="00E5535F"/>
    <w:rPr>
      <w:rFonts w:asciiTheme="majorHAnsi" w:eastAsiaTheme="majorEastAsia" w:hAnsiTheme="majorHAnsi" w:cstheme="majorBidi"/>
      <w:b/>
      <w:bCs/>
      <w:color w:val="365F91" w:themeColor="accent1" w:themeShade="BF"/>
      <w:sz w:val="28"/>
      <w:szCs w:val="28"/>
      <w:lang w:eastAsia="ru-RU"/>
    </w:rPr>
  </w:style>
  <w:style w:type="numbering" w:customStyle="1" w:styleId="WWNum1">
    <w:name w:val="WWNum1"/>
    <w:basedOn w:val="a2"/>
    <w:rsid w:val="00E5535F"/>
    <w:pPr>
      <w:numPr>
        <w:numId w:val="23"/>
      </w:numPr>
    </w:pPr>
  </w:style>
  <w:style w:type="paragraph" w:styleId="22">
    <w:name w:val="toc 2"/>
    <w:basedOn w:val="a"/>
    <w:next w:val="a"/>
    <w:autoRedefine/>
    <w:uiPriority w:val="39"/>
    <w:unhideWhenUsed/>
    <w:rsid w:val="005B0034"/>
    <w:pPr>
      <w:tabs>
        <w:tab w:val="left" w:pos="426"/>
        <w:tab w:val="right" w:leader="dot" w:pos="9923"/>
      </w:tabs>
      <w:spacing w:line="360" w:lineRule="auto"/>
      <w:jc w:val="both"/>
    </w:pPr>
    <w:rPr>
      <w:bCs/>
      <w:sz w:val="28"/>
    </w:rPr>
  </w:style>
  <w:style w:type="paragraph" w:styleId="32">
    <w:name w:val="toc 3"/>
    <w:basedOn w:val="a"/>
    <w:next w:val="a"/>
    <w:autoRedefine/>
    <w:uiPriority w:val="39"/>
    <w:unhideWhenUsed/>
    <w:qFormat/>
    <w:rsid w:val="00E5535F"/>
    <w:pPr>
      <w:tabs>
        <w:tab w:val="left" w:pos="851"/>
      </w:tabs>
      <w:spacing w:line="360" w:lineRule="auto"/>
      <w:ind w:left="708" w:hanging="708"/>
      <w:jc w:val="both"/>
    </w:pPr>
    <w:rPr>
      <w:sz w:val="28"/>
    </w:rPr>
  </w:style>
  <w:style w:type="paragraph" w:customStyle="1" w:styleId="afc">
    <w:name w:val="Текст ХХХ"/>
    <w:basedOn w:val="a"/>
    <w:link w:val="afd"/>
    <w:qFormat/>
    <w:rsid w:val="00E5535F"/>
    <w:pPr>
      <w:spacing w:line="360" w:lineRule="auto"/>
      <w:ind w:firstLine="709"/>
      <w:contextualSpacing/>
      <w:jc w:val="both"/>
    </w:pPr>
    <w:rPr>
      <w:rFonts w:eastAsiaTheme="minorHAnsi"/>
      <w:sz w:val="28"/>
      <w:szCs w:val="28"/>
      <w:lang w:eastAsia="en-US"/>
    </w:rPr>
  </w:style>
  <w:style w:type="character" w:customStyle="1" w:styleId="afd">
    <w:name w:val="Текст ХХХ Знак"/>
    <w:basedOn w:val="a0"/>
    <w:link w:val="afc"/>
    <w:rsid w:val="00E5535F"/>
    <w:rPr>
      <w:rFonts w:eastAsiaTheme="minorHAnsi"/>
      <w:kern w:val="0"/>
      <w:lang w:eastAsia="en-US"/>
    </w:rPr>
  </w:style>
  <w:style w:type="paragraph" w:customStyle="1" w:styleId="1a">
    <w:name w:val="Стиль1"/>
    <w:basedOn w:val="afc"/>
    <w:qFormat/>
    <w:rsid w:val="00E5535F"/>
  </w:style>
  <w:style w:type="character" w:styleId="afe">
    <w:name w:val="Strong"/>
    <w:basedOn w:val="a0"/>
    <w:qFormat/>
    <w:rsid w:val="00E5535F"/>
    <w:rPr>
      <w:b/>
      <w:bCs/>
    </w:rPr>
  </w:style>
  <w:style w:type="paragraph" w:customStyle="1" w:styleId="aff">
    <w:name w:val="Мой стиль нумерации оглавления"/>
    <w:link w:val="aff0"/>
    <w:qFormat/>
    <w:rsid w:val="00E5535F"/>
    <w:pPr>
      <w:spacing w:after="200" w:line="276" w:lineRule="auto"/>
    </w:pPr>
    <w:rPr>
      <w:kern w:val="0"/>
    </w:rPr>
  </w:style>
  <w:style w:type="character" w:customStyle="1" w:styleId="aff0">
    <w:name w:val="Мой стиль нумерации оглавления Знак"/>
    <w:basedOn w:val="a0"/>
    <w:link w:val="aff"/>
    <w:rsid w:val="00E5535F"/>
    <w:rPr>
      <w:kern w:val="0"/>
    </w:rPr>
  </w:style>
  <w:style w:type="paragraph" w:styleId="aff1">
    <w:name w:val="Body Text Indent"/>
    <w:basedOn w:val="a"/>
    <w:link w:val="aff2"/>
    <w:uiPriority w:val="99"/>
    <w:unhideWhenUsed/>
    <w:rsid w:val="00E5535F"/>
    <w:pPr>
      <w:spacing w:after="120" w:line="276" w:lineRule="auto"/>
      <w:ind w:left="283"/>
    </w:pPr>
    <w:rPr>
      <w:rFonts w:asciiTheme="minorHAnsi" w:eastAsiaTheme="minorHAnsi" w:hAnsiTheme="minorHAnsi" w:cstheme="minorBidi"/>
      <w:sz w:val="22"/>
      <w:szCs w:val="22"/>
      <w:lang w:eastAsia="en-US"/>
    </w:rPr>
  </w:style>
  <w:style w:type="character" w:customStyle="1" w:styleId="aff2">
    <w:name w:val="Основной текст с отступом Знак"/>
    <w:basedOn w:val="a0"/>
    <w:link w:val="aff1"/>
    <w:uiPriority w:val="99"/>
    <w:rsid w:val="00E5535F"/>
    <w:rPr>
      <w:rFonts w:asciiTheme="minorHAnsi" w:eastAsiaTheme="minorHAnsi" w:hAnsiTheme="minorHAnsi" w:cstheme="minorBidi"/>
      <w:kern w:val="0"/>
      <w:sz w:val="22"/>
      <w:szCs w:val="22"/>
      <w:lang w:eastAsia="en-US"/>
    </w:rPr>
  </w:style>
  <w:style w:type="paragraph" w:customStyle="1" w:styleId="enquiry-text">
    <w:name w:val="enquiry-text"/>
    <w:basedOn w:val="a"/>
    <w:rsid w:val="00760FE8"/>
    <w:pPr>
      <w:spacing w:before="100" w:beforeAutospacing="1" w:after="100" w:afterAutospacing="1"/>
    </w:pPr>
    <w:rPr>
      <w:sz w:val="24"/>
      <w:szCs w:val="24"/>
    </w:rPr>
  </w:style>
  <w:style w:type="character" w:customStyle="1" w:styleId="30">
    <w:name w:val="Заголовок 3 Знак"/>
    <w:basedOn w:val="a0"/>
    <w:link w:val="3"/>
    <w:semiHidden/>
    <w:rsid w:val="001D2DE4"/>
    <w:rPr>
      <w:rFonts w:asciiTheme="majorHAnsi" w:eastAsiaTheme="majorEastAsia" w:hAnsiTheme="majorHAnsi" w:cstheme="majorBidi"/>
      <w:b/>
      <w:bCs/>
      <w:color w:val="4F81BD" w:themeColor="accent1"/>
      <w:kern w:val="0"/>
      <w:sz w:val="20"/>
      <w:szCs w:val="20"/>
    </w:rPr>
  </w:style>
  <w:style w:type="character" w:styleId="aff3">
    <w:name w:val="Emphasis"/>
    <w:basedOn w:val="a0"/>
    <w:qFormat/>
    <w:rsid w:val="001D2DE4"/>
    <w:rPr>
      <w:i/>
      <w:iCs/>
    </w:rPr>
  </w:style>
  <w:style w:type="character" w:customStyle="1" w:styleId="40">
    <w:name w:val="Заголовок 4 Знак"/>
    <w:basedOn w:val="a0"/>
    <w:link w:val="4"/>
    <w:semiHidden/>
    <w:rsid w:val="00165714"/>
    <w:rPr>
      <w:rFonts w:asciiTheme="majorHAnsi" w:eastAsiaTheme="majorEastAsia" w:hAnsiTheme="majorHAnsi" w:cstheme="majorBidi"/>
      <w:b/>
      <w:bCs/>
      <w:i/>
      <w:iCs/>
      <w:color w:val="4F81BD" w:themeColor="accent1"/>
      <w:kern w:val="0"/>
      <w:sz w:val="20"/>
      <w:szCs w:val="20"/>
    </w:rPr>
  </w:style>
  <w:style w:type="character" w:customStyle="1" w:styleId="snoska">
    <w:name w:val="snoska"/>
    <w:basedOn w:val="a0"/>
    <w:rsid w:val="00165714"/>
  </w:style>
  <w:style w:type="paragraph" w:styleId="aff4">
    <w:name w:val="TOC Heading"/>
    <w:basedOn w:val="1"/>
    <w:next w:val="a"/>
    <w:uiPriority w:val="39"/>
    <w:unhideWhenUsed/>
    <w:qFormat/>
    <w:rsid w:val="005B0034"/>
    <w:pPr>
      <w:spacing w:line="276"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693">
      <w:bodyDiv w:val="1"/>
      <w:marLeft w:val="0"/>
      <w:marRight w:val="0"/>
      <w:marTop w:val="0"/>
      <w:marBottom w:val="0"/>
      <w:divBdr>
        <w:top w:val="none" w:sz="0" w:space="0" w:color="auto"/>
        <w:left w:val="none" w:sz="0" w:space="0" w:color="auto"/>
        <w:bottom w:val="none" w:sz="0" w:space="0" w:color="auto"/>
        <w:right w:val="none" w:sz="0" w:space="0" w:color="auto"/>
      </w:divBdr>
    </w:div>
    <w:div w:id="379937737">
      <w:bodyDiv w:val="1"/>
      <w:marLeft w:val="0"/>
      <w:marRight w:val="0"/>
      <w:marTop w:val="0"/>
      <w:marBottom w:val="0"/>
      <w:divBdr>
        <w:top w:val="none" w:sz="0" w:space="0" w:color="auto"/>
        <w:left w:val="none" w:sz="0" w:space="0" w:color="auto"/>
        <w:bottom w:val="none" w:sz="0" w:space="0" w:color="auto"/>
        <w:right w:val="none" w:sz="0" w:space="0" w:color="auto"/>
      </w:divBdr>
    </w:div>
    <w:div w:id="906384836">
      <w:bodyDiv w:val="1"/>
      <w:marLeft w:val="0"/>
      <w:marRight w:val="0"/>
      <w:marTop w:val="0"/>
      <w:marBottom w:val="0"/>
      <w:divBdr>
        <w:top w:val="none" w:sz="0" w:space="0" w:color="auto"/>
        <w:left w:val="none" w:sz="0" w:space="0" w:color="auto"/>
        <w:bottom w:val="none" w:sz="0" w:space="0" w:color="auto"/>
        <w:right w:val="none" w:sz="0" w:space="0" w:color="auto"/>
      </w:divBdr>
    </w:div>
    <w:div w:id="1409619893">
      <w:bodyDiv w:val="1"/>
      <w:marLeft w:val="0"/>
      <w:marRight w:val="0"/>
      <w:marTop w:val="0"/>
      <w:marBottom w:val="0"/>
      <w:divBdr>
        <w:top w:val="none" w:sz="0" w:space="0" w:color="auto"/>
        <w:left w:val="none" w:sz="0" w:space="0" w:color="auto"/>
        <w:bottom w:val="none" w:sz="0" w:space="0" w:color="auto"/>
        <w:right w:val="none" w:sz="0" w:space="0" w:color="auto"/>
      </w:divBdr>
    </w:div>
    <w:div w:id="169006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usprofile.ru/codes/61010/khanty-mansiyskiy-avtonomnyy-okrug-yugra" TargetMode="External"/><Relationship Id="rId18" Type="http://schemas.openxmlformats.org/officeDocument/2006/relationships/hyperlink" Target="https://business-and-banks.ru"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list-org.com/company/4253/repor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4ED9E-05E8-4EDA-A260-EB234639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10398</Words>
  <Characters>59270</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2019-11-25T09:42:00Z</dcterms:created>
  <dcterms:modified xsi:type="dcterms:W3CDTF">2019-11-25T09:42:00Z</dcterms:modified>
</cp:coreProperties>
</file>