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E5" w:rsidRDefault="002039E5" w:rsidP="002039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039E5" w:rsidRPr="0074378A" w:rsidRDefault="002039E5" w:rsidP="002039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«Подлесная общеобразовательная школа г. Лениногорска»</w:t>
      </w:r>
      <w:r>
        <w:rPr>
          <w:rFonts w:ascii="Times New Roman" w:hAnsi="Times New Roman" w:cs="Times New Roman"/>
          <w:sz w:val="28"/>
          <w:szCs w:val="28"/>
        </w:rPr>
        <w:t xml:space="preserve"> Лениногорского муниципального района Республики Татарстан</w:t>
      </w:r>
    </w:p>
    <w:p w:rsidR="00090605" w:rsidRDefault="00090605"/>
    <w:p w:rsidR="00090605" w:rsidRDefault="00090605"/>
    <w:p w:rsidR="00090605" w:rsidRDefault="00090605"/>
    <w:p w:rsidR="00090605" w:rsidRDefault="00090605"/>
    <w:p w:rsidR="005B4A3D" w:rsidRDefault="005B4A3D" w:rsidP="005B4A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4A3D" w:rsidRDefault="005B4A3D" w:rsidP="005B4A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4A3D" w:rsidRDefault="005B4A3D" w:rsidP="005B4A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25" w:rsidRPr="005B4A3D" w:rsidRDefault="00090605" w:rsidP="005B4A3D">
      <w:pPr>
        <w:jc w:val="center"/>
        <w:rPr>
          <w:rFonts w:ascii="Times New Roman" w:hAnsi="Times New Roman" w:cs="Times New Roman"/>
          <w:sz w:val="32"/>
          <w:szCs w:val="32"/>
        </w:rPr>
      </w:pPr>
      <w:r w:rsidRPr="005B4A3D">
        <w:rPr>
          <w:rFonts w:ascii="Times New Roman" w:hAnsi="Times New Roman" w:cs="Times New Roman"/>
          <w:sz w:val="32"/>
          <w:szCs w:val="32"/>
        </w:rPr>
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</w:r>
    </w:p>
    <w:p w:rsidR="00090605" w:rsidRPr="005B4A3D" w:rsidRDefault="00090605" w:rsidP="005B4A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605" w:rsidRDefault="00090605"/>
    <w:p w:rsidR="00090605" w:rsidRDefault="00090605"/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5B4A3D" w:rsidP="000906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A3D" w:rsidRDefault="002039E5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Подготовила: Звягинцева Ксения Юрьевна,</w:t>
      </w:r>
    </w:p>
    <w:p w:rsidR="002039E5" w:rsidRDefault="002039E5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начальных классов</w:t>
      </w:r>
      <w:bookmarkStart w:id="0" w:name="_GoBack"/>
      <w:bookmarkEnd w:id="0"/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5B4A3D" w:rsidP="005B4A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4A3D" w:rsidRDefault="002039E5" w:rsidP="00931D90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Содержание</w:t>
      </w:r>
    </w:p>
    <w:p w:rsidR="005B4A3D" w:rsidRPr="005B4A3D" w:rsidRDefault="005B4A3D" w:rsidP="00931D9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B4A3D">
        <w:rPr>
          <w:color w:val="000000"/>
          <w:sz w:val="32"/>
          <w:szCs w:val="32"/>
        </w:rPr>
        <w:t>Введение</w:t>
      </w:r>
    </w:p>
    <w:p w:rsidR="005B4A3D" w:rsidRPr="005B4A3D" w:rsidRDefault="005B4A3D" w:rsidP="00931D9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B4A3D">
        <w:rPr>
          <w:sz w:val="32"/>
          <w:szCs w:val="32"/>
        </w:rPr>
        <w:t>Внедрение новых современных технологий.</w:t>
      </w:r>
    </w:p>
    <w:p w:rsidR="005B4A3D" w:rsidRPr="005B4A3D" w:rsidRDefault="005B4A3D" w:rsidP="00931D9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B4A3D">
        <w:rPr>
          <w:color w:val="000000"/>
          <w:sz w:val="32"/>
          <w:szCs w:val="32"/>
        </w:rPr>
        <w:t>Интерактивные методики обучения – основные составляющие новых современных технологий.</w:t>
      </w:r>
    </w:p>
    <w:p w:rsidR="005B4A3D" w:rsidRPr="005B4A3D" w:rsidRDefault="005B4A3D" w:rsidP="00931D9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B4A3D">
        <w:rPr>
          <w:color w:val="000000"/>
          <w:sz w:val="32"/>
          <w:szCs w:val="32"/>
        </w:rPr>
        <w:t>Заключение.</w:t>
      </w:r>
    </w:p>
    <w:p w:rsidR="005B4A3D" w:rsidRDefault="005B4A3D" w:rsidP="00931D9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B4A3D">
        <w:rPr>
          <w:color w:val="000000"/>
          <w:sz w:val="32"/>
          <w:szCs w:val="32"/>
        </w:rPr>
        <w:t>Литература.</w:t>
      </w:r>
    </w:p>
    <w:p w:rsidR="00993622" w:rsidRDefault="00993622" w:rsidP="00993622">
      <w:pPr>
        <w:pStyle w:val="af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:rsidR="00993622" w:rsidRDefault="00993622" w:rsidP="00993622">
      <w:pPr>
        <w:pStyle w:val="af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:rsidR="00993622" w:rsidRPr="00993622" w:rsidRDefault="00993622" w:rsidP="00993622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</w:rPr>
      </w:pPr>
      <w:r w:rsidRPr="00993622">
        <w:rPr>
          <w:b/>
          <w:i/>
          <w:color w:val="000000"/>
          <w:sz w:val="32"/>
          <w:szCs w:val="32"/>
        </w:rPr>
        <w:t>Введение.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Новые запросы общества XXI века выдвинули современные требования к подготовке будущих компетентных специалистов, и обусловили необходимость в поиске и внедрении новых современных технологий обучения. В подготовке будущих школьников сложилась устойчивая система подготовки, в которой используются традиционные формы проведения занятий: урок, практические, лабораторные работы, консультации, различные формы внеклассной работы.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В связи с переходом на компетентностную основу в подготовке учащихся возникает потребность в изменении технологий, форм и методов проведения занятий, что позволит избежать последствий имеющегося противоречия между теоретической подготовкой и эффетивностью практической работы. Это и обуславливает необходимость разработки и использования инновационных технологий обучения с целью формирования у учащихся основных компетентностей.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 xml:space="preserve">Анализ предыдущих исследований свидетельствует, что проблеме компетентностного подхода в подготовке учиников посвящены </w:t>
      </w:r>
      <w:r w:rsidRPr="00993622">
        <w:rPr>
          <w:color w:val="000000"/>
          <w:sz w:val="32"/>
          <w:szCs w:val="32"/>
        </w:rPr>
        <w:lastRenderedPageBreak/>
        <w:t>исследования таких ученых: И. Беха, Н. Бибик, И. Зязюн, Г. Гуревича, А. Локшиной, А. Макаровой, А. Овчарук, Н. Побирченко, А. Пометун, А. Савченко, В. Сластьонина, А. Хуторского и др. Разработке и использованию интерактивных форм обучения в процессе подготовки учащихся уделяли внимание ученые М. Кларин, В. Кремень, Л. Пироженко, Е. Полат, Г. Пятакова, А. Хуторской и др.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Цель работы заключается в рассмотрении использования новых современных</w:t>
      </w:r>
      <w:r w:rsidRPr="00993622">
        <w:rPr>
          <w:b/>
          <w:bCs/>
          <w:color w:val="000000"/>
          <w:sz w:val="32"/>
          <w:szCs w:val="32"/>
        </w:rPr>
        <w:t> </w:t>
      </w:r>
      <w:r w:rsidRPr="00993622">
        <w:rPr>
          <w:color w:val="000000"/>
          <w:sz w:val="32"/>
          <w:szCs w:val="32"/>
        </w:rPr>
        <w:t>технологий обучения и их влияния на качество подготовки учащихся.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Задачи исследования: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1. Охарактеризовать Современные педагогические технологии в свете проблемы повышения качества образования</w:t>
      </w:r>
    </w:p>
    <w:p w:rsid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2. Раскрыть содержание интерактивных методик обучения.</w:t>
      </w:r>
    </w:p>
    <w:p w:rsidR="00993622" w:rsidRPr="00993622" w:rsidRDefault="00993622" w:rsidP="00993622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32"/>
          <w:szCs w:val="32"/>
        </w:rPr>
      </w:pPr>
      <w:r w:rsidRPr="00993622">
        <w:rPr>
          <w:b/>
          <w:i/>
          <w:sz w:val="32"/>
          <w:szCs w:val="32"/>
        </w:rPr>
        <w:t>Внедрение новых современных технологий.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Сегодня конкуренция на рынке интеллектуального труда усиливается вместе с ростом требований к качеству образования. В начале XXI в. особую остроту приобрели вопросы, связанные с достижением «наивысших качественных показателей» в образовании. Появился ряд официальных документов, связанных с качеством образования, среди которых: «Приоритетные направления развития образовательной системы Российской Федерации», «Концепция национальной образовательной политики Российской Федерации» и др.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 xml:space="preserve">За последнее время часто начали говорить о компетентностном подходе к образованию (М.А. Чошиков, Р.К. Шакуров, А.Н. Журавлев, Л.М. Митина, В.М. Шепель, П.В. Семенов и др.). При этом в содержание термина «компетентность» включают подготовленность индивида к использованию полученных знаний на практике, знание процессуальных </w:t>
      </w:r>
      <w:r w:rsidRPr="00993622">
        <w:rPr>
          <w:color w:val="000000"/>
          <w:sz w:val="32"/>
          <w:szCs w:val="32"/>
        </w:rPr>
        <w:lastRenderedPageBreak/>
        <w:t>компонентов общенаучных и специфических умений. Сегодня в научный оборот входит термин «ключевая компетентность», в котором ставятся вопросы об оценке цели, содержания образования, выявления механизмов оценки уровня учебных достижений школьников.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Под обучением, основанном на компетенциях, понимается обучение, которое строится на определении, освоении и демонстрации умений, знаний, типов поведения и отношений, необходимых для конкретной трудовой деятельности. Ключевым принципом данного типа обучения является ориентация на результаты, значимые для сферы труда. Е.В. Андрушко под компетентностным подходом понимает «ориентацию на организацию учебно-познавательной деятельности посредством моделирования разнообразных ситуаций в различных сферах жизнедеятельности личности».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Ориентация образовательных учреждений на эти цели и перспективные виды деятельности требует принятия иных принципов и подходов к отбору и конструированию содержания образования, обновлению организационных форм, разработке и конструированию технологий обучения.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Технология обучения - системная категория, структурными составляющими которой являются: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• цели и содержание обучения;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• средства педагогического взаимодействия;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• организация учебного процесса;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• обучающийся, педагог;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• результат деятельности.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По мнению Г. Селевка, «педагогическая технология может быть представлено тремя аспектами: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lastRenderedPageBreak/>
        <w:t>- научным как часть педагогической науки, изучающая и разрабатывает цели, содержание и методы обучения;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- процессуально-описательным как модель педагогического процесса и алгоритм педагогической деятельности, совокупность целей, содержания, методов и средств для достижения планируемых результатов;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- процессуально-деятельностным как осуществление технологического процесса, функционирование всех личностных, инструментальных, методологических и методических средств».</w:t>
      </w: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Методика личностно-ориентированного обучения предполагает «выбор конкретной педагогической технологии и методов обучения с целью формирования творческого потенциала личности, развития у выпускников креативных качеств таких как: эмоциональность, воображение, оригинальность, критичность мышления, способность анализировать и оценивать явления, способность к самостоятельной исследовательской поисковой работе».</w:t>
      </w:r>
    </w:p>
    <w:p w:rsid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993622">
        <w:rPr>
          <w:color w:val="000000"/>
          <w:sz w:val="32"/>
          <w:szCs w:val="32"/>
        </w:rPr>
        <w:t>Современная педагогика предлагает достаточно большое количество различных педагогических технологий, помогающих постоянно развивать креативность учащихся.</w:t>
      </w:r>
    </w:p>
    <w:p w:rsidR="00993622" w:rsidRDefault="00993622" w:rsidP="00993622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2"/>
          <w:szCs w:val="32"/>
        </w:rPr>
      </w:pPr>
      <w:r w:rsidRPr="00993622">
        <w:rPr>
          <w:b/>
          <w:i/>
          <w:color w:val="000000"/>
          <w:sz w:val="32"/>
          <w:szCs w:val="32"/>
        </w:rPr>
        <w:t>Интерактивные методики обучения – основные составляющие новых современных технологий.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Изменения жизни в современном обществе требуют и соответствующих изменений цели и назначения современного образования. Снижается функциональная значимость и привлекательность традиционной организации обучения. Передача «готовых» знаний от учителя к ученику перестает быть основной задачей учебного процесса.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важно вызвать интерес к учебной теме, превратить аудиторию пассивных наблюдателей в активных участников занятия. Если учитель в </w:t>
      </w: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своей работе использует активные формы и методы обучения, то это дает возможность содействию в решении поставленных вопросов, формированию</w:t>
      </w:r>
      <w:r w:rsidRPr="00931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учащихся основных компетентностей. Активные формы обучения строятся на интерактивном взаимодействии, в процессе которого осуществляется взаимосвязь не только между учителем и учениками, но и между учениками в обучении. Преподаватель чаще выступает в роли консультанта.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Слово – «интерактивный» пришло к нам из английского и произошло от слова «интерактив». «Inter» – это «взаимный», «act»  – действовать. «Интерактивный» – значит способствовать, взаимодействовать или находиться в режиме беседы, диалога с чем (компьютером), или с кем-либо (человеком). 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интерактивное обучение – это, прежде всего, диалоговое обучение, в ходе которого осуществляется взаимодействие учителя и ученика.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Кларин, рассматривая проблемы интерактивного обучения, утверждает, что «это специальная форма организации познавательной деятельности учащихся, включая конкретные цели, а именно создание комфортных условий обучения, с помощью которых ученик чувствует свою успешность, свою интеллектуальную состоятельность, что делает продуктивным сам процесс обучения».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основные характеристики «Интерактива»:</w:t>
      </w:r>
    </w:p>
    <w:p w:rsidR="00931D90" w:rsidRPr="00931D90" w:rsidRDefault="00931D90" w:rsidP="00931D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специальная форма познавательной деятельности;</w:t>
      </w:r>
    </w:p>
    <w:p w:rsidR="00931D90" w:rsidRPr="00931D90" w:rsidRDefault="00931D90" w:rsidP="00931D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учебный процесс организован таким образом, что практически все школьники поощряются в процессе познания. Они имеют возможности понимать и рефлексировать по поводу того, что они знают и думают;</w:t>
      </w:r>
    </w:p>
    <w:p w:rsidR="00931D90" w:rsidRPr="00931D90" w:rsidRDefault="00931D90" w:rsidP="00931D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должно быть создана атмосфера доброжелательности, взаимопомощи – форма кооперации и сотрудничества;</w:t>
      </w:r>
    </w:p>
    <w:p w:rsidR="00931D90" w:rsidRPr="00931D90" w:rsidRDefault="00931D90" w:rsidP="00931D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занятии организуется индивидуальная, парная, групповая работа;</w:t>
      </w:r>
    </w:p>
    <w:p w:rsidR="00931D90" w:rsidRPr="00931D90" w:rsidRDefault="00931D90" w:rsidP="00931D9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применяются исследовательские проекты, деловые игры, работа с документами, различными источниками информации, используются творческие задания.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задачи, которые можно решить одновременно:</w:t>
      </w:r>
    </w:p>
    <w:p w:rsidR="00931D90" w:rsidRPr="00931D90" w:rsidRDefault="00931D90" w:rsidP="00931D9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коммуникативных умений и навыков;</w:t>
      </w:r>
    </w:p>
    <w:p w:rsidR="00931D90" w:rsidRPr="00931D90" w:rsidRDefault="00931D90" w:rsidP="00931D9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эмоциональный контакт между слушателями;</w:t>
      </w:r>
    </w:p>
    <w:p w:rsidR="00931D90" w:rsidRPr="00931D90" w:rsidRDefault="00931D90" w:rsidP="00931D9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учиться работать в команде, прислушиваться к мнению своего товарища;</w:t>
      </w:r>
    </w:p>
    <w:p w:rsidR="00931D90" w:rsidRPr="00931D90" w:rsidRDefault="00931D90" w:rsidP="00931D9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снимает нервную нагрузку учеников, дает возможность менять формы их деятельности, переключать внимание на узловые вопросы темы.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Интерактивные методы обучения захватывают учащихся, пробуждают у них интерес и мотивацию, обучают самостоятельному мышлению и действиям.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сущность интерактивного обучения.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Интерактивное обучение – это диалоговое обучение, отрицает доминирование как одного выступающего, так и одного мнения над другим.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Интерактивное обучение имеет целью:</w:t>
      </w:r>
    </w:p>
    <w:p w:rsidR="00931D90" w:rsidRPr="00931D90" w:rsidRDefault="00931D90" w:rsidP="00931D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условий для привлечения всех слушателей в процесс познания;</w:t>
      </w:r>
    </w:p>
    <w:p w:rsidR="00931D90" w:rsidRPr="00931D90" w:rsidRDefault="00931D90" w:rsidP="00931D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предоставление возможности каждому слушателю понимать и рефлексировать по поводу того, что он знает и думает;</w:t>
      </w:r>
    </w:p>
    <w:p w:rsidR="00931D90" w:rsidRPr="00931D90" w:rsidRDefault="00931D90" w:rsidP="00931D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выработку жизненных ценностей;</w:t>
      </w:r>
    </w:p>
    <w:p w:rsidR="00931D90" w:rsidRPr="00931D90" w:rsidRDefault="00931D90" w:rsidP="00931D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создание атмосферы сотрудничества, взаимодействия;</w:t>
      </w:r>
    </w:p>
    <w:p w:rsidR="00931D90" w:rsidRPr="00931D90" w:rsidRDefault="00931D90" w:rsidP="00931D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коммуникативных качеств и способностей;</w:t>
      </w:r>
    </w:p>
    <w:p w:rsidR="00931D90" w:rsidRPr="00931D90" w:rsidRDefault="00931D90" w:rsidP="00931D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комфортных условий обучения, которые бы вызвали у каждого слушателя ощущение своей успешности, интеллектуальной способности, защищенности, неповторимости, значимости».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Интерактивное обучение предполагает: моделирование жизненных ситуаций; решение творческих задач; совместное решение проблем и тому подобное.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дает внедрение интерактивных технологий обучения различным субъектам учебного процесса?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диалогового обучения школьники учатся критически мыслить, решать сложные проблемы на основе анализа обстоятельств и соответствующей информации, принимать продуманные решения, участвовать в дискуссиях, общаться с другими людьми. Для этого на занятиях организуется индивидуальная, парная и групповая работы, применяются исследовательские проекты, ролевые игры, идет работа с документацией различными источниками информации.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должен быть участник интерактивного обучения?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должен: ставить перед собой учебные задачи; развивать учебную активность; определять проблемы в процессе обучения; учиться рефлексии собственной учебной деятельности.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должен быть учитель?</w:t>
      </w:r>
    </w:p>
    <w:p w:rsidR="00931D90" w:rsidRP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мнению А.В. Хуторского он должен уметь:</w:t>
      </w:r>
    </w:p>
    <w:p w:rsidR="00931D90" w:rsidRPr="00931D90" w:rsidRDefault="00931D90" w:rsidP="00931D9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«создавать в аудитории атмосферу, способствующую поощрению учащихся задавать вопросы и искать ответы;</w:t>
      </w:r>
    </w:p>
    <w:p w:rsidR="00931D90" w:rsidRPr="00931D90" w:rsidRDefault="00931D90" w:rsidP="00931D9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брать за основу такие виды обучения, способствующие развитию критического мышления и самостоятельного приобретения знаний, стимулировать рефлексию;</w:t>
      </w:r>
    </w:p>
    <w:p w:rsidR="00931D90" w:rsidRPr="00931D90" w:rsidRDefault="00931D90" w:rsidP="00931D9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применять имеющиеся эффективные, творческие методы;</w:t>
      </w:r>
    </w:p>
    <w:p w:rsidR="00931D90" w:rsidRPr="00931D90" w:rsidRDefault="00931D90" w:rsidP="00931D9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образцом для других школьников, передавать свои знания коллегам, использовать новые методики обучения».</w:t>
      </w:r>
    </w:p>
    <w:p w:rsidR="00931D90" w:rsidRDefault="00931D90" w:rsidP="00931D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использование интерактивной стратегии меняет роль и функции учителя – он перестает быть центральной фигурой, регулирует учебный процесс, занимается его общей организацией, определяет общее направление (готовит к занятию необходимые задачи, формулирует вопросы для обсуждения в группах, контролирует время и порядок выполнения учебного задачи, предоставляет консультации, помогает в случае серьезных затруднений).</w:t>
      </w:r>
    </w:p>
    <w:p w:rsidR="00931D90" w:rsidRDefault="00931D90" w:rsidP="00931D90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32"/>
          <w:szCs w:val="32"/>
        </w:rPr>
      </w:pPr>
      <w:r w:rsidRPr="00931D90">
        <w:rPr>
          <w:b/>
          <w:i/>
          <w:color w:val="000000"/>
          <w:sz w:val="32"/>
          <w:szCs w:val="32"/>
        </w:rPr>
        <w:t>Заключение.</w:t>
      </w:r>
    </w:p>
    <w:p w:rsidR="00931D90" w:rsidRPr="00931D90" w:rsidRDefault="00931D90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931D90">
        <w:rPr>
          <w:color w:val="000000"/>
          <w:sz w:val="32"/>
          <w:szCs w:val="32"/>
        </w:rPr>
        <w:t xml:space="preserve">Применение новых современных технологий обучения требует соответствия требованиям современных концепций в образовании. Они должны учитывать классические, сложившиеся исторически на основе знаний, накопленных человечеством за долгие годы. Образовательный процесс должен быть ориентирован на такие ценности, как: познание, самообразование, самоанализ, мотивация обучения, здоровьесберегающие инновационные технологии, проекты, исследования. Система урочной деятельности дополняется и развивается во внеурочной работе, что позволяет стимулировать обучающихся к инновациям, открытиям, достижениям в решении современных научно-технических проблем, развивать потенциал личности, внедрять инновационные разработки, стимулировать саморазвитие, самостоятельную работу, формировать </w:t>
      </w:r>
      <w:r w:rsidRPr="00931D90">
        <w:rPr>
          <w:color w:val="000000"/>
          <w:sz w:val="32"/>
          <w:szCs w:val="32"/>
        </w:rPr>
        <w:lastRenderedPageBreak/>
        <w:t>комплекс ключевых компетентностей, позволяющих продолжать обучение, осуществлять подготовку в области нанотехнологий.</w:t>
      </w:r>
    </w:p>
    <w:p w:rsidR="00931D90" w:rsidRPr="00931D90" w:rsidRDefault="00931D90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931D90">
        <w:rPr>
          <w:color w:val="000000"/>
          <w:sz w:val="32"/>
          <w:szCs w:val="32"/>
        </w:rPr>
        <w:t>Ключевыми вопросами модернизации процесса обучения процесса стало использование информационно-коммуникационных технологий и Интернет, делается акцент на самостоятельной работе учеников, инновационной деятельности преподавательского состава школ.</w:t>
      </w:r>
    </w:p>
    <w:p w:rsidR="00931D90" w:rsidRPr="00931D90" w:rsidRDefault="00931D90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931D90">
        <w:rPr>
          <w:color w:val="000000"/>
          <w:sz w:val="32"/>
          <w:szCs w:val="32"/>
        </w:rPr>
        <w:t>Целью всех этих новаций является повышение качества обученности учащихся. Этому будут способствовать изменения в подходах к учебному процессу.</w:t>
      </w:r>
    </w:p>
    <w:p w:rsidR="00931D90" w:rsidRPr="00931D90" w:rsidRDefault="00931D90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931D90">
        <w:rPr>
          <w:color w:val="000000"/>
          <w:sz w:val="32"/>
          <w:szCs w:val="32"/>
        </w:rPr>
        <w:t>Главным условием интерактивных методов обучения является инициативность школьников в учебном процессе, которых стимулирует педагог-консультант. Это способствует</w:t>
      </w:r>
      <w:r w:rsidRPr="00931D90">
        <w:rPr>
          <w:b/>
          <w:bCs/>
          <w:color w:val="000000"/>
          <w:sz w:val="32"/>
          <w:szCs w:val="32"/>
        </w:rPr>
        <w:t> </w:t>
      </w:r>
      <w:r w:rsidRPr="00931D90">
        <w:rPr>
          <w:color w:val="000000"/>
          <w:sz w:val="32"/>
          <w:szCs w:val="32"/>
        </w:rPr>
        <w:t>формированию основных компетентностей.</w:t>
      </w:r>
    </w:p>
    <w:p w:rsidR="00931D90" w:rsidRPr="00931D90" w:rsidRDefault="00931D90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931D90">
        <w:rPr>
          <w:color w:val="000000"/>
          <w:sz w:val="32"/>
          <w:szCs w:val="32"/>
        </w:rPr>
        <w:t>Использование новейших современных педагогических технологий обучения способствует повышению качества обученности учащихся.</w:t>
      </w:r>
    </w:p>
    <w:p w:rsidR="00931D90" w:rsidRDefault="00931D90" w:rsidP="00931D90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32"/>
          <w:szCs w:val="32"/>
        </w:rPr>
      </w:pPr>
      <w:r w:rsidRPr="00931D90">
        <w:rPr>
          <w:b/>
          <w:i/>
          <w:color w:val="000000"/>
          <w:sz w:val="32"/>
          <w:szCs w:val="32"/>
        </w:rPr>
        <w:t>Литература.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Андрушко Е.В., Пономаренко В.В. Практика применения современных образовательных технологий в процессе реализации ФГОС СПО и НПО третьего поколения // Инновационные процессы в образовании: стратегия, теория и практика развития. – Т.3. – М., 2015. – С. 9-11.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Кларин М.В. Инновации в мировой педагогике: обучение на основе исследования, игры и дискуссии / М. В. Кларин. – Рига : НПЦ «Эксперимент», 1995. – 176 с.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Колеченко А.К. Энциклопедия педагогических технологий: пособие для преподавателей. – СПб.: КАРО, 2002.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Методика личностно-ориентированного обучения. Как обучать всех по-разному?: пособие для учителя / А.В. Хуторской. – М: Изд-во ВЛАДОС-ПРЕСС, 2015.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Селевко Г. К. Современные образовательные технологии: Учебное пособие/ Селевко Г. К. – М.: Народное образование, 1998. – 256 с.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Селевко Г.К. Энциклопедия образовательных технологий: в 2 томах. – М. : НИИ школьных технологий, 2006.</w:t>
      </w:r>
    </w:p>
    <w:p w:rsidR="00931D90" w:rsidRPr="00931D90" w:rsidRDefault="00931D90" w:rsidP="00931D9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Теория и практика образовательной технологии / науч. ред. В.В. Гузеев. – М. : НИИ школьных технологий, 2014.</w:t>
      </w:r>
    </w:p>
    <w:p w:rsidR="00993622" w:rsidRPr="00993622" w:rsidRDefault="00993622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993622" w:rsidRPr="00993622" w:rsidRDefault="00993622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993622" w:rsidRPr="00993622" w:rsidRDefault="00993622" w:rsidP="00931D9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993622" w:rsidRPr="00993622" w:rsidRDefault="00993622" w:rsidP="00993622">
      <w:pPr>
        <w:pStyle w:val="af4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32"/>
          <w:szCs w:val="32"/>
        </w:rPr>
      </w:pPr>
    </w:p>
    <w:p w:rsidR="005B4A3D" w:rsidRP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5B4A3D" w:rsidRDefault="005B4A3D" w:rsidP="005B4A3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090605" w:rsidRPr="00281E24" w:rsidRDefault="00090605" w:rsidP="0009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605" w:rsidRPr="00281E24" w:rsidRDefault="00090605" w:rsidP="0009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605" w:rsidRDefault="00090605" w:rsidP="0009060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</w:p>
    <w:p w:rsidR="00090605" w:rsidRDefault="00090605" w:rsidP="0009060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</w:p>
    <w:p w:rsidR="00090605" w:rsidRDefault="00090605" w:rsidP="0009060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</w:p>
    <w:p w:rsidR="00090605" w:rsidRDefault="00090605" w:rsidP="0009060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</w:p>
    <w:p w:rsidR="00090605" w:rsidRDefault="00090605" w:rsidP="0009060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</w:p>
    <w:p w:rsidR="00090605" w:rsidRDefault="00090605" w:rsidP="0009060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</w:p>
    <w:p w:rsidR="00090605" w:rsidRDefault="00090605"/>
    <w:sectPr w:rsidR="00090605" w:rsidSect="00931D90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83" w:rsidRDefault="00F66E83" w:rsidP="00931D90">
      <w:pPr>
        <w:spacing w:after="0" w:line="240" w:lineRule="auto"/>
      </w:pPr>
      <w:r>
        <w:separator/>
      </w:r>
    </w:p>
  </w:endnote>
  <w:endnote w:type="continuationSeparator" w:id="0">
    <w:p w:rsidR="00F66E83" w:rsidRDefault="00F66E83" w:rsidP="009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775107"/>
      <w:docPartObj>
        <w:docPartGallery w:val="Page Numbers (Bottom of Page)"/>
        <w:docPartUnique/>
      </w:docPartObj>
    </w:sdtPr>
    <w:sdtEndPr/>
    <w:sdtContent>
      <w:p w:rsidR="00931D90" w:rsidRDefault="00931D9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E5">
          <w:rPr>
            <w:noProof/>
          </w:rPr>
          <w:t>4</w:t>
        </w:r>
        <w:r>
          <w:fldChar w:fldCharType="end"/>
        </w:r>
      </w:p>
    </w:sdtContent>
  </w:sdt>
  <w:p w:rsidR="00931D90" w:rsidRDefault="00931D9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83" w:rsidRDefault="00F66E83" w:rsidP="00931D90">
      <w:pPr>
        <w:spacing w:after="0" w:line="240" w:lineRule="auto"/>
      </w:pPr>
      <w:r>
        <w:separator/>
      </w:r>
    </w:p>
  </w:footnote>
  <w:footnote w:type="continuationSeparator" w:id="0">
    <w:p w:rsidR="00F66E83" w:rsidRDefault="00F66E83" w:rsidP="0093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B35AD"/>
    <w:multiLevelType w:val="hybridMultilevel"/>
    <w:tmpl w:val="585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97297"/>
    <w:multiLevelType w:val="multilevel"/>
    <w:tmpl w:val="9A14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511CC"/>
    <w:multiLevelType w:val="multilevel"/>
    <w:tmpl w:val="081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533B4"/>
    <w:multiLevelType w:val="hybridMultilevel"/>
    <w:tmpl w:val="0F88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F12"/>
    <w:multiLevelType w:val="multilevel"/>
    <w:tmpl w:val="55F8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101BD"/>
    <w:multiLevelType w:val="multilevel"/>
    <w:tmpl w:val="ACA6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67E8F"/>
    <w:multiLevelType w:val="multilevel"/>
    <w:tmpl w:val="157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5F"/>
    <w:rsid w:val="0008007E"/>
    <w:rsid w:val="00090605"/>
    <w:rsid w:val="002039E5"/>
    <w:rsid w:val="005B4A3D"/>
    <w:rsid w:val="00931D90"/>
    <w:rsid w:val="00955D68"/>
    <w:rsid w:val="00993622"/>
    <w:rsid w:val="009A0C25"/>
    <w:rsid w:val="00F66E83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7C745-4E77-4C66-92CD-E0391F2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05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007E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7E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7E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7E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7E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7E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7E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7E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7E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07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07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07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07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07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07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07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007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007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8007E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8007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8007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8007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8007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8007E"/>
    <w:rPr>
      <w:b/>
      <w:bCs/>
      <w:spacing w:val="0"/>
    </w:rPr>
  </w:style>
  <w:style w:type="character" w:styleId="a9">
    <w:name w:val="Emphasis"/>
    <w:uiPriority w:val="20"/>
    <w:qFormat/>
    <w:rsid w:val="0008007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8007E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08007E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8007E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8007E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8007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8007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8007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8007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8007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8007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8007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07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5B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B4A3D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9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31D90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9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31D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каб27</dc:creator>
  <cp:keywords/>
  <dc:description/>
  <cp:lastModifiedBy>Ксения</cp:lastModifiedBy>
  <cp:revision>5</cp:revision>
  <dcterms:created xsi:type="dcterms:W3CDTF">2019-02-07T10:58:00Z</dcterms:created>
  <dcterms:modified xsi:type="dcterms:W3CDTF">2021-05-27T09:01:00Z</dcterms:modified>
</cp:coreProperties>
</file>