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989" w:rsidRPr="00783989" w:rsidRDefault="00783989" w:rsidP="00783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989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Формирование </w:t>
      </w:r>
      <w:proofErr w:type="gramStart"/>
      <w:r w:rsidRPr="00783989">
        <w:rPr>
          <w:rFonts w:ascii="Times New Roman" w:hAnsi="Times New Roman" w:cs="Times New Roman"/>
          <w:b/>
          <w:sz w:val="28"/>
          <w:szCs w:val="28"/>
          <w:u w:val="single"/>
        </w:rPr>
        <w:t>ИКТ-компетентности</w:t>
      </w:r>
      <w:proofErr w:type="gramEnd"/>
      <w:r w:rsidRPr="00783989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учителя начальных классов</w:t>
      </w:r>
    </w:p>
    <w:p w:rsidR="00783989" w:rsidRPr="00783989" w:rsidRDefault="00783989" w:rsidP="00783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3989">
        <w:rPr>
          <w:rFonts w:ascii="Times New Roman" w:hAnsi="Times New Roman" w:cs="Times New Roman"/>
          <w:b/>
          <w:sz w:val="28"/>
          <w:szCs w:val="28"/>
          <w:u w:val="single"/>
        </w:rPr>
        <w:t>в условиях реализации ФГОС</w:t>
      </w:r>
    </w:p>
    <w:p w:rsidR="00783989" w:rsidRPr="00783989" w:rsidRDefault="00783989" w:rsidP="007839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3989">
        <w:rPr>
          <w:rFonts w:ascii="Times New Roman" w:hAnsi="Times New Roman" w:cs="Times New Roman"/>
          <w:sz w:val="28"/>
          <w:szCs w:val="28"/>
        </w:rPr>
        <w:t>Информационные технологии стали неотъемлемой частью жизни современного человека. Владение ими ставится в один ряд с такими качествами, как умение читать и писать.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>С введением новых образовательных стандартов одной из ключевых компетентностей учителей начальных классов является информационно-коммуникационная компетентность (ИКТ) в условиях реализации ФГОС.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>Высокие запросы образования невозможно удовлетворить, основываясь только на традиционных педагогических технологиях. Необходимы новые подходы к организации обучения, опирающиеся на перспективные информационно-компьютерные технологии (мультимедиа, интерактивные и др.) то есть в условиях современного образования речь идет о готовности педагога к инновационной деятельности, участию в исследовательской деятельности, предъявлению образовательного результата нового уровня.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 xml:space="preserve">Динамичность развития процессов информатизации образования, постоянное повышение уровня </w:t>
      </w:r>
      <w:proofErr w:type="gramStart"/>
      <w:r w:rsidRPr="00783989">
        <w:rPr>
          <w:rFonts w:ascii="Times New Roman" w:hAnsi="Times New Roman" w:cs="Times New Roman"/>
          <w:sz w:val="28"/>
          <w:szCs w:val="28"/>
        </w:rPr>
        <w:t>ИКТ-насыщенности</w:t>
      </w:r>
      <w:proofErr w:type="gramEnd"/>
      <w:r w:rsidRPr="00783989">
        <w:rPr>
          <w:rFonts w:ascii="Times New Roman" w:hAnsi="Times New Roman" w:cs="Times New Roman"/>
          <w:sz w:val="28"/>
          <w:szCs w:val="28"/>
        </w:rPr>
        <w:t xml:space="preserve"> образовательной среды школы, актуализируют проблемы развития ИКТ-компетентности учителя как одного из важнейших условий и факторов профессиональной готовности учителя к достижению </w:t>
      </w:r>
      <w:proofErr w:type="spellStart"/>
      <w:r w:rsidRPr="00783989">
        <w:rPr>
          <w:rFonts w:ascii="Times New Roman" w:hAnsi="Times New Roman" w:cs="Times New Roman"/>
          <w:sz w:val="28"/>
          <w:szCs w:val="28"/>
        </w:rPr>
        <w:t>инновационно-деятельностного</w:t>
      </w:r>
      <w:proofErr w:type="spellEnd"/>
      <w:r w:rsidRPr="00783989">
        <w:rPr>
          <w:rFonts w:ascii="Times New Roman" w:hAnsi="Times New Roman" w:cs="Times New Roman"/>
          <w:sz w:val="28"/>
          <w:szCs w:val="28"/>
        </w:rPr>
        <w:t xml:space="preserve"> образовательного результата.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>Информатизация начального образования — это сложный динамичный процесс, направленный на повышение эффективности процесса обучения младших школьников на основе использования ИКТ с учетом возрастных и психолого-педагогических особенностей детей; формирование компьютерной грамотности и элементов информационной культуры учащихся начальных классов; использование ИКТ как эффективного инструмента формирования универсальных учебных действий младших школьников.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>Достижение этих целей определяется в первую очередь решением задач, входящих в сферу компетенции учителя начальных классов: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>- создание в начальной школе методических условий для овладения учащимися компьютерной грамотностью и элементами информационной культуры;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>- формирование информационно-образовательной предметной среды и её эффективное использование в образовательном процессе.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 xml:space="preserve">В условиях перехода на ФГОС НОО, возросла необходимость совершенствования подготовки учителя начальных классов в области ИКТ с </w:t>
      </w:r>
      <w:r w:rsidRPr="00783989">
        <w:rPr>
          <w:rFonts w:ascii="Times New Roman" w:hAnsi="Times New Roman" w:cs="Times New Roman"/>
          <w:sz w:val="28"/>
          <w:szCs w:val="28"/>
        </w:rPr>
        <w:lastRenderedPageBreak/>
        <w:t xml:space="preserve">учетом внешних и внутренних факторов, влияющих на развитие его </w:t>
      </w:r>
      <w:proofErr w:type="gramStart"/>
      <w:r w:rsidRPr="00783989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783989">
        <w:rPr>
          <w:rFonts w:ascii="Times New Roman" w:hAnsi="Times New Roman" w:cs="Times New Roman"/>
          <w:sz w:val="28"/>
          <w:szCs w:val="28"/>
        </w:rPr>
        <w:t>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 xml:space="preserve">Постоянное изменение профессиональных ситуаций требует от педагога непрерывного совершенствования своих профессиональных компетенций, способности профессионально действовать в новых условиях, что во многом зависит от уровня его психологической готовности (внутренний фактор). Поэтому сущность профессиональной компетенции и её составляющей — </w:t>
      </w:r>
      <w:proofErr w:type="gramStart"/>
      <w:r w:rsidRPr="00783989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gramEnd"/>
      <w:r w:rsidRPr="00783989">
        <w:rPr>
          <w:rFonts w:ascii="Times New Roman" w:hAnsi="Times New Roman" w:cs="Times New Roman"/>
          <w:sz w:val="28"/>
          <w:szCs w:val="28"/>
        </w:rPr>
        <w:t xml:space="preserve"> - с необходимостью должна содержать психолого-педагогический фактор как ключевой фактор, предполагающий полное принятие инновации и внутреннюю мотивацию на ее развитие.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83989">
        <w:rPr>
          <w:rFonts w:ascii="Times New Roman" w:hAnsi="Times New Roman" w:cs="Times New Roman"/>
          <w:sz w:val="28"/>
          <w:szCs w:val="28"/>
        </w:rPr>
        <w:t xml:space="preserve">Исходя из определения ИКТ-компетентности, как потенциальной способности человека осуществлять информационную деятельность для решения профессиональных задач и реализации поставленных целей на основе своей компетенции в сфере ИКТ, мы определяем ИКТ-компетентность учителя начальных классов как готовность в условиях реализации ФГОС к эффективному использованию ИКТ в рамках </w:t>
      </w:r>
      <w:proofErr w:type="spellStart"/>
      <w:r w:rsidRPr="00783989">
        <w:rPr>
          <w:rFonts w:ascii="Times New Roman" w:hAnsi="Times New Roman" w:cs="Times New Roman"/>
          <w:sz w:val="28"/>
          <w:szCs w:val="28"/>
        </w:rPr>
        <w:t>полифункционалъной</w:t>
      </w:r>
      <w:proofErr w:type="spellEnd"/>
      <w:r w:rsidRPr="00783989">
        <w:rPr>
          <w:rFonts w:ascii="Times New Roman" w:hAnsi="Times New Roman" w:cs="Times New Roman"/>
          <w:sz w:val="28"/>
          <w:szCs w:val="28"/>
        </w:rPr>
        <w:t xml:space="preserve"> и многопредметной деятельности в условиях динамичной информационно-коммуникационной образовательной среды школы.</w:t>
      </w:r>
      <w:proofErr w:type="gramEnd"/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>Таким образом, актуальность темы обусловлена широким распространением информационно-коммуникационных технологий в современном обществе, в образовательном процессе и в условиях реализации ФГОС.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>Компетентный учитель в своей деятельности должен не только обладать знаниями в области информационно-коммуникационных технологий, но и быть специалистом по их применению в своей профессиональной деятельности.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>Средства ИКТ, применяемые в рамках реализации ФГОС</w:t>
      </w:r>
      <w:bookmarkStart w:id="0" w:name="_GoBack"/>
      <w:bookmarkEnd w:id="0"/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 xml:space="preserve">Основным средством ИКТ в рамках реализации ФГОС является персональный компьютер, возможности которого определяются установленным на нем программным обеспечением. Основными категориями программных средств являются системные программы, прикладные программы и инструментальные средства для разработки программного обеспечения. К системным программам, в первую очередь, относятся операционные системы, обеспечивающие взаимодействие всех других программ с оборудованием и взаимодействие пользователя персонального компьютера с программами. В эту категорию также включают служебные или сервисные программы. К прикладным программам относят программное обеспечение, которое является инструментарием информационных </w:t>
      </w:r>
      <w:r w:rsidRPr="00783989">
        <w:rPr>
          <w:rFonts w:ascii="Times New Roman" w:hAnsi="Times New Roman" w:cs="Times New Roman"/>
          <w:sz w:val="28"/>
          <w:szCs w:val="28"/>
        </w:rPr>
        <w:lastRenderedPageBreak/>
        <w:t>технологий – технологий работы с текстами, графикой, табличными данными и т.д.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>В современных системах образования широкое распространение получили универсальные офисные прикладные программы и средства ИКТ: текстовые процессоры, электронные таблицы, программы подготовки презентаций, системы управления базами данных, органайзеры, графические пакеты и т.п.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 xml:space="preserve">С появлением компьютерных сетей и других, аналогичных им средств ИКТ образование приобрело новое качество, связанное в первую очередь с возможностью оперативно получать информацию из любой точки земного шара. Через глобальную компьютерную сеть </w:t>
      </w:r>
      <w:proofErr w:type="spellStart"/>
      <w:r w:rsidRPr="00783989">
        <w:rPr>
          <w:rFonts w:ascii="Times New Roman" w:hAnsi="Times New Roman" w:cs="Times New Roman"/>
          <w:sz w:val="28"/>
          <w:szCs w:val="28"/>
        </w:rPr>
        <w:t>Инернет</w:t>
      </w:r>
      <w:proofErr w:type="spellEnd"/>
      <w:r w:rsidRPr="00783989">
        <w:rPr>
          <w:rFonts w:ascii="Times New Roman" w:hAnsi="Times New Roman" w:cs="Times New Roman"/>
          <w:sz w:val="28"/>
          <w:szCs w:val="28"/>
        </w:rPr>
        <w:t xml:space="preserve"> возможен мгновенный доступ к мировым информационным ресурсам (электронным библиотекам, базам данных, хранилищам файлов, и т.д.). В самом популярном ресурсе Интернет – всемирной паутине WWW опубликовано порядка двух миллиардов мультимедийных документов.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>В сети доступны и другие распространенные средства ИКТ, к числу которых относятся электронная почта, списки рассылки, группы новостей, чат. Разработаны специальные программы для общения в реальном режиме времени, позволяющие после установления связи передавать текст, вводимый с клавиатуры, а также звук, изображение и любые файлы. Эти программы позволяют организовать совместную работу удаленных пользователей с программой, запущенной на локальном компьютере.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>С появлением новых алгоритмов сжатия данных доступное для передачи по компьютерной сети качество звука существенно повысилось и стало приближаться к качеству звука в обычных телефонных сетях. Как следствие, весьма активно стало развиваться относительно новое средство ИКТ – Интернет-телефония. С помощью специального оборудования и программного обеспечения через Интернет можно проводить аудио и видеоконференции.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>Для обеспечения эффективного поиска информации в телекоммуникационных сетях существуют автоматизированные поисковые средства, цель которых – собирать данные об информационных ресурсах глобальной компьютерной сети и предоставлять пользователям услугу быстрого поиска. С помощью поисковых систем можно искать документы всемирной паутины, мультимедийные файлы и программное обеспечение, адресную информацию об организациях и людях.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 xml:space="preserve">С помощью сетевых средств ИКТ становится возможным широкий доступ к учебно-методической и научной информации, организация оперативной консультационной помощи, моделирование научно-исследовательской </w:t>
      </w:r>
      <w:r w:rsidRPr="00783989">
        <w:rPr>
          <w:rFonts w:ascii="Times New Roman" w:hAnsi="Times New Roman" w:cs="Times New Roman"/>
          <w:sz w:val="28"/>
          <w:szCs w:val="28"/>
        </w:rPr>
        <w:lastRenderedPageBreak/>
        <w:t>деятельности, проведение виртуальных учебных занятий (семинаров, лекций) в реальном режиме времени.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 xml:space="preserve">Существует несколько основных классов информационных и телекоммуникационных технологий, значимых с точки зрения систем открытого и дистанционного образования. Одними из таких технологий являются видеозаписи и телевидение. Видеопленки и соответствующие средства ИКТ позволяют огромному числу студентов прослушивать лекции лучших преподавателей. Видеокассеты с лекциями могут быть использованы как в специальных </w:t>
      </w:r>
      <w:proofErr w:type="spellStart"/>
      <w:r w:rsidRPr="00783989">
        <w:rPr>
          <w:rFonts w:ascii="Times New Roman" w:hAnsi="Times New Roman" w:cs="Times New Roman"/>
          <w:sz w:val="28"/>
          <w:szCs w:val="28"/>
        </w:rPr>
        <w:t>видеоклассах</w:t>
      </w:r>
      <w:proofErr w:type="spellEnd"/>
      <w:r w:rsidRPr="00783989">
        <w:rPr>
          <w:rFonts w:ascii="Times New Roman" w:hAnsi="Times New Roman" w:cs="Times New Roman"/>
          <w:sz w:val="28"/>
          <w:szCs w:val="28"/>
        </w:rPr>
        <w:t>, так и в домашних условиях. Примечательно, что в американских и европейских курсах обучения основной материал излагается в печатных издания и на видеокассетах.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>Телевидение, как одна из наиболее распространенных ИКТ, играет очень большую роль в жизни людей: практически в каждой семье есть хотя бы один телевизор. Обучающие телепрограммы широко используются по всему миру и являются ярким примером дистанционного обучения. Благодаря телевидению, появляется возможность транслировать лекции для широкой аудитории в целях повышения общего развития данной аудитории без последующего контроля усвоения знаний, а также возможность впоследствии проверять знания при помощи специальных тестов и экзаменов.</w:t>
      </w:r>
    </w:p>
    <w:p w:rsidR="00783989" w:rsidRPr="00783989" w:rsidRDefault="00783989" w:rsidP="0078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3989">
        <w:rPr>
          <w:rFonts w:ascii="Times New Roman" w:hAnsi="Times New Roman" w:cs="Times New Roman"/>
          <w:sz w:val="28"/>
          <w:szCs w:val="28"/>
        </w:rPr>
        <w:t>Мощной технологией, позволяющей хранить и передавать основной объем изучаемого материала, являются образовательные электронные издания, как распространяемые в компьютерных сетях, так и записанные на CD-ROM. Индивидуальная работа с ними дает глубокое усвоение и понимание материала. Эти технологии позволяют, при соответствующей доработке, приспособить существующие курсы к индивидуальному пользованию, предоставляют возможности для самообучения и самопроверки полученных знаний. В отличие от традиционной книги, образовательные электронные издания позволяют подавать материал в динамичной графической форме.</w:t>
      </w:r>
    </w:p>
    <w:p w:rsidR="00472D55" w:rsidRDefault="00472D55"/>
    <w:sectPr w:rsidR="00472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036"/>
    <w:rsid w:val="00472D55"/>
    <w:rsid w:val="00783989"/>
    <w:rsid w:val="007F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3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8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1298</Words>
  <Characters>7400</Characters>
  <Application>Microsoft Office Word</Application>
  <DocSecurity>0</DocSecurity>
  <Lines>61</Lines>
  <Paragraphs>17</Paragraphs>
  <ScaleCrop>false</ScaleCrop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2021-04-04T08:15:00Z</dcterms:created>
  <dcterms:modified xsi:type="dcterms:W3CDTF">2021-04-04T08:17:00Z</dcterms:modified>
</cp:coreProperties>
</file>