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89" w:rsidRPr="00783989" w:rsidRDefault="00783989" w:rsidP="00783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98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Формирование </w:t>
      </w:r>
      <w:proofErr w:type="gramStart"/>
      <w:r w:rsidRPr="00783989">
        <w:rPr>
          <w:rFonts w:ascii="Times New Roman" w:hAnsi="Times New Roman" w:cs="Times New Roman"/>
          <w:b/>
          <w:sz w:val="28"/>
          <w:szCs w:val="28"/>
          <w:u w:val="single"/>
        </w:rPr>
        <w:t>ИКТ-компетентности</w:t>
      </w:r>
      <w:proofErr w:type="gramEnd"/>
      <w:r w:rsidRPr="007839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учителя начальных классов</w:t>
      </w:r>
    </w:p>
    <w:p w:rsidR="00783989" w:rsidRPr="00783989" w:rsidRDefault="00783989" w:rsidP="00783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989">
        <w:rPr>
          <w:rFonts w:ascii="Times New Roman" w:hAnsi="Times New Roman" w:cs="Times New Roman"/>
          <w:b/>
          <w:sz w:val="28"/>
          <w:szCs w:val="28"/>
          <w:u w:val="single"/>
        </w:rPr>
        <w:t>в условиях реализации ФГОС</w:t>
      </w:r>
    </w:p>
    <w:p w:rsidR="00783989" w:rsidRPr="00783989" w:rsidRDefault="00783989" w:rsidP="00783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3989">
        <w:rPr>
          <w:rFonts w:ascii="Times New Roman" w:hAnsi="Times New Roman" w:cs="Times New Roman"/>
          <w:sz w:val="28"/>
          <w:szCs w:val="28"/>
        </w:rPr>
        <w:t>Информационные технологии стали неотъемлемой частью жизни современного человека. Владение ими ставится в один ряд с такими качествами, как умение читать и писать.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С введением новых образовательных стандартов одной из ключевых компетентностей учителей начальных классов является информационно-коммуникационная компетентность (ИКТ) в условиях реализации ФГОС.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Высокие запросы образования невозможно удовлетворить, основываясь только на традиционных педагогических технологиях. Необходимы новые подходы к организации обучения, опирающиеся на перспективные информационно-компьютерные технологии (мультимедиа, интерактивные и др.) то есть в условиях современного образования речь идет о готовности педагога к инновационной деятельности, участию в исследовательской деятельности, предъявлению образовательного результата нового уровня.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 xml:space="preserve">Динамичность развития процессов информатизации образования, постоянное повышение уровня </w:t>
      </w:r>
      <w:proofErr w:type="gramStart"/>
      <w:r w:rsidRPr="00783989">
        <w:rPr>
          <w:rFonts w:ascii="Times New Roman" w:hAnsi="Times New Roman" w:cs="Times New Roman"/>
          <w:sz w:val="28"/>
          <w:szCs w:val="28"/>
        </w:rPr>
        <w:t>ИКТ-насыщенности</w:t>
      </w:r>
      <w:proofErr w:type="gramEnd"/>
      <w:r w:rsidRPr="00783989">
        <w:rPr>
          <w:rFonts w:ascii="Times New Roman" w:hAnsi="Times New Roman" w:cs="Times New Roman"/>
          <w:sz w:val="28"/>
          <w:szCs w:val="28"/>
        </w:rPr>
        <w:t xml:space="preserve"> образовательной среды школы, актуализируют проблемы развития ИКТ-компетентности учителя как одного из важнейших условий и факторов профессиональной готовности учителя к достижению </w:t>
      </w:r>
      <w:proofErr w:type="spellStart"/>
      <w:r w:rsidRPr="00783989">
        <w:rPr>
          <w:rFonts w:ascii="Times New Roman" w:hAnsi="Times New Roman" w:cs="Times New Roman"/>
          <w:sz w:val="28"/>
          <w:szCs w:val="28"/>
        </w:rPr>
        <w:t>инновационно-деятельностного</w:t>
      </w:r>
      <w:proofErr w:type="spellEnd"/>
      <w:r w:rsidRPr="00783989">
        <w:rPr>
          <w:rFonts w:ascii="Times New Roman" w:hAnsi="Times New Roman" w:cs="Times New Roman"/>
          <w:sz w:val="28"/>
          <w:szCs w:val="28"/>
        </w:rPr>
        <w:t xml:space="preserve"> образовательного результата.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Информатизация начального образования — это сложный динамичный процесс, направленный на повышение эффективности процесса обучения младших школьников на основе использования ИКТ с учетом возрастных и психолого-педагогических особенностей детей; формирование компьютерной грамотности и элементов информационной культуры учащихся начальных классов; использование ИКТ как эффективного инструмента формирования универсальных учебных действий младших школьников.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Достижение этих целей определяется в первую очередь решением задач, входящих в сферу компетенции учителя начальных классов: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- создание в начальной школе методических условий для овладения учащимися компьютерной грамотностью и элементами информационной культуры;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- формирование информационно-образовательной предметной среды и её эффективное использование в образовательном процессе.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 xml:space="preserve">В условиях перехода на ФГОС НОО, возросла необходимость совершенствования подготовки учителя начальных классов в области ИКТ с </w:t>
      </w:r>
      <w:r w:rsidRPr="00783989">
        <w:rPr>
          <w:rFonts w:ascii="Times New Roman" w:hAnsi="Times New Roman" w:cs="Times New Roman"/>
          <w:sz w:val="28"/>
          <w:szCs w:val="28"/>
        </w:rPr>
        <w:lastRenderedPageBreak/>
        <w:t xml:space="preserve">учетом внешних и внутренних факторов, влияющих на развитие его </w:t>
      </w:r>
      <w:proofErr w:type="gramStart"/>
      <w:r w:rsidRPr="00783989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783989">
        <w:rPr>
          <w:rFonts w:ascii="Times New Roman" w:hAnsi="Times New Roman" w:cs="Times New Roman"/>
          <w:sz w:val="28"/>
          <w:szCs w:val="28"/>
        </w:rPr>
        <w:t>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 xml:space="preserve">Постоянное изменение профессиональных ситуаций требует от педагога непрерывного совершенствования своих профессиональных компетенций, способности профессионально действовать в новых условиях, что во многом зависит от уровня его психологической готовности (внутренний фактор). Поэтому сущность профессиональной компетенции и её составляющей — </w:t>
      </w:r>
      <w:proofErr w:type="gramStart"/>
      <w:r w:rsidRPr="00783989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783989">
        <w:rPr>
          <w:rFonts w:ascii="Times New Roman" w:hAnsi="Times New Roman" w:cs="Times New Roman"/>
          <w:sz w:val="28"/>
          <w:szCs w:val="28"/>
        </w:rPr>
        <w:t xml:space="preserve"> - с необходимостью должна содержать психолого-педагогический фактор как ключевой фактор, предполагающий полное принятие инновации и внутреннюю мотивацию на ее развитие.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83989">
        <w:rPr>
          <w:rFonts w:ascii="Times New Roman" w:hAnsi="Times New Roman" w:cs="Times New Roman"/>
          <w:sz w:val="28"/>
          <w:szCs w:val="28"/>
        </w:rPr>
        <w:t xml:space="preserve">Исходя из определения ИКТ-компетентности, как потенциальной способности человека осуществлять информационную деятельность для решения профессиональных задач и реализации поставленных целей на основе своей компетенции в сфере ИКТ, мы определяем ИКТ-компетентность учителя начальных классов как готовность в условиях реализации ФГОС к эффективному использованию ИКТ в рамках </w:t>
      </w:r>
      <w:proofErr w:type="spellStart"/>
      <w:r w:rsidRPr="00783989">
        <w:rPr>
          <w:rFonts w:ascii="Times New Roman" w:hAnsi="Times New Roman" w:cs="Times New Roman"/>
          <w:sz w:val="28"/>
          <w:szCs w:val="28"/>
        </w:rPr>
        <w:t>полифункционалъной</w:t>
      </w:r>
      <w:proofErr w:type="spellEnd"/>
      <w:r w:rsidRPr="00783989">
        <w:rPr>
          <w:rFonts w:ascii="Times New Roman" w:hAnsi="Times New Roman" w:cs="Times New Roman"/>
          <w:sz w:val="28"/>
          <w:szCs w:val="28"/>
        </w:rPr>
        <w:t xml:space="preserve"> и многопредметной деятельности в условиях динамичной информационно-коммуникационной образовательной среды школы.</w:t>
      </w:r>
      <w:proofErr w:type="gramEnd"/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Таким образом, актуальность темы обусловлена широким распространением информационно-коммуникационных технологий в современном обществе, в образовательном процессе и в условиях реализации ФГОС.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Компетентный учитель в своей деятельности должен не только обладать знаниями в области информационно-коммуникационных технологий, но и быть специалистом по их применению в своей профессиональной деятельности.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Средства ИКТ, применяемые в рамках реализации ФГОС</w:t>
      </w:r>
      <w:bookmarkStart w:id="0" w:name="_GoBack"/>
      <w:bookmarkEnd w:id="0"/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 xml:space="preserve">Основным средством ИКТ в рамках реализации ФГОС является персональный компьютер, возможности которого определяются установленным на нем программным обеспечением. Основными категориями программных средств являются системные программы, прикладные программы и инструментальные средства для разработки программного обеспечения. К системным программам, в первую очередь, относятся операционные системы, обеспечивающие взаимодействие всех других программ с оборудованием и взаимодействие пользователя персонального компьютера с программами. В эту категорию также включают служебные или сервисные программы. К прикладным программам относят программное обеспечение, которое является инструментарием информационных </w:t>
      </w:r>
      <w:r w:rsidRPr="00783989">
        <w:rPr>
          <w:rFonts w:ascii="Times New Roman" w:hAnsi="Times New Roman" w:cs="Times New Roman"/>
          <w:sz w:val="28"/>
          <w:szCs w:val="28"/>
        </w:rPr>
        <w:lastRenderedPageBreak/>
        <w:t>технологий – технологий работы с текстами, графикой, табличными данными и т.д.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В современных системах образования широкое распространение получили универсальные офисные прикладные программы и средства ИКТ: 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 xml:space="preserve">С появлением компьютерных сетей и других, аналогичных им средств ИКТ образование приобрело новое качество, связанное в первую очередь с возможностью оперативно получать информацию из любой точки земного шара. Через глобальную компьютерную сеть </w:t>
      </w:r>
      <w:proofErr w:type="spellStart"/>
      <w:r w:rsidRPr="00783989">
        <w:rPr>
          <w:rFonts w:ascii="Times New Roman" w:hAnsi="Times New Roman" w:cs="Times New Roman"/>
          <w:sz w:val="28"/>
          <w:szCs w:val="28"/>
        </w:rPr>
        <w:t>Инернет</w:t>
      </w:r>
      <w:proofErr w:type="spellEnd"/>
      <w:r w:rsidRPr="00783989">
        <w:rPr>
          <w:rFonts w:ascii="Times New Roman" w:hAnsi="Times New Roman" w:cs="Times New Roman"/>
          <w:sz w:val="28"/>
          <w:szCs w:val="28"/>
        </w:rPr>
        <w:t xml:space="preserve"> возможен мгновенный доступ к мировым информационным ресурсам (электронным библиотекам, базам данных, хранилищам файлов, и т.д.). В самом популярном ресурсе Интернет – всемирной паутине WWW опубликовано порядка двух миллиардов мультимедийных документов.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В сети доступны и другие распространенные средства ИКТ, к числу которых относятся электронная почта, списки рассылки, группы новостей, чат. Разработаны специальные программы для общения в реальном режиме времени, позволяющие после установления связи передавать текст, вводимый с клавиатуры, а также звук, изображение и любые файлы. Эти программы позволяют организовать совместную работу удаленных пользователей с программой, запущенной на локальном компьютере.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С появлением новых алгоритмов сжатия данных доступное для передачи по компьютерной сети качество звука существенно повысилось и стало приближаться к качеству звука в обычных телефонных сетях. Как следствие, весьма активно стало развиваться относительно новое средство ИКТ – Интернет-телефония. С помощью специального оборудования и программного обеспечения через Интернет можно проводить аудио и видеоконференции.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Для обеспечения эффективного поиска информации в телекоммуникационных сетях существуют автоматизированные поисковые средства, цель которых – собирать данные об информационных ресурсах глобальной компьютерной сети и предоставлять пользователям услугу быстрого поиска. С помощью поисковых систем можно искать документы всемирной паутины, мультимедийные файлы и программное обеспечение, адресную информацию об организациях и людях.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 xml:space="preserve">С помощью сетевых средств ИКТ становится возможным широкий доступ к учебно-методической и научной информации, организация оперативной консультационной помощи, моделирование научно-исследовательской </w:t>
      </w:r>
      <w:r w:rsidRPr="00783989">
        <w:rPr>
          <w:rFonts w:ascii="Times New Roman" w:hAnsi="Times New Roman" w:cs="Times New Roman"/>
          <w:sz w:val="28"/>
          <w:szCs w:val="28"/>
        </w:rPr>
        <w:lastRenderedPageBreak/>
        <w:t>деятельности, проведение виртуальных учебных занятий (семинаров, лекций) в реальном режиме времени.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 xml:space="preserve">Существует несколько основных классов информационных и телекоммуникационных технологий, значимых с точки зрения систем открытого и дистанционного образования. Одними из таких технологий являются видеозаписи и телевидение. Видеопленки и соответствующие средства ИКТ позволяют огромному числу студентов прослушивать лекции лучших преподавателей. Видеокассеты с лекциями могут быть использованы как в специальных </w:t>
      </w:r>
      <w:proofErr w:type="spellStart"/>
      <w:r w:rsidRPr="00783989">
        <w:rPr>
          <w:rFonts w:ascii="Times New Roman" w:hAnsi="Times New Roman" w:cs="Times New Roman"/>
          <w:sz w:val="28"/>
          <w:szCs w:val="28"/>
        </w:rPr>
        <w:t>видеоклассах</w:t>
      </w:r>
      <w:proofErr w:type="spellEnd"/>
      <w:r w:rsidRPr="00783989">
        <w:rPr>
          <w:rFonts w:ascii="Times New Roman" w:hAnsi="Times New Roman" w:cs="Times New Roman"/>
          <w:sz w:val="28"/>
          <w:szCs w:val="28"/>
        </w:rPr>
        <w:t>, так и в домашних условиях. Примечательно, что в американских и европейских курсах обучения основной материал излагается в печатных издания и на видеокассетах.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Телевидение, как одна из наиболее распространенных ИКТ, играет очень большую роль в жизни людей: практически в каждой семье есть хотя бы один телевизор. Обучающие телепрограммы широко используются по всему миру и являются ярким примером дистанционного обучения. Благодаря телевидению, появляется возможность транслировать лекции для широкой аудитории в целях повышения общего развития данной аудитории без последующего контроля усвоения знаний, а также возможность впоследствии проверять знания при помощи специальных тестов и экзаменов.</w:t>
      </w:r>
    </w:p>
    <w:p w:rsidR="00783989" w:rsidRPr="00783989" w:rsidRDefault="00783989" w:rsidP="0078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989">
        <w:rPr>
          <w:rFonts w:ascii="Times New Roman" w:hAnsi="Times New Roman" w:cs="Times New Roman"/>
          <w:sz w:val="28"/>
          <w:szCs w:val="28"/>
        </w:rPr>
        <w:t>Мощной технологией, позволяющей хранить и передавать основной объем изучаемого материала, являются образовательные электронные издания, как распространяемые в компьютерных сетях, так и записанные на CD-ROM. Индивидуальная работа с ними дает глубокое усвоение и понимание материала. Эти технологии позволяют, при соответствующей доработке, приспособить существующие курсы к индивидуальному пользованию, предоставляют возможности для самообучения и самопроверки полученных знаний. В отличие от традиционной книги, образовательные электронные издания позволяют подавать материал в динамичной графической форме.</w:t>
      </w:r>
    </w:p>
    <w:p w:rsidR="00472D55" w:rsidRDefault="00472D55"/>
    <w:sectPr w:rsidR="0047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36"/>
    <w:rsid w:val="00472D55"/>
    <w:rsid w:val="00783989"/>
    <w:rsid w:val="007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2021-04-04T08:15:00Z</dcterms:created>
  <dcterms:modified xsi:type="dcterms:W3CDTF">2021-04-04T08:17:00Z</dcterms:modified>
</cp:coreProperties>
</file>