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07" w:rsidRPr="00CD5993" w:rsidRDefault="00E55407" w:rsidP="00CD5993">
      <w:pPr>
        <w:rPr>
          <w:rFonts w:ascii="Times New Roman" w:hAnsi="Times New Roman" w:cs="Times New Roman"/>
          <w:sz w:val="28"/>
          <w:lang w:val="en-US"/>
        </w:rPr>
      </w:pPr>
    </w:p>
    <w:p w:rsidR="00E55407" w:rsidRDefault="00E55407" w:rsidP="00E5540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407" w:rsidRDefault="00E55407" w:rsidP="00E5540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407" w:rsidRDefault="00E55407" w:rsidP="00E5540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407" w:rsidRDefault="00E55407" w:rsidP="00E5540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407" w:rsidRDefault="00E55407" w:rsidP="00E5540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407" w:rsidRDefault="00E55407" w:rsidP="00E5540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407" w:rsidRDefault="00E55407" w:rsidP="00E5540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407" w:rsidRDefault="00E55407" w:rsidP="00E5540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407" w:rsidRDefault="00E55407" w:rsidP="00E5540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407" w:rsidRDefault="00E55407" w:rsidP="00E5540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407" w:rsidRDefault="00E55407" w:rsidP="00E55407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332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СПОЛЬЗОВАНИЕ ИГРОВЫХ ТЕХНОЛОГИЙ В ОБУЧЕНИИ И ВОСПИТАНИИ ДЕТЕЙ ДОШКОЛЬНОГО ВОЗРАСТА С НАРУШЕНИЕМ СЛУХА</w:t>
      </w:r>
      <w:r w:rsidRPr="00E5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55407" w:rsidRDefault="00E55407" w:rsidP="00E55407">
      <w:pPr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5407" w:rsidRPr="00DA2A40" w:rsidRDefault="00E55407" w:rsidP="00E55407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407" w:rsidRDefault="00E55407" w:rsidP="00E55407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407" w:rsidRDefault="00E55407" w:rsidP="00E55407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407" w:rsidRPr="00DA2A40" w:rsidRDefault="00E55407" w:rsidP="00E55407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1F7D06">
        <w:rPr>
          <w:rFonts w:ascii="Times New Roman" w:hAnsi="Times New Roman" w:cs="Times New Roman"/>
          <w:color w:val="000000" w:themeColor="text1"/>
          <w:sz w:val="28"/>
          <w:szCs w:val="28"/>
        </w:rPr>
        <w:t>Семенова Н</w:t>
      </w:r>
      <w:r w:rsidRPr="00DA2A40">
        <w:rPr>
          <w:rFonts w:ascii="Times New Roman" w:hAnsi="Times New Roman" w:cs="Times New Roman"/>
          <w:color w:val="000000" w:themeColor="text1"/>
          <w:sz w:val="28"/>
          <w:szCs w:val="28"/>
        </w:rPr>
        <w:t>.Н.</w:t>
      </w:r>
    </w:p>
    <w:p w:rsidR="00E55407" w:rsidRPr="00E5332F" w:rsidRDefault="00E55407" w:rsidP="00E55407">
      <w:pPr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5407" w:rsidRDefault="00E55407" w:rsidP="00E55407">
      <w:pPr>
        <w:jc w:val="both"/>
      </w:pPr>
    </w:p>
    <w:p w:rsidR="00E55407" w:rsidRDefault="00E55407" w:rsidP="00E55407">
      <w:pPr>
        <w:jc w:val="both"/>
      </w:pPr>
    </w:p>
    <w:p w:rsidR="00E55407" w:rsidRDefault="00E55407" w:rsidP="00E55407">
      <w:pPr>
        <w:jc w:val="both"/>
      </w:pPr>
    </w:p>
    <w:p w:rsidR="00E55407" w:rsidRDefault="00E55407" w:rsidP="00E55407">
      <w:pPr>
        <w:jc w:val="both"/>
      </w:pPr>
    </w:p>
    <w:p w:rsidR="00E55407" w:rsidRDefault="00E55407" w:rsidP="00E55407">
      <w:pPr>
        <w:jc w:val="both"/>
      </w:pPr>
    </w:p>
    <w:p w:rsidR="00E55407" w:rsidRDefault="00E55407" w:rsidP="00E55407">
      <w:pPr>
        <w:jc w:val="both"/>
      </w:pPr>
    </w:p>
    <w:p w:rsidR="00E55407" w:rsidRDefault="00E55407" w:rsidP="00E55407">
      <w:pPr>
        <w:jc w:val="both"/>
      </w:pPr>
    </w:p>
    <w:p w:rsidR="00E55407" w:rsidRDefault="00E55407" w:rsidP="00E55407">
      <w:pPr>
        <w:jc w:val="both"/>
      </w:pPr>
    </w:p>
    <w:p w:rsidR="00E55407" w:rsidRDefault="00E55407" w:rsidP="00E55407">
      <w:pPr>
        <w:jc w:val="both"/>
      </w:pPr>
    </w:p>
    <w:p w:rsidR="00E55407" w:rsidRDefault="00E55407" w:rsidP="00E55407">
      <w:pPr>
        <w:jc w:val="both"/>
      </w:pPr>
    </w:p>
    <w:p w:rsidR="00E55407" w:rsidRPr="00DA2A40" w:rsidRDefault="001F7D06" w:rsidP="001F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Мытищи-2020г.</w:t>
      </w:r>
    </w:p>
    <w:p w:rsidR="00E55407" w:rsidRPr="00E5332F" w:rsidRDefault="00E55407" w:rsidP="00E55407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33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Использование игровых технологий в обучении и воспитании детей </w:t>
      </w:r>
      <w:r w:rsidRPr="00E53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дошкольного возраста с нарушением слуха.</w:t>
      </w:r>
    </w:p>
    <w:p w:rsidR="00E55407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игровой технологии лежит игра.</w:t>
      </w:r>
    </w:p>
    <w:p w:rsidR="00E55407" w:rsidRPr="00BC1458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58">
        <w:rPr>
          <w:rFonts w:ascii="Times New Roman" w:hAnsi="Times New Roman" w:cs="Times New Roman"/>
          <w:sz w:val="28"/>
          <w:szCs w:val="28"/>
        </w:rPr>
        <w:t>Игра-это вид деятельности в условиях ситуаций, направленных на воссоздание и усвоения общественного опыта, в котором складывается и совершенствуется самоуправление поведением.</w:t>
      </w:r>
    </w:p>
    <w:p w:rsidR="00E55407" w:rsidRPr="00BC1458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58">
        <w:rPr>
          <w:rFonts w:ascii="Times New Roman" w:hAnsi="Times New Roman" w:cs="Times New Roman"/>
          <w:sz w:val="28"/>
          <w:szCs w:val="28"/>
        </w:rPr>
        <w:t xml:space="preserve">Игровая педагогическая технология – организация педагогического процесса в форме различных педагогических игр. </w:t>
      </w:r>
    </w:p>
    <w:p w:rsidR="00E55407" w:rsidRPr="00C51027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027">
        <w:rPr>
          <w:rFonts w:ascii="Times New Roman" w:hAnsi="Times New Roman" w:cs="Times New Roman"/>
          <w:sz w:val="28"/>
          <w:szCs w:val="28"/>
        </w:rPr>
        <w:t>В игровой технологии выделены</w:t>
      </w:r>
      <w:r>
        <w:rPr>
          <w:rFonts w:ascii="Times New Roman" w:hAnsi="Times New Roman" w:cs="Times New Roman"/>
          <w:sz w:val="28"/>
          <w:szCs w:val="28"/>
        </w:rPr>
        <w:t xml:space="preserve"> главная цель и задачи</w:t>
      </w:r>
      <w:r w:rsidRPr="00C51027">
        <w:rPr>
          <w:rFonts w:ascii="Times New Roman" w:hAnsi="Times New Roman" w:cs="Times New Roman"/>
          <w:sz w:val="28"/>
          <w:szCs w:val="28"/>
        </w:rPr>
        <w:t>.</w:t>
      </w:r>
    </w:p>
    <w:p w:rsidR="00E55407" w:rsidRPr="00BC1458" w:rsidRDefault="00E55407" w:rsidP="00E55407">
      <w:pPr>
        <w:spacing w:before="67" w:after="67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 </w:t>
      </w:r>
      <w:r w:rsidRPr="00BC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игровой технологии</w:t>
      </w:r>
      <w:r w:rsidRPr="00BC145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E55407" w:rsidRPr="00BC1458" w:rsidRDefault="00E55407" w:rsidP="00E55407">
      <w:pPr>
        <w:spacing w:before="67" w:after="67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 задачи:</w:t>
      </w:r>
    </w:p>
    <w:p w:rsidR="00E55407" w:rsidRPr="00BC1458" w:rsidRDefault="00E55407" w:rsidP="00E5540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E55407" w:rsidRPr="00BC1458" w:rsidRDefault="00E55407" w:rsidP="00E5540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4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Подобрать средства, активизирующие деятельность детей и повышающие её результативность</w:t>
      </w:r>
    </w:p>
    <w:p w:rsidR="00E55407" w:rsidRPr="00BC1458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58">
        <w:rPr>
          <w:rFonts w:ascii="Times New Roman" w:hAnsi="Times New Roman" w:cs="Times New Roman"/>
          <w:sz w:val="28"/>
          <w:szCs w:val="28"/>
        </w:rPr>
        <w:t>Последовательная деятельность педагога по:</w:t>
      </w:r>
    </w:p>
    <w:p w:rsidR="00E55407" w:rsidRPr="00BC1458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58">
        <w:rPr>
          <w:rFonts w:ascii="Times New Roman" w:hAnsi="Times New Roman" w:cs="Times New Roman"/>
          <w:sz w:val="28"/>
          <w:szCs w:val="28"/>
        </w:rPr>
        <w:t>- отбору, разработке, подготовке игр;</w:t>
      </w:r>
    </w:p>
    <w:p w:rsidR="00E55407" w:rsidRPr="00BC1458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58">
        <w:rPr>
          <w:rFonts w:ascii="Times New Roman" w:hAnsi="Times New Roman" w:cs="Times New Roman"/>
          <w:sz w:val="28"/>
          <w:szCs w:val="28"/>
        </w:rPr>
        <w:t>- включению детей в игровую деятельность;</w:t>
      </w:r>
    </w:p>
    <w:p w:rsidR="00E55407" w:rsidRPr="00BC1458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58">
        <w:rPr>
          <w:rFonts w:ascii="Times New Roman" w:hAnsi="Times New Roman" w:cs="Times New Roman"/>
          <w:sz w:val="28"/>
          <w:szCs w:val="28"/>
        </w:rPr>
        <w:t>- осуществление самой игры;</w:t>
      </w:r>
    </w:p>
    <w:p w:rsidR="00E55407" w:rsidRPr="00BC1458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58">
        <w:rPr>
          <w:rFonts w:ascii="Times New Roman" w:hAnsi="Times New Roman" w:cs="Times New Roman"/>
          <w:sz w:val="28"/>
          <w:szCs w:val="28"/>
        </w:rPr>
        <w:t>- подведению итогов, результатов игровой деятельности.</w:t>
      </w:r>
    </w:p>
    <w:p w:rsidR="00E55407" w:rsidRPr="00BC1458" w:rsidRDefault="00E55407" w:rsidP="00E55407">
      <w:pPr>
        <w:spacing w:before="67" w:after="67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любая педагогическая технология, игровая также должна соответствовать </w:t>
      </w:r>
      <w:r w:rsidRPr="00BC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 требованиям:</w:t>
      </w:r>
    </w:p>
    <w:p w:rsidR="00E55407" w:rsidRPr="00BC1458" w:rsidRDefault="00E55407" w:rsidP="00E55407">
      <w:pPr>
        <w:spacing w:before="67" w:after="67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Требования:</w:t>
      </w:r>
    </w:p>
    <w:p w:rsidR="00E55407" w:rsidRPr="00BC1458" w:rsidRDefault="00E55407" w:rsidP="00E5540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схема - описание технологического процесса с разделением на логически взаимосвязанные функциональные элементы.</w:t>
      </w:r>
    </w:p>
    <w:p w:rsidR="00E55407" w:rsidRPr="00BC1458" w:rsidRDefault="00E55407" w:rsidP="00E5540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база - опора на определённую научную концепцию достижения образовательных целей.</w:t>
      </w:r>
    </w:p>
    <w:p w:rsidR="00E55407" w:rsidRPr="00BC1458" w:rsidRDefault="00E55407" w:rsidP="00E5540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- технология должна обладать логикой, взаимосвязью всех частей, целостностью.</w:t>
      </w:r>
    </w:p>
    <w:p w:rsidR="00E55407" w:rsidRPr="00BC1458" w:rsidRDefault="00E55407" w:rsidP="00E5540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Управляемость - предполагается возможность целеполагания, планирования процесса обучения, поэтапной диагностики, варьирование средств и методов с целью коррекции результатов.</w:t>
      </w:r>
    </w:p>
    <w:p w:rsidR="00E55407" w:rsidRPr="00BC1458" w:rsidRDefault="00E55407" w:rsidP="00E5540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- должна гарантировать достижение определённого стандарта обучения, быть эффективной по результатам и оптимальной по затратам.</w:t>
      </w:r>
    </w:p>
    <w:p w:rsidR="00E55407" w:rsidRPr="00BC1458" w:rsidRDefault="00E55407" w:rsidP="00E5540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Воспроизводимость - применение в других образовательных учреждениях.</w:t>
      </w:r>
    </w:p>
    <w:p w:rsidR="00E55407" w:rsidRPr="00E5332F" w:rsidRDefault="00E55407" w:rsidP="00E554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игровой технологии, применённой на занятии можно развивать те качества и процессы, которые имеют значение для формирования представлений и усвоения ребёнком знаний, необходимых для учёбы в школе и дальнейшей жизни.</w:t>
      </w:r>
    </w:p>
    <w:p w:rsidR="00E55407" w:rsidRPr="00E5332F" w:rsidRDefault="00E55407" w:rsidP="00E55407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33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Актуальность этой проблемы связана с тем</w:t>
      </w:r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игра для ребёнка с нарушенным слухом имеет огромное значение, т.к. она не только способствует его умственному, речевому, эмоциональному развитию, но и позволяет преодолеть отставание в развитии от нормально слышащих детей, связанное с потерей или нарушением слуха, недоразвитием речи и словесного общения</w:t>
      </w:r>
      <w:r w:rsidRPr="00E53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E55407" w:rsidRPr="00E5332F" w:rsidRDefault="00E55407" w:rsidP="00E554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игровой технологии на коррекционных занятиях способствуют преодолению речевого негативизма, развитию общей, мелкой и артикуляционной моторики, наблюдательности, внимания, игровых навыков, произвольности поведения, тактильной чувствительности и зрительно — двигательной координации, слухового и зрительного восприятия, расширению пассивного и активного словаря. Применяя игровые упражнения, мы создаём предпосылки для становления многих психических процессов и в первую очередь для своевременного развития речи.</w:t>
      </w:r>
    </w:p>
    <w:p w:rsidR="00E55407" w:rsidRPr="00E5332F" w:rsidRDefault="00E55407" w:rsidP="00E554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моей работы построить её так, чтобы как можно больше использовать возможности ребёнка по проведению с ним коррекционной работы. При этом стараюсь использовать все доступные средства, чтобы добиться результатов и вызвать интерес ребёнка к процессу обучения: игровые моменты, дидактические, подвижные, музыкальные игры, компьютерные игровые программы. Каждую игру использую для решения какой-то определённой учебной задачи. Проведение дидактических игр, направленных на развитие слухового восприятия, речи, является необходимой составной частью коррекционно-воспитательного процесса в специальном детском саду, позволяет сделать занятия разнообразными, интересными, увлекательными, с индивидуальным подходом к каждому ребёнку, что важно для детей с нарушениями слуха.</w:t>
      </w:r>
    </w:p>
    <w:p w:rsidR="00E55407" w:rsidRPr="00E5332F" w:rsidRDefault="00E55407" w:rsidP="00E554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Практическая значимость. </w:t>
      </w:r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время работы с глухими и слабослышащими детьми дошкольного возраста я применяла игры и игровые упражнения на инди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видуальных и групповых занятиях, совместной деятельности</w:t>
      </w:r>
    </w:p>
    <w:p w:rsidR="00E55407" w:rsidRPr="00E5332F" w:rsidRDefault="00E55407" w:rsidP="00E554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3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Любое занятие начинается с </w:t>
      </w:r>
      <w:r w:rsidRPr="00BC1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фонетической ритмики</w:t>
      </w:r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так же использую игровые технологии.</w:t>
      </w:r>
    </w:p>
    <w:p w:rsidR="00E55407" w:rsidRDefault="00E55407" w:rsidP="00E554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*Игровая ситуация: мальчик плачет, потерялся в лесу, болит зуб, укачиваем </w:t>
      </w:r>
      <w:proofErr w:type="spellStart"/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лялю</w:t>
      </w:r>
      <w:proofErr w:type="spellEnd"/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</w:p>
    <w:p w:rsidR="00E55407" w:rsidRPr="00E5332F" w:rsidRDefault="00E55407" w:rsidP="00E554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*Звукоподражание: животные: корова, лошадь, курица, гусь и т.д.; транспорт: поезд, машина, самолёт и т.д.</w:t>
      </w:r>
    </w:p>
    <w:p w:rsidR="00E55407" w:rsidRPr="00E5332F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BC1458">
        <w:rPr>
          <w:rFonts w:ascii="Times New Roman" w:hAnsi="Times New Roman" w:cs="Times New Roman"/>
          <w:sz w:val="28"/>
          <w:szCs w:val="28"/>
        </w:rPr>
        <w:t>Мотивационно-побудительный</w:t>
      </w:r>
      <w:r w:rsidRPr="00BC1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(Заинтересовывающий момент). </w:t>
      </w:r>
    </w:p>
    <w:p w:rsidR="00E55407" w:rsidRPr="00E5332F" w:rsidRDefault="00E55407" w:rsidP="00E554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3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*</w:t>
      </w:r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гости приходят животные, куклы или различные персонажи с просьбой о помощи.</w:t>
      </w:r>
    </w:p>
    <w:p w:rsidR="00E55407" w:rsidRPr="00E5332F" w:rsidRDefault="00E55407" w:rsidP="00E554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*Игра «Волшебный мешочек», «Что пропало?»</w:t>
      </w:r>
    </w:p>
    <w:p w:rsidR="00E55407" w:rsidRPr="00E5332F" w:rsidRDefault="00E55407" w:rsidP="00E554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*Показ презентации или фрагмент мультфильма.</w:t>
      </w:r>
    </w:p>
    <w:p w:rsidR="00E55407" w:rsidRPr="00BC1458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BC1458">
        <w:rPr>
          <w:rFonts w:ascii="Times New Roman" w:hAnsi="Times New Roman" w:cs="Times New Roman"/>
          <w:sz w:val="28"/>
          <w:szCs w:val="28"/>
        </w:rPr>
        <w:t xml:space="preserve"> Организационно-поисковый.</w:t>
      </w:r>
    </w:p>
    <w:p w:rsidR="00E55407" w:rsidRPr="00E5332F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32F">
        <w:rPr>
          <w:rFonts w:ascii="Times New Roman" w:hAnsi="Times New Roman" w:cs="Times New Roman"/>
          <w:sz w:val="28"/>
          <w:szCs w:val="28"/>
        </w:rPr>
        <w:t>*Сюжетно-ролевые игры: «Магазин», «Больница» и т.д.</w:t>
      </w:r>
    </w:p>
    <w:p w:rsidR="00E55407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32F">
        <w:rPr>
          <w:rFonts w:ascii="Times New Roman" w:hAnsi="Times New Roman" w:cs="Times New Roman"/>
          <w:sz w:val="28"/>
          <w:szCs w:val="28"/>
        </w:rPr>
        <w:t>*Театрализованные игры: «Теремок», «3 медведя», «Репка» и т.д.</w:t>
      </w:r>
    </w:p>
    <w:p w:rsidR="00E55407" w:rsidRPr="00E5332F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32F">
        <w:rPr>
          <w:rFonts w:ascii="Times New Roman" w:hAnsi="Times New Roman" w:cs="Times New Roman"/>
          <w:sz w:val="28"/>
          <w:szCs w:val="28"/>
        </w:rPr>
        <w:t>*Дидактические игры: «Что это?», «Подбери картинку\табличку», «Кукла хочет: гулять/ есть/ играть/ рисовать/ заниматься/ лепить и т.д. «Лото», «</w:t>
      </w:r>
      <w:proofErr w:type="spellStart"/>
      <w:r w:rsidRPr="00E5332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5332F">
        <w:rPr>
          <w:rFonts w:ascii="Times New Roman" w:hAnsi="Times New Roman" w:cs="Times New Roman"/>
          <w:sz w:val="28"/>
          <w:szCs w:val="28"/>
        </w:rPr>
        <w:t>»</w:t>
      </w:r>
    </w:p>
    <w:p w:rsidR="00E55407" w:rsidRPr="00BC1458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58">
        <w:rPr>
          <w:rFonts w:ascii="Times New Roman" w:hAnsi="Times New Roman" w:cs="Times New Roman"/>
          <w:sz w:val="28"/>
          <w:szCs w:val="28"/>
        </w:rPr>
        <w:t>4. Рефлексивно-корригирующий.</w:t>
      </w:r>
    </w:p>
    <w:p w:rsidR="00E55407" w:rsidRPr="00E5332F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32F">
        <w:rPr>
          <w:rFonts w:ascii="Times New Roman" w:hAnsi="Times New Roman" w:cs="Times New Roman"/>
          <w:sz w:val="28"/>
          <w:szCs w:val="28"/>
        </w:rPr>
        <w:t>Завершение занятий</w:t>
      </w:r>
    </w:p>
    <w:p w:rsidR="00E55407" w:rsidRPr="00E5332F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32F">
        <w:rPr>
          <w:rFonts w:ascii="Times New Roman" w:hAnsi="Times New Roman" w:cs="Times New Roman"/>
          <w:sz w:val="28"/>
          <w:szCs w:val="28"/>
        </w:rPr>
        <w:t>*Обыгрывание постройки, поделки.</w:t>
      </w:r>
    </w:p>
    <w:p w:rsidR="00E55407" w:rsidRPr="00E5332F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32F">
        <w:rPr>
          <w:rFonts w:ascii="Times New Roman" w:hAnsi="Times New Roman" w:cs="Times New Roman"/>
          <w:sz w:val="28"/>
          <w:szCs w:val="28"/>
        </w:rPr>
        <w:t>*Дидактические игры на закрепления: «Что пропало?», «Что сначала, что потом?» и т.д.</w:t>
      </w:r>
    </w:p>
    <w:p w:rsidR="00E55407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32F">
        <w:rPr>
          <w:rFonts w:ascii="Times New Roman" w:hAnsi="Times New Roman" w:cs="Times New Roman"/>
          <w:sz w:val="28"/>
          <w:szCs w:val="28"/>
        </w:rPr>
        <w:t>*Оценка работы детей гостем.</w:t>
      </w:r>
    </w:p>
    <w:p w:rsidR="00E55407" w:rsidRDefault="00E55407" w:rsidP="00E554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игровые упражнения могут повторяться, комбинироваться, в зависимости от поставленных целей и задач.</w:t>
      </w:r>
    </w:p>
    <w:p w:rsidR="00E55407" w:rsidRDefault="00E55407" w:rsidP="00E55407">
      <w:pPr>
        <w:spacing w:line="276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Всё выше перечисленной так же использую и в совместной деятельности: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Пальчиковая гимнастика, артикуляционная гимнастика, утренняя гимнастика, в режимных моментах на усвоение нового материала.</w:t>
      </w:r>
    </w:p>
    <w:p w:rsidR="00E55407" w:rsidRPr="00BC1458" w:rsidRDefault="00E55407" w:rsidP="00E55407">
      <w:pPr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BC1458">
        <w:rPr>
          <w:rFonts w:ascii="Times New Roman" w:hAnsi="Times New Roman" w:cs="Times New Roman"/>
          <w:sz w:val="28"/>
        </w:rPr>
        <w:t>Целенаправленно применяя игры на индивидуальных и группо</w:t>
      </w:r>
      <w:r>
        <w:rPr>
          <w:rFonts w:ascii="Times New Roman" w:hAnsi="Times New Roman" w:cs="Times New Roman"/>
          <w:sz w:val="28"/>
        </w:rPr>
        <w:t>вых занятиях, мы</w:t>
      </w:r>
      <w:r w:rsidRPr="00BC1458">
        <w:rPr>
          <w:rFonts w:ascii="Times New Roman" w:hAnsi="Times New Roman" w:cs="Times New Roman"/>
          <w:sz w:val="28"/>
        </w:rPr>
        <w:t xml:space="preserve">: развивает остаточный слух ребёнка; создаёт и совершенствует качественно новую </w:t>
      </w:r>
      <w:proofErr w:type="spellStart"/>
      <w:r w:rsidRPr="00BC1458">
        <w:rPr>
          <w:rFonts w:ascii="Times New Roman" w:hAnsi="Times New Roman" w:cs="Times New Roman"/>
          <w:sz w:val="28"/>
        </w:rPr>
        <w:t>слухозрительную</w:t>
      </w:r>
      <w:proofErr w:type="spellEnd"/>
      <w:r w:rsidRPr="00BC1458">
        <w:rPr>
          <w:rFonts w:ascii="Times New Roman" w:hAnsi="Times New Roman" w:cs="Times New Roman"/>
          <w:sz w:val="28"/>
        </w:rPr>
        <w:t xml:space="preserve"> основу восприятия устной речи; побуждает к говорению; формирует внятную, понятную для окружающих речь; развивает слуховое и зрительное внимание, мелкую моторику руки формирует усвоение значений слов и фраз в быту и на занятиях.</w:t>
      </w:r>
    </w:p>
    <w:p w:rsidR="00E55407" w:rsidRPr="002267AE" w:rsidRDefault="00E55407" w:rsidP="00E554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</w:t>
      </w:r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Практика показывает, что применение игр и игровых упражнений на индивидуальных и групповых занятиях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совместной деятельности</w:t>
      </w:r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даёт положительные результаты. Дети с удовольствием занимаются, привыкают к усидчивости, развивается память, мышление, слуховое и зрительное внимание. В игре </w:t>
      </w:r>
      <w:r w:rsidRPr="00E5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 счёт специальной организации обучения у дошкольников осуществляется переход от формирования действий в предметном, материальном плане в план представлений, в план умственных действий. Дошкольники учатся овладевать обобщёнными способами игровых замещений, воссоздавать и преобразовывать действительность, пользуясь не только реальными предметами, но и представлениями о них и действиями с ними. В процессе систематического применения игр успешно формируются произносительные навыки, развивается слуховое восприятие</w:t>
      </w:r>
      <w:r w:rsidRPr="002267AE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. </w:t>
      </w:r>
    </w:p>
    <w:p w:rsidR="009A57D1" w:rsidRDefault="009A57D1">
      <w:bookmarkStart w:id="0" w:name="_GoBack"/>
      <w:bookmarkEnd w:id="0"/>
    </w:p>
    <w:sectPr w:rsidR="009A57D1" w:rsidSect="006B3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0F28"/>
    <w:multiLevelType w:val="multilevel"/>
    <w:tmpl w:val="43A6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704E1"/>
    <w:multiLevelType w:val="multilevel"/>
    <w:tmpl w:val="B19E9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227"/>
    <w:rsid w:val="001A3FFC"/>
    <w:rsid w:val="001F7D06"/>
    <w:rsid w:val="009A57D1"/>
    <w:rsid w:val="00A36227"/>
    <w:rsid w:val="00B43D2C"/>
    <w:rsid w:val="00CD5993"/>
    <w:rsid w:val="00E55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1007</Words>
  <Characters>5744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Владимир</cp:lastModifiedBy>
  <cp:revision>6</cp:revision>
  <dcterms:created xsi:type="dcterms:W3CDTF">2020-01-21T20:46:00Z</dcterms:created>
  <dcterms:modified xsi:type="dcterms:W3CDTF">2021-04-15T16:09:00Z</dcterms:modified>
</cp:coreProperties>
</file>