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70" w:rsidRPr="00BF212B" w:rsidRDefault="00253A70" w:rsidP="00253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BF212B" w:rsidRDefault="00253A70" w:rsidP="00253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BF212B" w:rsidRDefault="00253A70" w:rsidP="00253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BF212B" w:rsidRDefault="00253A70" w:rsidP="00253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BF212B" w:rsidRDefault="00253A70" w:rsidP="00253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BF212B" w:rsidRDefault="00253A70" w:rsidP="00253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BF212B" w:rsidRDefault="00253A70" w:rsidP="00253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BF212B" w:rsidRDefault="00253A70" w:rsidP="00253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BF212B" w:rsidRDefault="00253A70" w:rsidP="00253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BF212B" w:rsidRDefault="00253A70" w:rsidP="00253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BF212B" w:rsidRDefault="00253A70" w:rsidP="00253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BF212B" w:rsidRDefault="00253A70" w:rsidP="00253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BF212B" w:rsidRDefault="00253A70" w:rsidP="00AF7C7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0F4E" w:rsidRPr="00AF7C74" w:rsidRDefault="00253A70" w:rsidP="00AF7C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7C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Доклад</w:t>
      </w:r>
    </w:p>
    <w:p w:rsidR="00253A70" w:rsidRDefault="00253A70" w:rsidP="00AF7C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AF7C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тему:</w:t>
      </w:r>
    </w:p>
    <w:p w:rsidR="00AF7C74" w:rsidRPr="00AF7C74" w:rsidRDefault="00AF7C74" w:rsidP="00AF7C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53A70" w:rsidRPr="00AF7C74" w:rsidRDefault="00253A70" w:rsidP="00253A7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7C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«Здоровьесберегающие технологии </w:t>
      </w:r>
      <w:r w:rsidRPr="00AF7C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в образовательном процессе СПО»</w:t>
      </w:r>
    </w:p>
    <w:p w:rsidR="00253A70" w:rsidRPr="00980F4E" w:rsidRDefault="00253A70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980F4E" w:rsidRDefault="00253A70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980F4E" w:rsidRDefault="00253A70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980F4E" w:rsidRDefault="00253A70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980F4E" w:rsidRDefault="00253A70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980F4E" w:rsidRDefault="00253A70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Default="00253A70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C57" w:rsidRDefault="003D7C57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C57" w:rsidRDefault="003D7C57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C57" w:rsidRDefault="003D7C57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C57" w:rsidRDefault="003D7C57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C57" w:rsidRDefault="003D7C57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C57" w:rsidRDefault="003D7C57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C57" w:rsidRDefault="003D7C57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C57" w:rsidRDefault="003D7C57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C57" w:rsidRDefault="00AF7C74" w:rsidP="003D7C57">
      <w:pPr>
        <w:tabs>
          <w:tab w:val="left" w:pos="851"/>
        </w:tabs>
        <w:spacing w:after="0" w:line="240" w:lineRule="auto"/>
        <w:ind w:left="708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Преподаватель специальных дисциплин</w:t>
      </w:r>
      <w:r w:rsidR="003D7C5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53A70" w:rsidRPr="00714222" w:rsidRDefault="00AF7C74" w:rsidP="003D7C57">
      <w:pPr>
        <w:tabs>
          <w:tab w:val="left" w:pos="851"/>
        </w:tabs>
        <w:spacing w:after="0" w:line="240" w:lineRule="auto"/>
        <w:ind w:left="708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Конаныхина Е.Г.</w:t>
      </w:r>
    </w:p>
    <w:p w:rsidR="00980F4E" w:rsidRPr="00714222" w:rsidRDefault="00980F4E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0F4E" w:rsidRPr="00714222" w:rsidRDefault="00980F4E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0F4E" w:rsidRPr="00714222" w:rsidRDefault="00980F4E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980F4E" w:rsidRDefault="00253A70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980F4E" w:rsidRDefault="00253A70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A70" w:rsidRPr="00980F4E" w:rsidRDefault="00253A70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A70" w:rsidRPr="00980F4E" w:rsidRDefault="00253A70" w:rsidP="00980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A70" w:rsidRPr="00980F4E" w:rsidRDefault="00253A70" w:rsidP="00AF7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A70" w:rsidRDefault="00AF7C74" w:rsidP="00253A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253A70" w:rsidRPr="00BF212B">
        <w:rPr>
          <w:rFonts w:ascii="Times New Roman" w:hAnsi="Times New Roman" w:cs="Times New Roman"/>
          <w:sz w:val="28"/>
          <w:szCs w:val="28"/>
        </w:rPr>
        <w:t xml:space="preserve"> г.</w:t>
      </w:r>
      <w:r w:rsidR="00253A70">
        <w:rPr>
          <w:rFonts w:ascii="Times New Roman" w:hAnsi="Times New Roman" w:cs="Times New Roman"/>
          <w:sz w:val="28"/>
          <w:szCs w:val="28"/>
        </w:rPr>
        <w:br w:type="page"/>
      </w:r>
    </w:p>
    <w:p w:rsidR="00FA1884" w:rsidRPr="003D7C57" w:rsidRDefault="000F386F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Style w:val="FontStyle89"/>
          <w:sz w:val="24"/>
          <w:szCs w:val="24"/>
        </w:rPr>
        <w:lastRenderedPageBreak/>
        <w:t>Проблемы здоровья населения России, в частности, здоровья под</w:t>
      </w:r>
      <w:r w:rsidRPr="003D7C57">
        <w:rPr>
          <w:rStyle w:val="FontStyle89"/>
          <w:sz w:val="24"/>
          <w:szCs w:val="24"/>
        </w:rPr>
        <w:softHyphen/>
        <w:t>растающего поколения, являются причиной для беспокойства как го</w:t>
      </w:r>
      <w:r w:rsidRPr="003D7C57">
        <w:rPr>
          <w:rStyle w:val="FontStyle89"/>
          <w:sz w:val="24"/>
          <w:szCs w:val="24"/>
        </w:rPr>
        <w:softHyphen/>
        <w:t xml:space="preserve">сударственных организаций, так и общества, самих граждан. Поэтому и обсуждаться эти проблемы стали достаточно часто. </w:t>
      </w:r>
      <w:r w:rsidR="00FA1884" w:rsidRPr="003D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 – величайшая ценность. Хорошее здоровье – основное условие для выполнения человеком его биологических и социальных функций, основа для успешной самореализации личности.</w:t>
      </w:r>
    </w:p>
    <w:p w:rsidR="00FA1884" w:rsidRPr="003D7C57" w:rsidRDefault="00FA1884" w:rsidP="003D7C57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7C57">
        <w:rPr>
          <w:rStyle w:val="c0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Здоровьесберегающие образовательные технологии</w:t>
      </w:r>
      <w:r w:rsidRPr="003D7C5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это системный подход к обучению и воспитанию, построенный на стремлении педагога не нанести ущерб здоровью учащихся (Н.К. Смирнов).</w:t>
      </w:r>
    </w:p>
    <w:p w:rsidR="002F5367" w:rsidRPr="003D7C57" w:rsidRDefault="002F5367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Здоровьесберегающие технологии - предполагают совокупность педагогических, психологических и медицинских воздействий, направленных на защиту и обеспечение здоровья, формирование ценного отношения к своему здоровью. Нет какой-то одной единственной уникальной технологии здоровья. Здоровьесбережение может выступать как одна из задач некоего образовательного процесса. Это может быть образовательный процесс медико-гигиенической направленности (осуществляется при тесном контакте педагог - медицинский работник - ученик); физкультурно-оздоровительный (отдается приоритет занятиям физкультурной направленности); экологической (создание гармоничных взаимоотношений с природой) и др. Только благодаря комплексному подходу к обучению школьников могут быть решены задачи формирования и укрепления здоровья учащихся. Только тогда можно сказать, что учебно-образовательный процесс осуществляется по здоровьеразвивающим образовательным технологиям, если при реализации используемой педагогической системы решается задача сохранения здоровья учащихся и педагогов.</w:t>
      </w:r>
    </w:p>
    <w:p w:rsidR="00EE0FFA" w:rsidRPr="003D7C57" w:rsidRDefault="00EE0FFA" w:rsidP="003D7C57">
      <w:pPr>
        <w:pStyle w:val="Style4"/>
        <w:widowControl/>
        <w:spacing w:line="360" w:lineRule="auto"/>
        <w:ind w:left="14" w:right="24" w:firstLine="709"/>
        <w:rPr>
          <w:rStyle w:val="FontStyle89"/>
          <w:sz w:val="24"/>
          <w:szCs w:val="24"/>
        </w:rPr>
      </w:pPr>
      <w:r w:rsidRPr="003D7C57">
        <w:rPr>
          <w:rStyle w:val="FontStyle65"/>
          <w:sz w:val="24"/>
          <w:szCs w:val="24"/>
        </w:rPr>
        <w:t>Здоровьесберегающие технологии являются составной час</w:t>
      </w:r>
      <w:r w:rsidRPr="003D7C57">
        <w:rPr>
          <w:rStyle w:val="FontStyle65"/>
          <w:sz w:val="24"/>
          <w:szCs w:val="24"/>
        </w:rPr>
        <w:softHyphen/>
        <w:t>тью и отличительной особенностью всей образовательной сис</w:t>
      </w:r>
      <w:r w:rsidRPr="003D7C57">
        <w:rPr>
          <w:rStyle w:val="FontStyle65"/>
          <w:sz w:val="24"/>
          <w:szCs w:val="24"/>
        </w:rPr>
        <w:softHyphen/>
        <w:t xml:space="preserve">темы. </w:t>
      </w:r>
      <w:r w:rsidRPr="003D7C57">
        <w:rPr>
          <w:rStyle w:val="FontStyle89"/>
          <w:sz w:val="24"/>
          <w:szCs w:val="24"/>
        </w:rPr>
        <w:t>Поэтому все, что относится к образовательному учреждению -характер обучения и воспитания, уровень педагогической культуры учи</w:t>
      </w:r>
      <w:r w:rsidRPr="003D7C57">
        <w:rPr>
          <w:rStyle w:val="FontStyle89"/>
          <w:sz w:val="24"/>
          <w:szCs w:val="24"/>
        </w:rPr>
        <w:softHyphen/>
        <w:t>телей, содержание образовательных программ, условия проведения учеб</w:t>
      </w:r>
      <w:r w:rsidRPr="003D7C57">
        <w:rPr>
          <w:rStyle w:val="FontStyle89"/>
          <w:sz w:val="24"/>
          <w:szCs w:val="24"/>
        </w:rPr>
        <w:softHyphen/>
        <w:t xml:space="preserve">ного процесса и т.д. - имеет непосредственное отношение к проблеме здоровья </w:t>
      </w:r>
      <w:r w:rsidR="00AE0157" w:rsidRPr="003D7C57">
        <w:rPr>
          <w:rStyle w:val="FontStyle89"/>
          <w:sz w:val="24"/>
          <w:szCs w:val="24"/>
        </w:rPr>
        <w:t>об</w:t>
      </w:r>
      <w:r w:rsidRPr="003D7C57">
        <w:rPr>
          <w:rStyle w:val="FontStyle89"/>
          <w:sz w:val="24"/>
          <w:szCs w:val="24"/>
        </w:rPr>
        <w:t>уча</w:t>
      </w:r>
      <w:r w:rsidR="00AE0157" w:rsidRPr="003D7C57">
        <w:rPr>
          <w:rStyle w:val="FontStyle89"/>
          <w:sz w:val="24"/>
          <w:szCs w:val="24"/>
        </w:rPr>
        <w:t>ю</w:t>
      </w:r>
      <w:r w:rsidRPr="003D7C57">
        <w:rPr>
          <w:rStyle w:val="FontStyle89"/>
          <w:sz w:val="24"/>
          <w:szCs w:val="24"/>
        </w:rPr>
        <w:t>щихся. Необходимо лишь увидеть эту связь.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7C57">
        <w:rPr>
          <w:rStyle w:val="FontStyle89"/>
          <w:rFonts w:eastAsia="Calibri"/>
          <w:sz w:val="24"/>
          <w:szCs w:val="24"/>
        </w:rPr>
        <w:t>Если забота о здоровье является одним из приоритетов работы все</w:t>
      </w:r>
      <w:r w:rsidRPr="003D7C57">
        <w:rPr>
          <w:rStyle w:val="FontStyle89"/>
          <w:rFonts w:eastAsia="Calibri"/>
          <w:sz w:val="24"/>
          <w:szCs w:val="24"/>
        </w:rPr>
        <w:softHyphen/>
        <w:t>го педагогического коллектива и происходит на профессиональной осно</w:t>
      </w:r>
      <w:r w:rsidRPr="003D7C57">
        <w:rPr>
          <w:rStyle w:val="FontStyle89"/>
          <w:rFonts w:eastAsia="Calibri"/>
          <w:sz w:val="24"/>
          <w:szCs w:val="24"/>
        </w:rPr>
        <w:softHyphen/>
        <w:t xml:space="preserve">ве, можно говорить о </w:t>
      </w:r>
      <w:r w:rsidR="00AE0157" w:rsidRPr="003D7C57">
        <w:rPr>
          <w:rStyle w:val="FontStyle89"/>
          <w:rFonts w:eastAsia="Calibri"/>
          <w:sz w:val="24"/>
          <w:szCs w:val="24"/>
        </w:rPr>
        <w:t>реализации здоровьесберегающей</w:t>
      </w:r>
      <w:r w:rsidRPr="003D7C57">
        <w:rPr>
          <w:rStyle w:val="FontStyle89"/>
          <w:rFonts w:eastAsia="Calibri"/>
          <w:sz w:val="24"/>
          <w:szCs w:val="24"/>
        </w:rPr>
        <w:t xml:space="preserve"> педа</w:t>
      </w:r>
      <w:r w:rsidRPr="003D7C57">
        <w:rPr>
          <w:rStyle w:val="FontStyle89"/>
          <w:rFonts w:eastAsia="Calibri"/>
          <w:sz w:val="24"/>
          <w:szCs w:val="24"/>
        </w:rPr>
        <w:softHyphen/>
        <w:t>гогики.</w:t>
      </w:r>
    </w:p>
    <w:p w:rsidR="007B64A1" w:rsidRPr="003D7C57" w:rsidRDefault="00FA1884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здоровьесберегающей педагогики- обеспечить выпускнику образовательного учреждения высокий уровень реального здоровья, вооружая его необходимым багажом знаний, умений, навыков, необходимых для ведения здорового образа жизни, и воспитывая у него культуру здоровья. Тогда диплом о профессиональном образовании будет действительно путевкой в счастливую самостоятельную жизнь, свидетельством умения молодого человека заботиться о своем здоровье и бережно относиться к здоровью других людей.</w:t>
      </w:r>
    </w:p>
    <w:p w:rsidR="000F386F" w:rsidRPr="003D7C57" w:rsidRDefault="0039781B" w:rsidP="003D7C57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Формирование здоровья подрастающего поколения зависит от усилий преподавателей всех специальностей, при этом здравотворческая деятельность будет тем эффективнее, чем выше уровень куль</w:t>
      </w:r>
      <w:r w:rsidRPr="003D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туры здоровья всех субъектов образовательного процесса. Однако се</w:t>
      </w:r>
      <w:r w:rsidRPr="003D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годня главной проблемой остается отсутствие приоритета здорового образа жизни в обществе, недостаточное понимание молодежью ме</w:t>
      </w:r>
      <w:r w:rsidRPr="003D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 здоровья в образовательном пространстве, оторванность от окру</w:t>
      </w:r>
      <w:r w:rsidRPr="003D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жающей среды, от традиционно-педагогической культуры народа.</w:t>
      </w:r>
    </w:p>
    <w:p w:rsidR="0039781B" w:rsidRPr="003D7C57" w:rsidRDefault="0039781B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образовательно-воспитательного пространства, доброжелательной системы отношений в учебном заве</w:t>
      </w:r>
      <w:r w:rsidRPr="003D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дении и микросоциуме, благоприятная психологическая, духовная атмосфера, будет способство</w:t>
      </w:r>
      <w:r w:rsidRPr="003D7C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вать повышению эффективности здорового образа жизни учащейся молодежи.</w:t>
      </w:r>
    </w:p>
    <w:p w:rsidR="00EE0FFA" w:rsidRPr="003D7C57" w:rsidRDefault="00EE0FFA" w:rsidP="003D7C5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7C57">
        <w:rPr>
          <w:rFonts w:ascii="Times New Roman" w:hAnsi="Times New Roman" w:cs="Times New Roman"/>
          <w:b/>
          <w:sz w:val="24"/>
          <w:szCs w:val="24"/>
        </w:rPr>
        <w:t>Типы технологий: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t>– здоровьесберегающие (профилактические прививки, обеспечение двигательной активности, витаминизация, организация здорового питания);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t>– оздоровительные (физическая подготовка, физиотерапия, аромотерапия, закаливание, гимнастика, массаж, фитотерапия, арттерапия);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t>– технологии обучения здоровью (включение соответствующих тем в предметы общеобразовательного цикла);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7C57">
        <w:rPr>
          <w:rFonts w:ascii="Times New Roman" w:hAnsi="Times New Roman" w:cs="Times New Roman"/>
          <w:sz w:val="24"/>
          <w:szCs w:val="24"/>
        </w:rPr>
        <w:t>– воспитание культуры здоровья (факультативные занятия по развитию личности студентов, различные воспитательные мероприятия, фестивали, конкурсы и т.д.).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t xml:space="preserve">«Здоровьеформирующие образовательные технологии», по определению </w:t>
      </w:r>
      <w:r w:rsidRPr="003D7C57">
        <w:rPr>
          <w:rFonts w:ascii="Times New Roman" w:hAnsi="Times New Roman" w:cs="Times New Roman"/>
          <w:color w:val="FF0000"/>
          <w:sz w:val="24"/>
          <w:szCs w:val="24"/>
        </w:rPr>
        <w:t>Н.К. Смирнова</w:t>
      </w:r>
      <w:r w:rsidRPr="003D7C57">
        <w:rPr>
          <w:rFonts w:ascii="Times New Roman" w:hAnsi="Times New Roman" w:cs="Times New Roman"/>
          <w:sz w:val="24"/>
          <w:szCs w:val="24"/>
        </w:rPr>
        <w:t>, – это все те психолого-педагогические технологии, программы, методы, которые направлены на воспитание у студентов культуры здоровья, личностных качеств, способствующих его сохранению и укреплению, формирование представления о здоровье как ценности, а также мотивацию на вед</w:t>
      </w:r>
      <w:r w:rsidR="00980F4E" w:rsidRPr="003D7C57">
        <w:rPr>
          <w:rFonts w:ascii="Times New Roman" w:hAnsi="Times New Roman" w:cs="Times New Roman"/>
          <w:sz w:val="24"/>
          <w:szCs w:val="24"/>
        </w:rPr>
        <w:t>ение здорового образа жизни</w:t>
      </w:r>
      <w:r w:rsidRPr="003D7C57">
        <w:rPr>
          <w:rFonts w:ascii="Times New Roman" w:hAnsi="Times New Roman" w:cs="Times New Roman"/>
          <w:sz w:val="24"/>
          <w:szCs w:val="24"/>
        </w:rPr>
        <w:t>.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t xml:space="preserve">Здоровьесберегающая технология, по мнению </w:t>
      </w:r>
      <w:r w:rsidRPr="003D7C57">
        <w:rPr>
          <w:rFonts w:ascii="Times New Roman" w:hAnsi="Times New Roman" w:cs="Times New Roman"/>
          <w:color w:val="FF0000"/>
          <w:sz w:val="24"/>
          <w:szCs w:val="24"/>
        </w:rPr>
        <w:t>В.Д. Сонькина</w:t>
      </w:r>
      <w:r w:rsidRPr="003D7C57">
        <w:rPr>
          <w:rFonts w:ascii="Times New Roman" w:hAnsi="Times New Roman" w:cs="Times New Roman"/>
          <w:sz w:val="24"/>
          <w:szCs w:val="24"/>
        </w:rPr>
        <w:t>, – это: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t>– условия обучения (отсутствие стресса, адекватность требований, адекватность методик обучения и воспитания);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t>– 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t>– соответствие учебной и физической нагрузки возрастным возможностям;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t>– необходимый, достаточный и рационально органи</w:t>
      </w:r>
      <w:r w:rsidR="00A8720E" w:rsidRPr="003D7C57">
        <w:rPr>
          <w:rFonts w:ascii="Times New Roman" w:hAnsi="Times New Roman" w:cs="Times New Roman"/>
          <w:sz w:val="24"/>
          <w:szCs w:val="24"/>
        </w:rPr>
        <w:t>зованный двигательный режим</w:t>
      </w:r>
      <w:r w:rsidRPr="003D7C57">
        <w:rPr>
          <w:rFonts w:ascii="Times New Roman" w:hAnsi="Times New Roman" w:cs="Times New Roman"/>
          <w:sz w:val="24"/>
          <w:szCs w:val="24"/>
        </w:rPr>
        <w:t>.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t xml:space="preserve">Под здоровьесберегающей образовательной технологией </w:t>
      </w:r>
      <w:r w:rsidRPr="003D7C57">
        <w:rPr>
          <w:rFonts w:ascii="Times New Roman" w:hAnsi="Times New Roman" w:cs="Times New Roman"/>
          <w:color w:val="FF0000"/>
          <w:sz w:val="24"/>
          <w:szCs w:val="24"/>
        </w:rPr>
        <w:t>Петров О.В.</w:t>
      </w:r>
      <w:r w:rsidRPr="003D7C57">
        <w:rPr>
          <w:rFonts w:ascii="Times New Roman" w:hAnsi="Times New Roman" w:cs="Times New Roman"/>
          <w:sz w:val="24"/>
          <w:szCs w:val="24"/>
        </w:rPr>
        <w:t xml:space="preserve"> понимает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(студентов, педагогов и др.).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t xml:space="preserve">В эту систему </w:t>
      </w:r>
      <w:r w:rsidR="006955B2" w:rsidRPr="003D7C57">
        <w:rPr>
          <w:rFonts w:ascii="Times New Roman" w:hAnsi="Times New Roman" w:cs="Times New Roman"/>
          <w:sz w:val="24"/>
          <w:szCs w:val="24"/>
        </w:rPr>
        <w:t xml:space="preserve">здоровьесберегающих технологий </w:t>
      </w:r>
      <w:r w:rsidRPr="003D7C57">
        <w:rPr>
          <w:rFonts w:ascii="Times New Roman" w:hAnsi="Times New Roman" w:cs="Times New Roman"/>
          <w:sz w:val="24"/>
          <w:szCs w:val="24"/>
        </w:rPr>
        <w:t>входят: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lastRenderedPageBreak/>
        <w:t>1 Использование данных мониторинга состояния здоровья студентов, проводимого медицинскими работниками, и собственных наблюдений в процессе реализации образовательной технологии, ее коррекция в соответствии с имеющимися данными.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t>2 Учет особенностей возрастного развития студентов и разработка образовательной стратегии, соответствующей особенностям памяти, мышления, работоспособности, активности и т.д.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t>3 Создание благоприятного эмоционально-психологического климата в процессе реализации технологии.</w:t>
      </w:r>
    </w:p>
    <w:p w:rsidR="00EE0FFA" w:rsidRPr="003D7C57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t>4 Использование разнообразных видов здоровьесберегающей деятельности студентов, направленных на сохранение и повышение резервов здоровья, работоспособности.</w:t>
      </w:r>
    </w:p>
    <w:p w:rsidR="00EE0FFA" w:rsidRPr="00AF7C74" w:rsidRDefault="00EE0FFA" w:rsidP="003D7C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74">
        <w:rPr>
          <w:rFonts w:ascii="Times New Roman" w:hAnsi="Times New Roman" w:cs="Times New Roman"/>
          <w:b/>
          <w:sz w:val="24"/>
          <w:szCs w:val="24"/>
        </w:rPr>
        <w:t>Компоненты здоровьесберегающих образовательных технологий</w:t>
      </w:r>
    </w:p>
    <w:p w:rsidR="00EE0FFA" w:rsidRPr="00AF7C74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C74">
        <w:rPr>
          <w:rFonts w:ascii="Times New Roman" w:hAnsi="Times New Roman" w:cs="Times New Roman"/>
          <w:sz w:val="24"/>
          <w:szCs w:val="24"/>
        </w:rPr>
        <w:t>Основными компонентами здоровьесберегающей технологии выступают:</w:t>
      </w:r>
    </w:p>
    <w:p w:rsidR="00EE0FFA" w:rsidRPr="00AF7C74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C74">
        <w:rPr>
          <w:rFonts w:ascii="Times New Roman" w:hAnsi="Times New Roman" w:cs="Times New Roman"/>
          <w:sz w:val="24"/>
          <w:szCs w:val="24"/>
        </w:rPr>
        <w:t>1 Аксиологический компонент, проявляющийся в осознании учащимися и студентами высшей ценности своего здоровья, убежденности в необходимости вести здоровый образ жизни, который позволяет наиболее полно осуществить намеченные цели, использовать свои умственные и физические возможности.</w:t>
      </w:r>
    </w:p>
    <w:p w:rsidR="00EE0FFA" w:rsidRPr="00AF7C74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C74">
        <w:rPr>
          <w:rFonts w:ascii="Times New Roman" w:hAnsi="Times New Roman" w:cs="Times New Roman"/>
          <w:sz w:val="24"/>
          <w:szCs w:val="24"/>
        </w:rPr>
        <w:t>Осуществление аксиологического компонента происходит на основе формирования мировоззрения, внутренних убеждений человека, определяющих рефлексию и присвоение определенной системы духовных, витальных, медицинских, социальных и философских знаний, соответствующих физиологическим и нейропсихологическим особенностям возраста; познание законов психического развития человека, его взаимоотношений с самим собой, природой, окружающим миром.</w:t>
      </w:r>
    </w:p>
    <w:p w:rsidR="00EE0FFA" w:rsidRPr="00AF7C74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C74">
        <w:rPr>
          <w:rFonts w:ascii="Times New Roman" w:hAnsi="Times New Roman" w:cs="Times New Roman"/>
          <w:sz w:val="24"/>
          <w:szCs w:val="24"/>
        </w:rPr>
        <w:t>Таким образом, воспитание как педагогический процесс направляется на формирование ценностно-ориентированных установок на здоровье, здоровьесбережение и здравотворчество.</w:t>
      </w:r>
    </w:p>
    <w:p w:rsidR="00EE0FFA" w:rsidRPr="00AF7C74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C74">
        <w:rPr>
          <w:rFonts w:ascii="Times New Roman" w:hAnsi="Times New Roman" w:cs="Times New Roman"/>
          <w:sz w:val="24"/>
          <w:szCs w:val="24"/>
        </w:rPr>
        <w:t>2 Гносеологический компонент, связанный с приобретением необходимых для процесса здоровьесбережения знаний и умений, познанием себя, своих потенциальных способностей и возможностей, интересом к вопросам собственного здоровья, к изучению литературы по данному вопросу, различных методик по оздоровлению и укреплению организма. Все это ориентирует студента на развитие знаний, которые включают факты, сведения, выводы, обобщения об основных направлениях взаимодействия человека с самим собой, с другими людьми и окружающим миром. Они побуждают человека заботиться о своем здоровье, вести здоровый образ жизни, заранее предусматривать и предотвращать возможные отрицательные последствия для собственного организма и образа жизни.</w:t>
      </w:r>
    </w:p>
    <w:p w:rsidR="00EE0FFA" w:rsidRPr="00AF7C74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C74">
        <w:rPr>
          <w:rFonts w:ascii="Times New Roman" w:hAnsi="Times New Roman" w:cs="Times New Roman"/>
          <w:sz w:val="24"/>
          <w:szCs w:val="24"/>
        </w:rPr>
        <w:t xml:space="preserve">3 Здоровьесберегающий компонент, включающий систему ценностей и установок, которые формируют систему гигиенических навыков и умений, необходимых для нормального функционирования организма, а также систему упражнений, направленных на совершенствование навыков и умений по уходу за самим собой, одеждой, местом проживания, окружающей средой. Особая роль в этом компоненте отводится соблюдению режима дня, режима питания, чередования </w:t>
      </w:r>
      <w:r w:rsidRPr="00AF7C74">
        <w:rPr>
          <w:rFonts w:ascii="Times New Roman" w:hAnsi="Times New Roman" w:cs="Times New Roman"/>
          <w:sz w:val="24"/>
          <w:szCs w:val="24"/>
        </w:rPr>
        <w:lastRenderedPageBreak/>
        <w:t>труда и отдыха, что способствует предупреждению образования вредных привычек, функциональных нарушений заболеваний, включает в себя психогигиену и психопрофилактику учебно-воспитательного процесса, использование оздоровительных факторов окружающей среды и ряд специфических способов оздоровления ослабленных.</w:t>
      </w:r>
    </w:p>
    <w:p w:rsidR="00EE0FFA" w:rsidRPr="00AF7C74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C74">
        <w:rPr>
          <w:rFonts w:ascii="Times New Roman" w:hAnsi="Times New Roman" w:cs="Times New Roman"/>
          <w:sz w:val="24"/>
          <w:szCs w:val="24"/>
        </w:rPr>
        <w:t>4 Эмоционально-волевой компонент, который включает в себя проявление психологических механизмов – эмоциональных и волевых. Необходимым условием сохранения здоровья являются положительные эмоции; переживания, благодаря которым у человека закрепляется желание вести здоровый образ жизни. Воля – психический процесс сознательного управления деятельностью, проявляющийся в преодолении трудностей и препятствий на пути к поставленной цели. Личность с помощью воли может осуществлять регуляцию и саморегуляцию своего здоровья. Эмоциональноволевой компонент формирует такие качества личности, как организованность, дисциплинированность, долг, честь, достоинство. Эти качества обеспечивают функционирование личности в обществе, сохраняют здоровье, как отдельного человека, так и всего коллектива.</w:t>
      </w:r>
    </w:p>
    <w:p w:rsidR="00EE0FFA" w:rsidRPr="00AF7C74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C74">
        <w:rPr>
          <w:rFonts w:ascii="Times New Roman" w:hAnsi="Times New Roman" w:cs="Times New Roman"/>
          <w:sz w:val="24"/>
          <w:szCs w:val="24"/>
        </w:rPr>
        <w:t>5 Экологический компонент, учитывающий то, что человек как биологический вид существует в природной среде, которая обеспечивает его определёнными биологическими, экономическими и производственными ресурсами. Осознание бытия человеческой личности в единстве с биосферой раскрывает зависимость физического и психического здоровья от экологических условий. Рассмотрение природной среды как предпосылки здоровья личности позволяет нам внести в содержание здравотворческого воспитания формирование умений и навыков адаптации к экологическим факторам. К сожалению, экологическая среда образовательных учреждений не всегда благоприятна для здоровья студентов. Общение с миром природы способствует выработке гуманистических форм и правил поведения в природной среде, микро- и макросоциуме.</w:t>
      </w:r>
    </w:p>
    <w:p w:rsidR="00EE0FFA" w:rsidRPr="00AF7C74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C74">
        <w:rPr>
          <w:rFonts w:ascii="Times New Roman" w:hAnsi="Times New Roman" w:cs="Times New Roman"/>
          <w:sz w:val="24"/>
          <w:szCs w:val="24"/>
        </w:rPr>
        <w:t>6 Физкультурно-оздоровительный компонент предполагает владение способами деятельности, направленными на повышение двигательной активности, предупреждение гиподинамии. Кроме того, этот компонент содержания воспитания обеспечивает закаливание организма, высокие адаптивные возможности. Физкультурно-оздоровительный компонент направлен на освоение личностно-важных жизненных качеств, повышающих общую работоспособность, а также навыков личной и общественной гигиены.</w:t>
      </w:r>
    </w:p>
    <w:p w:rsidR="00EE0FFA" w:rsidRPr="00AF7C74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C74">
        <w:rPr>
          <w:rFonts w:ascii="Times New Roman" w:hAnsi="Times New Roman" w:cs="Times New Roman"/>
          <w:sz w:val="24"/>
          <w:szCs w:val="24"/>
        </w:rPr>
        <w:t>Представленные выше компоненты здоровьесберегающей технологии позволяют перейти к рассмотрению ее функциональной составляющей.</w:t>
      </w:r>
    </w:p>
    <w:p w:rsidR="00EE0FFA" w:rsidRPr="00AF7C74" w:rsidRDefault="00EE0FFA" w:rsidP="003D7C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74">
        <w:rPr>
          <w:rFonts w:ascii="Times New Roman" w:hAnsi="Times New Roman" w:cs="Times New Roman"/>
          <w:b/>
          <w:sz w:val="24"/>
          <w:szCs w:val="24"/>
        </w:rPr>
        <w:t>Функции здоровьесберегающей технологии:</w:t>
      </w:r>
    </w:p>
    <w:p w:rsidR="00EE0FFA" w:rsidRPr="00AF7C74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C74">
        <w:rPr>
          <w:rFonts w:ascii="Times New Roman" w:hAnsi="Times New Roman" w:cs="Times New Roman"/>
          <w:sz w:val="24"/>
          <w:szCs w:val="24"/>
        </w:rPr>
        <w:t xml:space="preserve">1 Формирующая: осуществляется на основе биологических и социальных закономерностей становления личности. В основе формирования личности лежат наследственные качества, предопределяющие индивидуальные физические и психические свойства. Дополняют формирующее воздействие на личность социальные факторы, обстановка в семье, классном коллективе, установки </w:t>
      </w:r>
      <w:r w:rsidRPr="00AF7C74">
        <w:rPr>
          <w:rFonts w:ascii="Times New Roman" w:hAnsi="Times New Roman" w:cs="Times New Roman"/>
          <w:sz w:val="24"/>
          <w:szCs w:val="24"/>
        </w:rPr>
        <w:lastRenderedPageBreak/>
        <w:t>на сбережение и умножение здоровья как базы функционирования личности в обществе, учебной деятельности, природной среде.</w:t>
      </w:r>
    </w:p>
    <w:p w:rsidR="00EE0FFA" w:rsidRPr="00AF7C74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C74">
        <w:rPr>
          <w:rFonts w:ascii="Times New Roman" w:hAnsi="Times New Roman" w:cs="Times New Roman"/>
          <w:sz w:val="24"/>
          <w:szCs w:val="24"/>
        </w:rPr>
        <w:t>2 Информативно-коммуникативная: обеспечивает трансляцию опыта ведения здорового образа жизни, преемственность традиций, ценностных ориентаций, формирующих бережное отношение к индивидуальному здоровью, ценности каждой человеческой жизни.</w:t>
      </w:r>
    </w:p>
    <w:p w:rsidR="00EE0FFA" w:rsidRPr="00AF7C74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C74">
        <w:rPr>
          <w:rFonts w:ascii="Times New Roman" w:hAnsi="Times New Roman" w:cs="Times New Roman"/>
          <w:sz w:val="24"/>
          <w:szCs w:val="24"/>
        </w:rPr>
        <w:t>3 Диагностическая: заключается в мониторинге развития учащихся на основе прогностического контроля, что позволяет соизмерить усилия и направленность действий педагога в соответствии с природными возможностями личности, обеспечивает инструментально выверенный анализ предпосылок и факторов перспективного развития педагогического процесса, индивидуальное прохождение образовательного маршрута.</w:t>
      </w:r>
    </w:p>
    <w:p w:rsidR="00EE0FFA" w:rsidRPr="00AF7C74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C74">
        <w:rPr>
          <w:rFonts w:ascii="Times New Roman" w:hAnsi="Times New Roman" w:cs="Times New Roman"/>
          <w:sz w:val="24"/>
          <w:szCs w:val="24"/>
        </w:rPr>
        <w:t>4 Адаптивная: предполагает воспитание у студентов направленности на здравотворчество, здоровый образ жизни, оптимизацию состояния собственного организма и повышение устойчивости к различного рода стрессогенным факторам природной и социальной среды.</w:t>
      </w:r>
    </w:p>
    <w:p w:rsidR="00EE0FFA" w:rsidRPr="00AF7C74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C74">
        <w:rPr>
          <w:rFonts w:ascii="Times New Roman" w:hAnsi="Times New Roman" w:cs="Times New Roman"/>
          <w:sz w:val="24"/>
          <w:szCs w:val="24"/>
        </w:rPr>
        <w:t>5 Рефлексивная: заключается в переосмыслении предшествующего личностного опыта, в сохранении и приумножении здоровья, что позволяет соизмерить реально достигнутые результаты с перспективами.</w:t>
      </w:r>
    </w:p>
    <w:p w:rsidR="00EE0FFA" w:rsidRPr="00AF7C74" w:rsidRDefault="00EE0FFA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C74">
        <w:rPr>
          <w:rFonts w:ascii="Times New Roman" w:hAnsi="Times New Roman" w:cs="Times New Roman"/>
          <w:sz w:val="24"/>
          <w:szCs w:val="24"/>
        </w:rPr>
        <w:t>6 Интегративная: объединяет народный опыт, различные научные концепции и системы воспитания, направляя их по пути сохранения здоровья подрастающего поколения.</w:t>
      </w:r>
    </w:p>
    <w:p w:rsidR="00980F4E" w:rsidRPr="003D7C57" w:rsidRDefault="00980F4E" w:rsidP="003D7C57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7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здоровьесберегающих технологий</w:t>
      </w:r>
    </w:p>
    <w:p w:rsidR="00980F4E" w:rsidRPr="003D7C57" w:rsidRDefault="00980F4E" w:rsidP="003D7C57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медико-профилактические;</w:t>
      </w:r>
    </w:p>
    <w:p w:rsidR="00980F4E" w:rsidRPr="003D7C57" w:rsidRDefault="00980F4E" w:rsidP="003D7C57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физкультурно-оздоровительные;</w:t>
      </w:r>
    </w:p>
    <w:p w:rsidR="00980F4E" w:rsidRPr="003D7C57" w:rsidRDefault="00980F4E" w:rsidP="003D7C57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обеспечения социально-психологического благополучия ребенка;</w:t>
      </w:r>
    </w:p>
    <w:p w:rsidR="00980F4E" w:rsidRPr="003D7C57" w:rsidRDefault="00980F4E" w:rsidP="003D7C57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 и здоровьеобогащения педагогов;</w:t>
      </w:r>
    </w:p>
    <w:p w:rsidR="00980F4E" w:rsidRPr="003D7C57" w:rsidRDefault="00980F4E" w:rsidP="003D7C57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валеологического просвещения родителей;</w:t>
      </w:r>
    </w:p>
    <w:p w:rsidR="00980F4E" w:rsidRPr="003D7C57" w:rsidRDefault="00980F4E" w:rsidP="003D7C57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 образовательные технологии.</w:t>
      </w:r>
    </w:p>
    <w:p w:rsidR="00980F4E" w:rsidRPr="003D7C57" w:rsidRDefault="00980F4E" w:rsidP="003D7C5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D7C57">
        <w:rPr>
          <w:color w:val="000000"/>
        </w:rPr>
        <w:t>В организации и проведении занятия педагогу необходимо учитывать:</w:t>
      </w:r>
    </w:p>
    <w:p w:rsidR="00980F4E" w:rsidRPr="003D7C57" w:rsidRDefault="00980F4E" w:rsidP="003D7C5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D7C57">
        <w:rPr>
          <w:color w:val="000000"/>
        </w:rPr>
        <w:t>1. Обстановку и гигиенические условия в группе (кабинете): температуру и свежесть воздуха, рациональность освещения помещения и доски, наличие/отсутствие монотонных, неприятных звуковых раздражителей и т.д.</w:t>
      </w:r>
    </w:p>
    <w:p w:rsidR="00980F4E" w:rsidRPr="003D7C57" w:rsidRDefault="00980F4E" w:rsidP="003D7C5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D7C57">
        <w:rPr>
          <w:color w:val="000000"/>
        </w:rPr>
        <w:t xml:space="preserve">2. Число видов учебной деятельности должно быть - 4-7 видов за занятие: беседа, письмо, чтение, слушание, рассказ, рассматривание наглядных пособий, ответы на вопросы, выполнение практических заданий и т.д. Частые смены одной деятельности другой требуют от воспитанников дополнительных адаптационных усилий. Смена вида деятельности должна происходить в зависимости от возрастных особенностей детей. Ориентировочная норма для дошкольников - через 2-5 минут. Число видов преподавания не менее трех: словесный, наглядный, аудиовизуальный, самостоятельная работа и т.д. Чередование видов преподавания происходит не позже, чем через 2-5 минут. Наиболее сложные задания предлагаются после 7 минуты занятия. Последние 5 минут </w:t>
      </w:r>
      <w:r w:rsidRPr="003D7C57">
        <w:rPr>
          <w:color w:val="000000"/>
        </w:rPr>
        <w:lastRenderedPageBreak/>
        <w:t>занятия малопродуктивны, поэтому это время используются задания для снятия утомления с включением настольных игр, рисования, конструирования.</w:t>
      </w:r>
    </w:p>
    <w:p w:rsidR="00980F4E" w:rsidRPr="003D7C57" w:rsidRDefault="00980F4E" w:rsidP="003D7C5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D7C57">
        <w:rPr>
          <w:color w:val="000000"/>
        </w:rPr>
        <w:t>3. Место и длительность применения ТСО (в соответствии с гигиеническими нормами), умение педагога использовать их как возможности инициирования обсуждения;</w:t>
      </w:r>
    </w:p>
    <w:p w:rsidR="00980F4E" w:rsidRPr="003D7C57" w:rsidRDefault="00980F4E" w:rsidP="003D7C5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D7C57">
        <w:rPr>
          <w:color w:val="000000"/>
        </w:rPr>
        <w:t>4. Чередование поз воспитанников. С целью повышения активности детей на занятии оно проводится в режиме динамической позы, то есть коррекционный процесс проходит на основе телесной вертикали и телесно-моторной активности (предложение Базарного В. Ф.). Логопедическое занятие планируется с таким расчетом, чтобы дети несколько раз за занятие организованно поднимались. Практический опыт показал, что детей без ущерба для учебного процесса можно переводить в положение «стоя» до трех раз (при продолжительности каждого стояния от 3 до 5—7 минут). В процессе обдумывания ответа дети свободно передвигаются по кабинету, не нарушая сам процесс ведения занятия. Они более спокойны, уверенны и уравновешены.</w:t>
      </w:r>
    </w:p>
    <w:p w:rsidR="00980F4E" w:rsidRPr="003D7C57" w:rsidRDefault="00980F4E" w:rsidP="003D7C5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D7C57">
        <w:rPr>
          <w:color w:val="000000"/>
        </w:rPr>
        <w:t>5. Физкультминутки и другие оздоровительные моменты на занятии. На протяжении всего занятия проводится несколько разноплановых здоровьесберегающих минуток, которые позволяют размять тело, передохнуть и расслабиться, прислушаться к себе и принести пользу своему организму. Их должно быть не менее 2, продолжительностью в соответствии с возрастными требованиями.</w:t>
      </w:r>
    </w:p>
    <w:p w:rsidR="00980F4E" w:rsidRPr="003D7C57" w:rsidRDefault="00980F4E" w:rsidP="003D7C5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D7C57">
        <w:rPr>
          <w:color w:val="000000"/>
        </w:rPr>
        <w:t>6. Использование педагогом методов повышения этой мотивации учебной деятельности (интерес к занятиям, стремление больше узнать, радость от активности, интерес к изучаемому материалу и т.п.)</w:t>
      </w:r>
    </w:p>
    <w:p w:rsidR="00980F4E" w:rsidRPr="003D7C57" w:rsidRDefault="00980F4E" w:rsidP="003D7C5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D7C57">
        <w:rPr>
          <w:color w:val="000000"/>
        </w:rPr>
        <w:t>7. Наличие в содержательной части занятия вопросов, связанных со здоровьем и здоровым образом жизни; демонстрация, прослеживание этих связей; формирование отношения к человеку и его здоровью как к ценности; выработка понимания сущности здорового образа жизни; формирование потребности в здоровом образе жизни; выработка индивидуального способа безопасного поведения; сообщение воспитанникам знаний о возможных последствиях выбора поведения и т.д.;</w:t>
      </w:r>
    </w:p>
    <w:p w:rsidR="00980F4E" w:rsidRPr="003D7C57" w:rsidRDefault="00980F4E" w:rsidP="003D7C5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D7C57">
        <w:rPr>
          <w:color w:val="000000"/>
        </w:rPr>
        <w:t>8. Психологический климат на занятии, наличие эмоциональных разрядок: шуток, улыбок, афоризмов с комментариями и т.п.</w:t>
      </w:r>
    </w:p>
    <w:p w:rsidR="00980F4E" w:rsidRPr="003D7C57" w:rsidRDefault="00980F4E" w:rsidP="003D7C5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D7C57">
        <w:rPr>
          <w:color w:val="000000"/>
        </w:rPr>
        <w:t>В логопедической работе используются разнообразные стимулирующие приемы здоровьесбережения, которые становятся перспективным средством коррекционно-развивающей работы с детьми, имеющими нарушения речи. На фоне комплексной логопедической помощи эти приемы не требуют особых усилий, оптимизируют процесс коррекции речи детей-логопатов и способствуют оздоровлению всего организма ребенка.</w:t>
      </w:r>
    </w:p>
    <w:p w:rsidR="002F5367" w:rsidRPr="003D7C57" w:rsidRDefault="002F5367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32049" w:rsidRPr="003D7C57" w:rsidRDefault="00D32049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br w:type="page"/>
      </w:r>
    </w:p>
    <w:p w:rsidR="00D32049" w:rsidRPr="003D7C57" w:rsidRDefault="00D32049" w:rsidP="003D7C5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333333"/>
        </w:rPr>
      </w:pPr>
      <w:r w:rsidRPr="003D7C57">
        <w:rPr>
          <w:b/>
          <w:iCs/>
          <w:color w:val="333333"/>
        </w:rPr>
        <w:lastRenderedPageBreak/>
        <w:t>Заключение</w:t>
      </w:r>
    </w:p>
    <w:p w:rsidR="00D32049" w:rsidRPr="003D7C57" w:rsidRDefault="00CF39E0" w:rsidP="003D7C5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hyperlink r:id="rId8" w:history="1"/>
      <w:r w:rsidR="00D32049" w:rsidRPr="003D7C57">
        <w:rPr>
          <w:color w:val="333333"/>
        </w:rPr>
        <w:t>Чтобы образовательные технологии стали действительно здоровьесберегающими, необходимо, чтобы сами педагоги приходили в техникум с соответствующей внутренней позицией, личностной философией здоровьесберегающего образования.</w:t>
      </w:r>
    </w:p>
    <w:p w:rsidR="00D32049" w:rsidRPr="003D7C57" w:rsidRDefault="00D32049" w:rsidP="003D7C5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3D7C57">
        <w:rPr>
          <w:color w:val="333333"/>
        </w:rPr>
        <w:t>Важно использовать и различные формы тренингов, умело сочетая личностный рост, развитие коммуникативной компетентности и уверенности в себе с восточными оздоровительными гимнастиками.</w:t>
      </w:r>
    </w:p>
    <w:p w:rsidR="00D32049" w:rsidRPr="003D7C57" w:rsidRDefault="00D32049" w:rsidP="003D7C5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3D7C57">
        <w:rPr>
          <w:color w:val="333333"/>
        </w:rPr>
        <w:t>В качестве основных принципов, которые должны лежать в основе построения здоровьесберегающих технологий в обучении могут быть предложены следующие:</w:t>
      </w:r>
    </w:p>
    <w:p w:rsidR="00D32049" w:rsidRPr="003D7C57" w:rsidRDefault="00D32049" w:rsidP="003D7C5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3D7C57">
        <w:rPr>
          <w:color w:val="333333"/>
        </w:rPr>
        <w:t>- учебно-материальная база обуче</w:t>
      </w:r>
      <w:r w:rsidRPr="003D7C57">
        <w:rPr>
          <w:color w:val="333333"/>
        </w:rPr>
        <w:softHyphen/>
        <w:t>ния должна соответствовать оптимальным гигиеническим условиям для работы студентов;</w:t>
      </w:r>
    </w:p>
    <w:p w:rsidR="00D32049" w:rsidRPr="003D7C57" w:rsidRDefault="00D32049" w:rsidP="003D7C5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3D7C57">
        <w:rPr>
          <w:color w:val="333333"/>
        </w:rPr>
        <w:t>- режим работы в кабинетах, лабораториях, мастерских должен предусматривать чередование непрерывной работы с периодами отдыха;</w:t>
      </w:r>
    </w:p>
    <w:p w:rsidR="00D32049" w:rsidRPr="003D7C57" w:rsidRDefault="00D32049" w:rsidP="003D7C5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3D7C57">
        <w:rPr>
          <w:color w:val="333333"/>
        </w:rPr>
        <w:t>- учитывать психофизиологического воздействия цветовой гаммы;</w:t>
      </w:r>
    </w:p>
    <w:p w:rsidR="00D32049" w:rsidRPr="003D7C57" w:rsidRDefault="00D32049" w:rsidP="003D7C5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3D7C57">
        <w:rPr>
          <w:color w:val="333333"/>
        </w:rPr>
        <w:t>- способствовать осознанию студентами собственных психосоматических процессов;</w:t>
      </w:r>
    </w:p>
    <w:p w:rsidR="00D32049" w:rsidRPr="003D7C57" w:rsidRDefault="00D32049" w:rsidP="003D7C5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3D7C57">
        <w:rPr>
          <w:color w:val="333333"/>
        </w:rPr>
        <w:t>- формировать творческую активность и навыки закаливания.</w:t>
      </w:r>
    </w:p>
    <w:p w:rsidR="00D32049" w:rsidRPr="003D7C57" w:rsidRDefault="00D32049" w:rsidP="003D7C5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3D7C57">
        <w:rPr>
          <w:color w:val="333333"/>
        </w:rPr>
        <w:t>Конечно, методология здоровьесберегающего образования требует дальнейшего развития в плане сравнительной диагностики эффективности тех или иных технологий, и в плане подготовки педагогических кадров.</w:t>
      </w:r>
    </w:p>
    <w:p w:rsidR="00D32049" w:rsidRPr="003D7C57" w:rsidRDefault="00D32049" w:rsidP="003D7C5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3D7C57">
        <w:rPr>
          <w:color w:val="333333"/>
        </w:rPr>
        <w:t>Необходимо, чтобы такие технологии могли кристаллизоваться в недрах информационного педагогического сообщества, могли обсуждаться на форуме, способствующему взаимопониманию между автономными общественно-педагогическими объединениями, отдельными инициативными авторами.</w:t>
      </w:r>
    </w:p>
    <w:p w:rsidR="00FA1884" w:rsidRPr="003D7C57" w:rsidRDefault="00FA1884" w:rsidP="003D7C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C5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D14F4" w:rsidRPr="003D7C57" w:rsidRDefault="007B64A1" w:rsidP="003D7C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C57">
        <w:rPr>
          <w:rFonts w:ascii="Times New Roman" w:hAnsi="Times New Roman" w:cs="Times New Roman"/>
          <w:b/>
          <w:sz w:val="24"/>
          <w:szCs w:val="24"/>
        </w:rPr>
        <w:lastRenderedPageBreak/>
        <w:t>Используемая литература</w:t>
      </w:r>
    </w:p>
    <w:p w:rsidR="00A14CD3" w:rsidRPr="003D7C57" w:rsidRDefault="00A14CD3" w:rsidP="003D7C57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t>Гараева Е.А. Здоровьесберегающие технологии в профессионально-педагогическом образовании</w:t>
      </w:r>
    </w:p>
    <w:p w:rsidR="00A14CD3" w:rsidRPr="003D7C57" w:rsidRDefault="00A14CD3" w:rsidP="003D7C57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C57">
        <w:rPr>
          <w:rFonts w:ascii="Times New Roman" w:hAnsi="Times New Roman" w:cs="Times New Roman"/>
          <w:sz w:val="24"/>
          <w:szCs w:val="24"/>
        </w:rPr>
        <w:t>Селевко Г.К. Современные образовательные технологии: Учебное пособие. – М.: Народное образование, 1998. – 256 с</w:t>
      </w:r>
    </w:p>
    <w:p w:rsidR="00A14CD3" w:rsidRPr="00AF7C74" w:rsidRDefault="00A14CD3" w:rsidP="003D7C57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Style w:val="FontStyle89"/>
          <w:sz w:val="24"/>
          <w:szCs w:val="24"/>
        </w:rPr>
      </w:pPr>
      <w:r w:rsidRPr="003D7C57">
        <w:rPr>
          <w:rStyle w:val="FontStyle69"/>
          <w:b w:val="0"/>
          <w:i w:val="0"/>
          <w:sz w:val="24"/>
          <w:szCs w:val="24"/>
        </w:rPr>
        <w:t xml:space="preserve">Смирнов Н.К. </w:t>
      </w:r>
      <w:r w:rsidRPr="003D7C57">
        <w:rPr>
          <w:rStyle w:val="FontStyle89"/>
          <w:sz w:val="24"/>
          <w:szCs w:val="24"/>
        </w:rPr>
        <w:t xml:space="preserve">Здоровьесберегающие образовательные технологии в </w:t>
      </w:r>
      <w:r w:rsidRPr="00AF7C74">
        <w:rPr>
          <w:rStyle w:val="FontStyle89"/>
          <w:sz w:val="24"/>
          <w:szCs w:val="24"/>
        </w:rPr>
        <w:t>современной школе- М.: АПК и ПРО, 2002. – 121 с.</w:t>
      </w:r>
    </w:p>
    <w:p w:rsidR="00EE0FFA" w:rsidRPr="00AF7C74" w:rsidRDefault="00CF39E0" w:rsidP="003D7C57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E0FFA" w:rsidRPr="00AF7C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http://iknigi.net/avtor-ekaterina-garaeva/108227-zdorovesberegayuschie-tehnologii-v-professionalno-pedagogicheskom-obrazovanii-ekaterina-garaeva/read/page-1.html</w:t>
        </w:r>
      </w:hyperlink>
    </w:p>
    <w:p w:rsidR="00EE0FFA" w:rsidRPr="00AF7C74" w:rsidRDefault="00CF39E0" w:rsidP="003D7C57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E0FFA" w:rsidRPr="00AF7C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http://www.dslib.net/obw-pedagogika/teoretiko-metodicheskie-osnovy-zdorovesberegajuwej-pedagogiki.html</w:t>
        </w:r>
      </w:hyperlink>
    </w:p>
    <w:p w:rsidR="00EE0FFA" w:rsidRPr="00AF7C74" w:rsidRDefault="00CF39E0" w:rsidP="003D7C57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E0FFA" w:rsidRPr="00AF7C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http://www.informio.ru/publications/id395/Primenenie-zdorovesberegayushei-obrazovatelnoi-tehnologii-v-tehnikumah</w:t>
        </w:r>
      </w:hyperlink>
    </w:p>
    <w:p w:rsidR="00EE0FFA" w:rsidRPr="00AF7C74" w:rsidRDefault="00CF39E0" w:rsidP="003D7C57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E0FFA" w:rsidRPr="00AF7C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http://yspu.org/</w:t>
        </w:r>
      </w:hyperlink>
    </w:p>
    <w:p w:rsidR="00EE0FFA" w:rsidRPr="00AF7C74" w:rsidRDefault="00CF39E0" w:rsidP="003D7C57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E0FFA" w:rsidRPr="00AF7C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https://infourok.ru/zdorovesberegayuschie-tehnologii-256765.html</w:t>
        </w:r>
      </w:hyperlink>
    </w:p>
    <w:p w:rsidR="00EE0FFA" w:rsidRPr="00AF7C74" w:rsidRDefault="00CF39E0" w:rsidP="003D7C57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E0FFA" w:rsidRPr="00AF7C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https://nsportal.ru/npo-spo/arkhitektura-i-stroitelstvo/library/2016/09/23/zdorovesberegayushchie-tehnologii-v</w:t>
        </w:r>
      </w:hyperlink>
    </w:p>
    <w:p w:rsidR="00EE0FFA" w:rsidRPr="00AF7C74" w:rsidRDefault="00CF39E0" w:rsidP="003D7C57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E0FFA" w:rsidRPr="00AF7C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https://pandia.ru/text/78/611/6167.php</w:t>
        </w:r>
      </w:hyperlink>
    </w:p>
    <w:p w:rsidR="00EE0FFA" w:rsidRPr="00AF7C74" w:rsidRDefault="00CF39E0" w:rsidP="003D7C57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E0FFA" w:rsidRPr="00AF7C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https://studfiles.net/preview/5568415/page:2/</w:t>
        </w:r>
      </w:hyperlink>
    </w:p>
    <w:p w:rsidR="00EE0FFA" w:rsidRPr="00AF7C74" w:rsidRDefault="00CF39E0" w:rsidP="003D7C57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EE0FFA" w:rsidRPr="00AF7C7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https://www.twirpx.com/file/26203/grant/</w:t>
        </w:r>
      </w:hyperlink>
    </w:p>
    <w:sectPr w:rsidR="00EE0FFA" w:rsidRPr="00AF7C74" w:rsidSect="003D7C57">
      <w:footerReference w:type="default" r:id="rId18"/>
      <w:pgSz w:w="11906" w:h="16838"/>
      <w:pgMar w:top="720" w:right="720" w:bottom="720" w:left="720" w:header="567" w:footer="0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9E0" w:rsidRDefault="00CF39E0" w:rsidP="00980F4E">
      <w:pPr>
        <w:spacing w:after="0" w:line="240" w:lineRule="auto"/>
      </w:pPr>
      <w:r>
        <w:separator/>
      </w:r>
    </w:p>
  </w:endnote>
  <w:endnote w:type="continuationSeparator" w:id="0">
    <w:p w:rsidR="00CF39E0" w:rsidRDefault="00CF39E0" w:rsidP="0098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918876"/>
      <w:docPartObj>
        <w:docPartGallery w:val="Page Numbers (Bottom of Page)"/>
        <w:docPartUnique/>
      </w:docPartObj>
    </w:sdtPr>
    <w:sdtEndPr/>
    <w:sdtContent>
      <w:p w:rsidR="00980F4E" w:rsidRDefault="00E114F3">
        <w:pPr>
          <w:pStyle w:val="aa"/>
          <w:jc w:val="center"/>
        </w:pPr>
        <w:r>
          <w:fldChar w:fldCharType="begin"/>
        </w:r>
        <w:r w:rsidR="006F61A4">
          <w:instrText xml:space="preserve"> PAGE   \* MERGEFORMAT </w:instrText>
        </w:r>
        <w:r>
          <w:fldChar w:fldCharType="separate"/>
        </w:r>
        <w:r w:rsidR="00AF7C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0F4E" w:rsidRDefault="00980F4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9E0" w:rsidRDefault="00CF39E0" w:rsidP="00980F4E">
      <w:pPr>
        <w:spacing w:after="0" w:line="240" w:lineRule="auto"/>
      </w:pPr>
      <w:r>
        <w:separator/>
      </w:r>
    </w:p>
  </w:footnote>
  <w:footnote w:type="continuationSeparator" w:id="0">
    <w:p w:rsidR="00CF39E0" w:rsidRDefault="00CF39E0" w:rsidP="00980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5E8"/>
    <w:multiLevelType w:val="hybridMultilevel"/>
    <w:tmpl w:val="80385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C6D43"/>
    <w:multiLevelType w:val="multilevel"/>
    <w:tmpl w:val="CDF6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FC0133"/>
    <w:multiLevelType w:val="hybridMultilevel"/>
    <w:tmpl w:val="3536D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A70"/>
    <w:rsid w:val="00027FB6"/>
    <w:rsid w:val="000D14F4"/>
    <w:rsid w:val="000E038E"/>
    <w:rsid w:val="000F386F"/>
    <w:rsid w:val="00113130"/>
    <w:rsid w:val="00253A70"/>
    <w:rsid w:val="002F5367"/>
    <w:rsid w:val="00347611"/>
    <w:rsid w:val="00386363"/>
    <w:rsid w:val="0039781B"/>
    <w:rsid w:val="003D7C57"/>
    <w:rsid w:val="0047313D"/>
    <w:rsid w:val="004C0671"/>
    <w:rsid w:val="00633423"/>
    <w:rsid w:val="006955B2"/>
    <w:rsid w:val="006F61A4"/>
    <w:rsid w:val="00701731"/>
    <w:rsid w:val="00714222"/>
    <w:rsid w:val="007B64A1"/>
    <w:rsid w:val="008322D6"/>
    <w:rsid w:val="00980F4E"/>
    <w:rsid w:val="00A14CD3"/>
    <w:rsid w:val="00A823A2"/>
    <w:rsid w:val="00A8720E"/>
    <w:rsid w:val="00AB48E6"/>
    <w:rsid w:val="00AB7003"/>
    <w:rsid w:val="00AE0157"/>
    <w:rsid w:val="00AF7C74"/>
    <w:rsid w:val="00CF39E0"/>
    <w:rsid w:val="00D32049"/>
    <w:rsid w:val="00D4161C"/>
    <w:rsid w:val="00DB6063"/>
    <w:rsid w:val="00E114F3"/>
    <w:rsid w:val="00EC2673"/>
    <w:rsid w:val="00ED3DBA"/>
    <w:rsid w:val="00EE0FFA"/>
    <w:rsid w:val="00FA1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AE7E"/>
  <w15:docId w15:val="{A51ED9AE-6BFC-45CC-9767-8B4EECF8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A70"/>
  </w:style>
  <w:style w:type="paragraph" w:styleId="2">
    <w:name w:val="heading 2"/>
    <w:basedOn w:val="a"/>
    <w:link w:val="20"/>
    <w:uiPriority w:val="9"/>
    <w:qFormat/>
    <w:rsid w:val="004731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A7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B64A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64A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B64A1"/>
    <w:rPr>
      <w:color w:val="954F72" w:themeColor="followedHyperlink"/>
      <w:u w:val="single"/>
    </w:rPr>
  </w:style>
  <w:style w:type="character" w:customStyle="1" w:styleId="FontStyle69">
    <w:name w:val="Font Style69"/>
    <w:rsid w:val="007B64A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9">
    <w:name w:val="Font Style89"/>
    <w:rsid w:val="007B64A1"/>
    <w:rPr>
      <w:rFonts w:ascii="Times New Roman" w:hAnsi="Times New Roman" w:cs="Times New Roman"/>
      <w:sz w:val="18"/>
      <w:szCs w:val="18"/>
    </w:rPr>
  </w:style>
  <w:style w:type="character" w:customStyle="1" w:styleId="c0">
    <w:name w:val="c0"/>
    <w:basedOn w:val="a0"/>
    <w:rsid w:val="00FA1884"/>
  </w:style>
  <w:style w:type="paragraph" w:styleId="a7">
    <w:name w:val="Normal (Web)"/>
    <w:basedOn w:val="a"/>
    <w:uiPriority w:val="99"/>
    <w:semiHidden/>
    <w:unhideWhenUsed/>
    <w:rsid w:val="00D3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EE0FF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EE0FFA"/>
    <w:pPr>
      <w:widowControl w:val="0"/>
      <w:suppressAutoHyphens/>
      <w:autoSpaceDE w:val="0"/>
      <w:spacing w:after="0" w:line="263" w:lineRule="exact"/>
      <w:ind w:firstLine="278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731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80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0F4E"/>
  </w:style>
  <w:style w:type="paragraph" w:styleId="aa">
    <w:name w:val="footer"/>
    <w:basedOn w:val="a"/>
    <w:link w:val="ab"/>
    <w:uiPriority w:val="99"/>
    <w:unhideWhenUsed/>
    <w:rsid w:val="00980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0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o.ru/images/image008_1.png" TargetMode="External"/><Relationship Id="rId13" Type="http://schemas.openxmlformats.org/officeDocument/2006/relationships/hyperlink" Target="https://infourok.ru/zdorovesberegayuschie-tehnologii-256765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spu.org/%D0%A1%D0%9F%D0%98%D0%A1%D0%9E%D0%9A_%D0%9B%D0%98%D0%A2%D0%95%D0%A0%D0%90%D0%A2%D0%A3%D0%A0%D0%AB_%D0%BA_%D0%BA%D1%83%D1%80%D1%81%D1%83_%22%D0%97%D0%B4%D0%BE%D1%80%D0%BE%D0%B2%D1%8C%D0%B5%D1%81%D0%B1%D0%B5%D1%80%D0%B5%D0%B3%D0%B0%D1%8E%D1%89%D0%B8%D0%B5_%D1%82%D0%B5%D1%85%D0%BD%D0%BE%D0%BB%D0%BE%D0%B3%D0%B8%D0%B8_%D0%B2_%D1%80%D0%B0%D0%B1%D0%BE%D1%82%D0%B5_%D1%81_%D0%B4%D0%B5%D1%82%D1%8C%D0%BC%D0%B8...%22" TargetMode="External"/><Relationship Id="rId17" Type="http://schemas.openxmlformats.org/officeDocument/2006/relationships/hyperlink" Target="https://www.twirpx.com/file/26203/gran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udfiles.net/preview/5568415/page:2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io.ru/publications/id395/Primenenie-zdorovesberegayushei-obrazovatelnoi-tehnologii-v-tehnikum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78/611/6167.php" TargetMode="External"/><Relationship Id="rId10" Type="http://schemas.openxmlformats.org/officeDocument/2006/relationships/hyperlink" Target="http://www.dslib.net/obw-pedagogika/teoretiko-metodicheskie-osnovy-zdorovesberegajuwej-pedagogiki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knigi.net/avtor-ekaterina-garaeva/108227-zdorovesberegayuschie-tehnologii-v-professionalno-pedagogicheskom-obrazovanii-ekaterina-garaeva/read/page-1.html" TargetMode="External"/><Relationship Id="rId14" Type="http://schemas.openxmlformats.org/officeDocument/2006/relationships/hyperlink" Target="https://nsportal.ru/npo-spo/arkhitektura-i-stroitelstvo/library/2016/09/23/zdorovesberegayushchie-tehnologii-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CECC0-07DA-47A6-9A2B-D98DB425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wlada</dc:creator>
  <cp:keywords/>
  <dc:description/>
  <cp:lastModifiedBy>~</cp:lastModifiedBy>
  <cp:revision>27</cp:revision>
  <dcterms:created xsi:type="dcterms:W3CDTF">2019-02-19T16:24:00Z</dcterms:created>
  <dcterms:modified xsi:type="dcterms:W3CDTF">2021-04-25T16:51:00Z</dcterms:modified>
</cp:coreProperties>
</file>