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C6B" w:rsidRPr="001D195A" w:rsidRDefault="00D67C6B" w:rsidP="006F4BAB">
      <w:pPr>
        <w:spacing w:line="240" w:lineRule="auto"/>
        <w:jc w:val="right"/>
        <w:rPr>
          <w:rFonts w:ascii="Times New Roman" w:hAnsi="Times New Roman"/>
          <w:i/>
          <w:sz w:val="28"/>
          <w:szCs w:val="28"/>
        </w:rPr>
      </w:pPr>
      <w:r w:rsidRPr="001D195A">
        <w:rPr>
          <w:rFonts w:ascii="Times New Roman" w:hAnsi="Times New Roman"/>
          <w:i/>
          <w:sz w:val="28"/>
          <w:szCs w:val="28"/>
        </w:rPr>
        <w:t xml:space="preserve"> Жигалкина Татьяна Александровна</w:t>
      </w:r>
      <w:r>
        <w:rPr>
          <w:rFonts w:ascii="Times New Roman" w:hAnsi="Times New Roman"/>
          <w:i/>
          <w:sz w:val="28"/>
          <w:szCs w:val="28"/>
        </w:rPr>
        <w:t>, преподаватель ОБПОУ «Советский социально-аграрный техникум имени В.М. Клыкова»</w:t>
      </w:r>
    </w:p>
    <w:p w:rsidR="00D67C6B" w:rsidRPr="001D195A" w:rsidRDefault="00D67C6B" w:rsidP="007054B5">
      <w:pPr>
        <w:spacing w:line="240" w:lineRule="auto"/>
        <w:jc w:val="right"/>
        <w:rPr>
          <w:rFonts w:ascii="Times New Roman" w:hAnsi="Times New Roman"/>
          <w:i/>
          <w:sz w:val="28"/>
          <w:szCs w:val="28"/>
        </w:rPr>
      </w:pPr>
      <w:r w:rsidRPr="001D195A">
        <w:rPr>
          <w:rFonts w:ascii="Times New Roman" w:hAnsi="Times New Roman"/>
          <w:i/>
          <w:sz w:val="28"/>
          <w:szCs w:val="28"/>
        </w:rPr>
        <w:t xml:space="preserve">Взаимодействие науки, образования и производства </w:t>
      </w:r>
      <w:r>
        <w:rPr>
          <w:rFonts w:ascii="Times New Roman" w:hAnsi="Times New Roman"/>
          <w:i/>
          <w:sz w:val="28"/>
          <w:szCs w:val="28"/>
        </w:rPr>
        <w:t>как приоритетное направление в</w:t>
      </w:r>
      <w:r w:rsidRPr="001D195A">
        <w:rPr>
          <w:rFonts w:ascii="Times New Roman" w:hAnsi="Times New Roman"/>
          <w:i/>
          <w:sz w:val="28"/>
          <w:szCs w:val="28"/>
        </w:rPr>
        <w:t xml:space="preserve"> обучении специалистов сельскохозяйственного профиля.</w:t>
      </w:r>
    </w:p>
    <w:p w:rsidR="00D67C6B" w:rsidRDefault="00D67C6B" w:rsidP="006F4BAB">
      <w:pPr>
        <w:spacing w:line="240" w:lineRule="auto"/>
        <w:jc w:val="both"/>
        <w:rPr>
          <w:rFonts w:ascii="Times New Roman" w:hAnsi="Times New Roman"/>
          <w:sz w:val="28"/>
          <w:szCs w:val="28"/>
        </w:rPr>
      </w:pPr>
      <w:r w:rsidRPr="006F4BAB">
        <w:rPr>
          <w:rFonts w:ascii="Times New Roman" w:hAnsi="Times New Roman"/>
          <w:sz w:val="28"/>
          <w:szCs w:val="28"/>
        </w:rPr>
        <w:t xml:space="preserve"> </w:t>
      </w:r>
      <w:r>
        <w:rPr>
          <w:rFonts w:ascii="Times New Roman" w:hAnsi="Times New Roman"/>
          <w:sz w:val="28"/>
          <w:szCs w:val="28"/>
        </w:rPr>
        <w:t xml:space="preserve">   </w:t>
      </w:r>
      <w:r w:rsidRPr="006F4BAB">
        <w:rPr>
          <w:rFonts w:ascii="Times New Roman" w:hAnsi="Times New Roman"/>
          <w:sz w:val="28"/>
          <w:szCs w:val="28"/>
        </w:rPr>
        <w:t>Сейчас в мире происходят процессы качественного изменения</w:t>
      </w:r>
      <w:r>
        <w:rPr>
          <w:rFonts w:ascii="Times New Roman" w:hAnsi="Times New Roman"/>
          <w:sz w:val="28"/>
          <w:szCs w:val="28"/>
        </w:rPr>
        <w:t xml:space="preserve"> </w:t>
      </w:r>
      <w:r w:rsidRPr="006F4BAB">
        <w:rPr>
          <w:rFonts w:ascii="Times New Roman" w:hAnsi="Times New Roman"/>
          <w:sz w:val="28"/>
          <w:szCs w:val="28"/>
        </w:rPr>
        <w:t xml:space="preserve">сельскохозяйственного производства. Решающим фактором </w:t>
      </w:r>
      <w:r>
        <w:rPr>
          <w:rFonts w:ascii="Times New Roman" w:hAnsi="Times New Roman"/>
          <w:sz w:val="28"/>
          <w:szCs w:val="28"/>
        </w:rPr>
        <w:t xml:space="preserve">в конкурентной </w:t>
      </w:r>
      <w:r w:rsidRPr="006F4BAB">
        <w:rPr>
          <w:rFonts w:ascii="Times New Roman" w:hAnsi="Times New Roman"/>
          <w:sz w:val="28"/>
          <w:szCs w:val="28"/>
        </w:rPr>
        <w:t>борьбе на рынке продовольствия стан</w:t>
      </w:r>
      <w:r>
        <w:rPr>
          <w:rFonts w:ascii="Times New Roman" w:hAnsi="Times New Roman"/>
          <w:sz w:val="28"/>
          <w:szCs w:val="28"/>
        </w:rPr>
        <w:t>овится формирование инновацион</w:t>
      </w:r>
      <w:r w:rsidRPr="006F4BAB">
        <w:rPr>
          <w:rFonts w:ascii="Times New Roman" w:hAnsi="Times New Roman"/>
          <w:sz w:val="28"/>
          <w:szCs w:val="28"/>
        </w:rPr>
        <w:t>ного аграрного сектора экономики</w:t>
      </w:r>
      <w:r>
        <w:rPr>
          <w:rFonts w:ascii="Times New Roman" w:hAnsi="Times New Roman"/>
          <w:sz w:val="28"/>
          <w:szCs w:val="28"/>
        </w:rPr>
        <w:t xml:space="preserve">. Поэтому существенным отличием </w:t>
      </w:r>
      <w:r w:rsidRPr="006F4BAB">
        <w:rPr>
          <w:rFonts w:ascii="Times New Roman" w:hAnsi="Times New Roman"/>
          <w:sz w:val="28"/>
          <w:szCs w:val="28"/>
        </w:rPr>
        <w:t>агропромышленного комплекса развит</w:t>
      </w:r>
      <w:r>
        <w:rPr>
          <w:rFonts w:ascii="Times New Roman" w:hAnsi="Times New Roman"/>
          <w:sz w:val="28"/>
          <w:szCs w:val="28"/>
        </w:rPr>
        <w:t xml:space="preserve">ых стран является стремительное </w:t>
      </w:r>
      <w:r w:rsidRPr="006F4BAB">
        <w:rPr>
          <w:rFonts w:ascii="Times New Roman" w:hAnsi="Times New Roman"/>
          <w:sz w:val="28"/>
          <w:szCs w:val="28"/>
        </w:rPr>
        <w:t>увеличение роли и объемов использования инте</w:t>
      </w:r>
      <w:r>
        <w:rPr>
          <w:rFonts w:ascii="Times New Roman" w:hAnsi="Times New Roman"/>
          <w:sz w:val="28"/>
          <w:szCs w:val="28"/>
        </w:rPr>
        <w:t>ллектуальных и информа</w:t>
      </w:r>
      <w:r w:rsidRPr="006F4BAB">
        <w:rPr>
          <w:rFonts w:ascii="Times New Roman" w:hAnsi="Times New Roman"/>
          <w:sz w:val="28"/>
          <w:szCs w:val="28"/>
        </w:rPr>
        <w:t>ционных ресурсов и их интеграция в совр</w:t>
      </w:r>
      <w:r>
        <w:rPr>
          <w:rFonts w:ascii="Times New Roman" w:hAnsi="Times New Roman"/>
          <w:sz w:val="28"/>
          <w:szCs w:val="28"/>
        </w:rPr>
        <w:t>еменные технологии производства продукции растениеводства и животноводства.</w:t>
      </w:r>
    </w:p>
    <w:p w:rsidR="00D67C6B" w:rsidRDefault="00D67C6B" w:rsidP="006F4BAB">
      <w:pPr>
        <w:spacing w:line="240" w:lineRule="auto"/>
        <w:jc w:val="both"/>
        <w:rPr>
          <w:rFonts w:ascii="Times New Roman" w:hAnsi="Times New Roman"/>
          <w:sz w:val="28"/>
          <w:szCs w:val="28"/>
        </w:rPr>
      </w:pPr>
      <w:r>
        <w:rPr>
          <w:rFonts w:ascii="Times New Roman" w:hAnsi="Times New Roman"/>
          <w:sz w:val="28"/>
          <w:szCs w:val="28"/>
        </w:rPr>
        <w:t xml:space="preserve">   В тоже время политическая ситуация в мире складывается таким образом, что вопрос конкурентоспособности продукции сельского хозяйства ставится наравне с проблемой импортозамещения.</w:t>
      </w:r>
    </w:p>
    <w:p w:rsidR="00D67C6B" w:rsidRDefault="00D67C6B" w:rsidP="006F4BAB">
      <w:pPr>
        <w:spacing w:line="240" w:lineRule="auto"/>
        <w:jc w:val="both"/>
        <w:rPr>
          <w:rFonts w:ascii="Times New Roman" w:hAnsi="Times New Roman"/>
          <w:sz w:val="28"/>
          <w:szCs w:val="28"/>
        </w:rPr>
      </w:pPr>
      <w:r>
        <w:rPr>
          <w:rFonts w:ascii="Times New Roman" w:hAnsi="Times New Roman"/>
          <w:sz w:val="28"/>
          <w:szCs w:val="28"/>
        </w:rPr>
        <w:t xml:space="preserve">    </w:t>
      </w:r>
      <w:r w:rsidRPr="006F4BAB">
        <w:rPr>
          <w:rFonts w:ascii="Times New Roman" w:hAnsi="Times New Roman"/>
          <w:sz w:val="28"/>
          <w:szCs w:val="28"/>
        </w:rPr>
        <w:t>В инновационном сельск</w:t>
      </w:r>
      <w:r>
        <w:rPr>
          <w:rFonts w:ascii="Times New Roman" w:hAnsi="Times New Roman"/>
          <w:sz w:val="28"/>
          <w:szCs w:val="28"/>
        </w:rPr>
        <w:t xml:space="preserve">ом хозяйстве широко применяются </w:t>
      </w:r>
      <w:r w:rsidRPr="006F4BAB">
        <w:rPr>
          <w:rFonts w:ascii="Times New Roman" w:hAnsi="Times New Roman"/>
          <w:sz w:val="28"/>
          <w:szCs w:val="28"/>
        </w:rPr>
        <w:t>современные энергосберегающие техно</w:t>
      </w:r>
      <w:r>
        <w:rPr>
          <w:rFonts w:ascii="Times New Roman" w:hAnsi="Times New Roman"/>
          <w:sz w:val="28"/>
          <w:szCs w:val="28"/>
        </w:rPr>
        <w:t xml:space="preserve">логии; высокопродуктивные сорта </w:t>
      </w:r>
      <w:r w:rsidRPr="006F4BAB">
        <w:rPr>
          <w:rFonts w:ascii="Times New Roman" w:hAnsi="Times New Roman"/>
          <w:sz w:val="28"/>
          <w:szCs w:val="28"/>
        </w:rPr>
        <w:t>сельскохозяйственных культур и пород</w:t>
      </w:r>
      <w:r>
        <w:rPr>
          <w:rFonts w:ascii="Times New Roman" w:hAnsi="Times New Roman"/>
          <w:sz w:val="28"/>
          <w:szCs w:val="28"/>
        </w:rPr>
        <w:t xml:space="preserve">ы животных; новые лекарственные </w:t>
      </w:r>
      <w:r w:rsidRPr="006F4BAB">
        <w:rPr>
          <w:rFonts w:ascii="Times New Roman" w:hAnsi="Times New Roman"/>
          <w:sz w:val="28"/>
          <w:szCs w:val="28"/>
        </w:rPr>
        <w:t>средства в ветеринарии и сре</w:t>
      </w:r>
      <w:r>
        <w:rPr>
          <w:rFonts w:ascii="Times New Roman" w:hAnsi="Times New Roman"/>
          <w:sz w:val="28"/>
          <w:szCs w:val="28"/>
        </w:rPr>
        <w:t xml:space="preserve">дства защиты растений. На смену </w:t>
      </w:r>
      <w:r w:rsidRPr="006F4BAB">
        <w:rPr>
          <w:rFonts w:ascii="Times New Roman" w:hAnsi="Times New Roman"/>
          <w:sz w:val="28"/>
          <w:szCs w:val="28"/>
        </w:rPr>
        <w:t>классическому, приходит точечное (прецизионное) земледелие, основанное на комплексе информационных, аэрокосмическ</w:t>
      </w:r>
      <w:r>
        <w:rPr>
          <w:rFonts w:ascii="Times New Roman" w:hAnsi="Times New Roman"/>
          <w:sz w:val="28"/>
          <w:szCs w:val="28"/>
        </w:rPr>
        <w:t xml:space="preserve">их и агроэкологических средств, </w:t>
      </w:r>
      <w:r w:rsidRPr="006F4BAB">
        <w:rPr>
          <w:rFonts w:ascii="Times New Roman" w:hAnsi="Times New Roman"/>
          <w:sz w:val="28"/>
          <w:szCs w:val="28"/>
        </w:rPr>
        <w:t>интегрированных в геоинформационные системы (ГИС-технологии).</w:t>
      </w:r>
    </w:p>
    <w:p w:rsidR="00D67C6B" w:rsidRPr="00F35CB9" w:rsidRDefault="00D67C6B" w:rsidP="006F4BAB">
      <w:pPr>
        <w:spacing w:line="240" w:lineRule="auto"/>
        <w:jc w:val="both"/>
        <w:rPr>
          <w:rFonts w:ascii="Times New Roman" w:hAnsi="Times New Roman"/>
          <w:sz w:val="28"/>
          <w:szCs w:val="28"/>
        </w:rPr>
      </w:pPr>
      <w:r>
        <w:rPr>
          <w:rFonts w:ascii="Times New Roman" w:hAnsi="Times New Roman"/>
          <w:sz w:val="28"/>
          <w:szCs w:val="28"/>
        </w:rPr>
        <w:t xml:space="preserve">   Таким образом, для высокотехнологического и конкурентоспособного производства необходимы современные технологии, более совершенные информационные коммуникации и высококвалифицированные кадры. В этой связи модернизация производства невозможна без научного сопровождения, а значит без эффективной интеграции образования, науки и производства. Это положение позиционируется как приоритетное в Стратегии Российской Федерации в области развития науки и инноваций.</w:t>
      </w:r>
    </w:p>
    <w:p w:rsidR="00D67C6B" w:rsidRPr="006F4BAB" w:rsidRDefault="00D67C6B" w:rsidP="006F4BAB">
      <w:pPr>
        <w:spacing w:line="240" w:lineRule="auto"/>
        <w:jc w:val="both"/>
        <w:rPr>
          <w:rFonts w:ascii="Times New Roman" w:hAnsi="Times New Roman"/>
          <w:sz w:val="28"/>
          <w:szCs w:val="28"/>
        </w:rPr>
      </w:pPr>
      <w:r>
        <w:rPr>
          <w:rFonts w:ascii="Times New Roman" w:hAnsi="Times New Roman"/>
          <w:sz w:val="28"/>
          <w:szCs w:val="28"/>
        </w:rPr>
        <w:t xml:space="preserve">   </w:t>
      </w:r>
      <w:r w:rsidRPr="006F4BAB">
        <w:rPr>
          <w:rFonts w:ascii="Times New Roman" w:hAnsi="Times New Roman"/>
          <w:sz w:val="28"/>
          <w:szCs w:val="28"/>
        </w:rPr>
        <w:t>Инновационный путь ра</w:t>
      </w:r>
      <w:r>
        <w:rPr>
          <w:rFonts w:ascii="Times New Roman" w:hAnsi="Times New Roman"/>
          <w:sz w:val="28"/>
          <w:szCs w:val="28"/>
        </w:rPr>
        <w:t xml:space="preserve">звития экономики России требует </w:t>
      </w:r>
      <w:r w:rsidRPr="006F4BAB">
        <w:rPr>
          <w:rFonts w:ascii="Times New Roman" w:hAnsi="Times New Roman"/>
          <w:sz w:val="28"/>
          <w:szCs w:val="28"/>
        </w:rPr>
        <w:t>соответствующего решения приорите</w:t>
      </w:r>
      <w:r>
        <w:rPr>
          <w:rFonts w:ascii="Times New Roman" w:hAnsi="Times New Roman"/>
          <w:sz w:val="28"/>
          <w:szCs w:val="28"/>
        </w:rPr>
        <w:t xml:space="preserve">тных задач в системе подготовки </w:t>
      </w:r>
      <w:r w:rsidRPr="006F4BAB">
        <w:rPr>
          <w:rFonts w:ascii="Times New Roman" w:hAnsi="Times New Roman"/>
          <w:sz w:val="28"/>
          <w:szCs w:val="28"/>
        </w:rPr>
        <w:t>квалифицированных специалистов:</w:t>
      </w:r>
    </w:p>
    <w:p w:rsidR="00D67C6B" w:rsidRPr="006F4BAB" w:rsidRDefault="00D67C6B" w:rsidP="006F4BAB">
      <w:pPr>
        <w:spacing w:line="240" w:lineRule="auto"/>
        <w:jc w:val="both"/>
        <w:rPr>
          <w:rFonts w:ascii="Times New Roman" w:hAnsi="Times New Roman"/>
          <w:sz w:val="28"/>
          <w:szCs w:val="28"/>
        </w:rPr>
      </w:pPr>
      <w:r w:rsidRPr="006F4BAB">
        <w:rPr>
          <w:rFonts w:ascii="Times New Roman" w:hAnsi="Times New Roman"/>
          <w:sz w:val="28"/>
          <w:szCs w:val="28"/>
        </w:rPr>
        <w:t>- обеспечения инновационного характера образования,</w:t>
      </w:r>
    </w:p>
    <w:p w:rsidR="00D67C6B" w:rsidRPr="006F4BAB" w:rsidRDefault="00D67C6B" w:rsidP="006F4BAB">
      <w:pPr>
        <w:spacing w:line="240" w:lineRule="auto"/>
        <w:jc w:val="both"/>
        <w:rPr>
          <w:rFonts w:ascii="Times New Roman" w:hAnsi="Times New Roman"/>
          <w:sz w:val="28"/>
          <w:szCs w:val="28"/>
        </w:rPr>
      </w:pPr>
      <w:r w:rsidRPr="006F4BAB">
        <w:rPr>
          <w:rFonts w:ascii="Times New Roman" w:hAnsi="Times New Roman"/>
          <w:sz w:val="28"/>
          <w:szCs w:val="28"/>
        </w:rPr>
        <w:t xml:space="preserve"> - модернизации институтов системы о</w:t>
      </w:r>
      <w:r>
        <w:rPr>
          <w:rFonts w:ascii="Times New Roman" w:hAnsi="Times New Roman"/>
          <w:sz w:val="28"/>
          <w:szCs w:val="28"/>
        </w:rPr>
        <w:t>бразования как инструментов со</w:t>
      </w:r>
      <w:r w:rsidRPr="006F4BAB">
        <w:rPr>
          <w:rFonts w:ascii="Times New Roman" w:hAnsi="Times New Roman"/>
          <w:sz w:val="28"/>
          <w:szCs w:val="28"/>
        </w:rPr>
        <w:t>циального развития,</w:t>
      </w:r>
    </w:p>
    <w:p w:rsidR="00D67C6B" w:rsidRPr="006F4BAB" w:rsidRDefault="00D67C6B" w:rsidP="006F4BAB">
      <w:pPr>
        <w:spacing w:line="240" w:lineRule="auto"/>
        <w:jc w:val="both"/>
        <w:rPr>
          <w:rFonts w:ascii="Times New Roman" w:hAnsi="Times New Roman"/>
          <w:sz w:val="28"/>
          <w:szCs w:val="28"/>
        </w:rPr>
      </w:pPr>
      <w:r w:rsidRPr="006F4BAB">
        <w:rPr>
          <w:rFonts w:ascii="Times New Roman" w:hAnsi="Times New Roman"/>
          <w:sz w:val="28"/>
          <w:szCs w:val="28"/>
        </w:rPr>
        <w:t xml:space="preserve"> - создания современной системы непрер</w:t>
      </w:r>
      <w:r>
        <w:rPr>
          <w:rFonts w:ascii="Times New Roman" w:hAnsi="Times New Roman"/>
          <w:sz w:val="28"/>
          <w:szCs w:val="28"/>
        </w:rPr>
        <w:t xml:space="preserve">ывного образования, подготовки, </w:t>
      </w:r>
      <w:r w:rsidRPr="006F4BAB">
        <w:rPr>
          <w:rFonts w:ascii="Times New Roman" w:hAnsi="Times New Roman"/>
          <w:sz w:val="28"/>
          <w:szCs w:val="28"/>
        </w:rPr>
        <w:t>переподготовки и мотивации профессиональных кадров,</w:t>
      </w:r>
    </w:p>
    <w:p w:rsidR="00D67C6B" w:rsidRDefault="00D67C6B" w:rsidP="006F4BAB">
      <w:pPr>
        <w:spacing w:line="240" w:lineRule="auto"/>
        <w:jc w:val="both"/>
        <w:rPr>
          <w:rFonts w:ascii="Times New Roman" w:hAnsi="Times New Roman"/>
          <w:sz w:val="28"/>
          <w:szCs w:val="28"/>
        </w:rPr>
      </w:pPr>
      <w:r w:rsidRPr="006F4BAB">
        <w:rPr>
          <w:rFonts w:ascii="Times New Roman" w:hAnsi="Times New Roman"/>
          <w:sz w:val="28"/>
          <w:szCs w:val="28"/>
        </w:rPr>
        <w:t xml:space="preserve"> - формирования механизмов оценки ка</w:t>
      </w:r>
      <w:r>
        <w:rPr>
          <w:rFonts w:ascii="Times New Roman" w:hAnsi="Times New Roman"/>
          <w:sz w:val="28"/>
          <w:szCs w:val="28"/>
        </w:rPr>
        <w:t>чества и востребованности обра</w:t>
      </w:r>
      <w:r w:rsidRPr="006F4BAB">
        <w:rPr>
          <w:rFonts w:ascii="Times New Roman" w:hAnsi="Times New Roman"/>
          <w:sz w:val="28"/>
          <w:szCs w:val="28"/>
        </w:rPr>
        <w:t>зовательных услуг с участием потребителей.</w:t>
      </w:r>
    </w:p>
    <w:p w:rsidR="00D67C6B" w:rsidRDefault="00D67C6B" w:rsidP="006F4BAB">
      <w:pPr>
        <w:spacing w:line="240" w:lineRule="auto"/>
        <w:jc w:val="both"/>
        <w:rPr>
          <w:rFonts w:ascii="Times New Roman" w:hAnsi="Times New Roman"/>
          <w:sz w:val="28"/>
          <w:szCs w:val="28"/>
        </w:rPr>
      </w:pPr>
      <w:r>
        <w:rPr>
          <w:rFonts w:ascii="Times New Roman" w:hAnsi="Times New Roman"/>
          <w:sz w:val="28"/>
          <w:szCs w:val="28"/>
        </w:rPr>
        <w:t xml:space="preserve">       Осознавая вполне глобальный характер требуемых преобразований, нельзя недооценивать роль каждого конкретного учебного заведения в реализации интеграционных процессов.</w:t>
      </w:r>
    </w:p>
    <w:p w:rsidR="00D67C6B" w:rsidRPr="008D3F1B" w:rsidRDefault="00D67C6B" w:rsidP="008D3F1B">
      <w:pPr>
        <w:spacing w:line="240" w:lineRule="auto"/>
        <w:jc w:val="both"/>
        <w:rPr>
          <w:rFonts w:ascii="Times New Roman" w:hAnsi="Times New Roman"/>
          <w:sz w:val="28"/>
          <w:szCs w:val="28"/>
        </w:rPr>
      </w:pPr>
      <w:r w:rsidRPr="008D3F1B">
        <w:rPr>
          <w:rFonts w:ascii="Times New Roman" w:hAnsi="Times New Roman"/>
          <w:sz w:val="28"/>
          <w:szCs w:val="28"/>
        </w:rPr>
        <w:t xml:space="preserve">   Одним из основных подходов в инновационных преобразованиях в</w:t>
      </w:r>
      <w:r>
        <w:rPr>
          <w:rFonts w:ascii="Times New Roman" w:hAnsi="Times New Roman"/>
          <w:sz w:val="28"/>
          <w:szCs w:val="28"/>
        </w:rPr>
        <w:t xml:space="preserve"> Советском социально-аграрном техникуме имени В.М. Клыкова </w:t>
      </w:r>
      <w:r w:rsidRPr="008D3F1B">
        <w:rPr>
          <w:rFonts w:ascii="Times New Roman" w:hAnsi="Times New Roman"/>
          <w:sz w:val="28"/>
          <w:szCs w:val="28"/>
        </w:rPr>
        <w:t>является корректировка</w:t>
      </w:r>
      <w:r>
        <w:rPr>
          <w:rFonts w:ascii="Times New Roman" w:hAnsi="Times New Roman"/>
          <w:sz w:val="28"/>
          <w:szCs w:val="28"/>
        </w:rPr>
        <w:t xml:space="preserve"> учебных программ в направлении </w:t>
      </w:r>
      <w:r w:rsidRPr="008D3F1B">
        <w:rPr>
          <w:rFonts w:ascii="Times New Roman" w:hAnsi="Times New Roman"/>
          <w:sz w:val="28"/>
          <w:szCs w:val="28"/>
        </w:rPr>
        <w:t xml:space="preserve">усиления их практической составляющей </w:t>
      </w:r>
      <w:r>
        <w:rPr>
          <w:rFonts w:ascii="Times New Roman" w:hAnsi="Times New Roman"/>
          <w:sz w:val="28"/>
          <w:szCs w:val="28"/>
        </w:rPr>
        <w:t>при сохранении фундаментальных компонентов среднего</w:t>
      </w:r>
      <w:r w:rsidRPr="008D3F1B">
        <w:rPr>
          <w:rFonts w:ascii="Times New Roman" w:hAnsi="Times New Roman"/>
          <w:sz w:val="28"/>
          <w:szCs w:val="28"/>
        </w:rPr>
        <w:t xml:space="preserve"> профессиональн</w:t>
      </w:r>
      <w:r>
        <w:rPr>
          <w:rFonts w:ascii="Times New Roman" w:hAnsi="Times New Roman"/>
          <w:sz w:val="28"/>
          <w:szCs w:val="28"/>
        </w:rPr>
        <w:t xml:space="preserve">ого образования. Реформирование </w:t>
      </w:r>
      <w:r w:rsidRPr="008D3F1B">
        <w:rPr>
          <w:rFonts w:ascii="Times New Roman" w:hAnsi="Times New Roman"/>
          <w:sz w:val="28"/>
          <w:szCs w:val="28"/>
        </w:rPr>
        <w:t>призвано способствовать выработке чет</w:t>
      </w:r>
      <w:r>
        <w:rPr>
          <w:rFonts w:ascii="Times New Roman" w:hAnsi="Times New Roman"/>
          <w:sz w:val="28"/>
          <w:szCs w:val="28"/>
        </w:rPr>
        <w:t xml:space="preserve">ких квалификационных критериев, </w:t>
      </w:r>
      <w:r w:rsidRPr="008D3F1B">
        <w:rPr>
          <w:rFonts w:ascii="Times New Roman" w:hAnsi="Times New Roman"/>
          <w:sz w:val="28"/>
          <w:szCs w:val="28"/>
        </w:rPr>
        <w:t xml:space="preserve">которым должны </w:t>
      </w:r>
      <w:r>
        <w:rPr>
          <w:rFonts w:ascii="Times New Roman" w:hAnsi="Times New Roman"/>
          <w:sz w:val="28"/>
          <w:szCs w:val="28"/>
        </w:rPr>
        <w:t xml:space="preserve">соответствовать выпускники техникума с точки зрения </w:t>
      </w:r>
      <w:r w:rsidRPr="008D3F1B">
        <w:rPr>
          <w:rFonts w:ascii="Times New Roman" w:hAnsi="Times New Roman"/>
          <w:sz w:val="28"/>
          <w:szCs w:val="28"/>
        </w:rPr>
        <w:t>работодателей, заинтересованных в подг</w:t>
      </w:r>
      <w:r>
        <w:rPr>
          <w:rFonts w:ascii="Times New Roman" w:hAnsi="Times New Roman"/>
          <w:sz w:val="28"/>
          <w:szCs w:val="28"/>
        </w:rPr>
        <w:t xml:space="preserve">отовке практико-ориентированных </w:t>
      </w:r>
      <w:r w:rsidRPr="008D3F1B">
        <w:rPr>
          <w:rFonts w:ascii="Times New Roman" w:hAnsi="Times New Roman"/>
          <w:sz w:val="28"/>
          <w:szCs w:val="28"/>
        </w:rPr>
        <w:t>специалистов</w:t>
      </w:r>
      <w:r>
        <w:rPr>
          <w:rFonts w:ascii="Times New Roman" w:hAnsi="Times New Roman"/>
          <w:sz w:val="28"/>
          <w:szCs w:val="28"/>
        </w:rPr>
        <w:t xml:space="preserve"> и рабочих</w:t>
      </w:r>
      <w:r w:rsidRPr="008D3F1B">
        <w:rPr>
          <w:rFonts w:ascii="Times New Roman" w:hAnsi="Times New Roman"/>
          <w:sz w:val="28"/>
          <w:szCs w:val="28"/>
        </w:rPr>
        <w:t>.</w:t>
      </w:r>
    </w:p>
    <w:p w:rsidR="00D67C6B" w:rsidRDefault="00D67C6B" w:rsidP="00601700">
      <w:pPr>
        <w:spacing w:line="240" w:lineRule="auto"/>
        <w:jc w:val="both"/>
        <w:rPr>
          <w:rFonts w:ascii="Times New Roman" w:hAnsi="Times New Roman"/>
          <w:sz w:val="28"/>
          <w:szCs w:val="28"/>
        </w:rPr>
      </w:pPr>
      <w:r>
        <w:rPr>
          <w:rFonts w:ascii="Times New Roman" w:hAnsi="Times New Roman"/>
          <w:sz w:val="28"/>
          <w:szCs w:val="28"/>
        </w:rPr>
        <w:t xml:space="preserve">   Особенностью обучения в техникуме</w:t>
      </w:r>
      <w:r w:rsidRPr="008D3F1B">
        <w:rPr>
          <w:rFonts w:ascii="Times New Roman" w:hAnsi="Times New Roman"/>
          <w:sz w:val="28"/>
          <w:szCs w:val="28"/>
        </w:rPr>
        <w:t xml:space="preserve"> яв</w:t>
      </w:r>
      <w:r>
        <w:rPr>
          <w:rFonts w:ascii="Times New Roman" w:hAnsi="Times New Roman"/>
          <w:sz w:val="28"/>
          <w:szCs w:val="28"/>
        </w:rPr>
        <w:t xml:space="preserve">ляется тесная связь образования </w:t>
      </w:r>
      <w:r w:rsidRPr="008D3F1B">
        <w:rPr>
          <w:rFonts w:ascii="Times New Roman" w:hAnsi="Times New Roman"/>
          <w:sz w:val="28"/>
          <w:szCs w:val="28"/>
        </w:rPr>
        <w:t xml:space="preserve">с реальным производством - использование </w:t>
      </w:r>
      <w:r>
        <w:rPr>
          <w:rFonts w:ascii="Times New Roman" w:hAnsi="Times New Roman"/>
          <w:sz w:val="28"/>
          <w:szCs w:val="28"/>
        </w:rPr>
        <w:t xml:space="preserve">в учебном процессе материально- </w:t>
      </w:r>
      <w:r w:rsidRPr="008D3F1B">
        <w:rPr>
          <w:rFonts w:ascii="Times New Roman" w:hAnsi="Times New Roman"/>
          <w:sz w:val="28"/>
          <w:szCs w:val="28"/>
        </w:rPr>
        <w:t>технической базы научных подразделений, производственных об</w:t>
      </w:r>
      <w:r>
        <w:rPr>
          <w:rFonts w:ascii="Times New Roman" w:hAnsi="Times New Roman"/>
          <w:sz w:val="28"/>
          <w:szCs w:val="28"/>
        </w:rPr>
        <w:t xml:space="preserve">ъектов, </w:t>
      </w:r>
      <w:r w:rsidRPr="008D3F1B">
        <w:rPr>
          <w:rFonts w:ascii="Times New Roman" w:hAnsi="Times New Roman"/>
          <w:sz w:val="28"/>
          <w:szCs w:val="28"/>
        </w:rPr>
        <w:t xml:space="preserve">базовых хозяйств </w:t>
      </w:r>
      <w:r>
        <w:rPr>
          <w:rFonts w:ascii="Times New Roman" w:hAnsi="Times New Roman"/>
          <w:sz w:val="28"/>
          <w:szCs w:val="28"/>
        </w:rPr>
        <w:t xml:space="preserve">района и области. </w:t>
      </w:r>
      <w:r w:rsidRPr="008D3F1B">
        <w:rPr>
          <w:rFonts w:ascii="Times New Roman" w:hAnsi="Times New Roman"/>
          <w:sz w:val="28"/>
          <w:szCs w:val="28"/>
        </w:rPr>
        <w:t>Главный реал</w:t>
      </w:r>
      <w:r>
        <w:rPr>
          <w:rFonts w:ascii="Times New Roman" w:hAnsi="Times New Roman"/>
          <w:sz w:val="28"/>
          <w:szCs w:val="28"/>
        </w:rPr>
        <w:t xml:space="preserve">изуемый концептуальный подход в </w:t>
      </w:r>
      <w:r w:rsidRPr="008D3F1B">
        <w:rPr>
          <w:rFonts w:ascii="Times New Roman" w:hAnsi="Times New Roman"/>
          <w:sz w:val="28"/>
          <w:szCs w:val="28"/>
        </w:rPr>
        <w:t>образовательном процессе: «Готовить спец</w:t>
      </w:r>
      <w:r>
        <w:rPr>
          <w:rFonts w:ascii="Times New Roman" w:hAnsi="Times New Roman"/>
          <w:sz w:val="28"/>
          <w:szCs w:val="28"/>
        </w:rPr>
        <w:t>иалистов, максимально адаптиро</w:t>
      </w:r>
      <w:r w:rsidRPr="008D3F1B">
        <w:rPr>
          <w:rFonts w:ascii="Times New Roman" w:hAnsi="Times New Roman"/>
          <w:sz w:val="28"/>
          <w:szCs w:val="28"/>
        </w:rPr>
        <w:t xml:space="preserve">ванных к современным требованиям </w:t>
      </w:r>
      <w:r>
        <w:rPr>
          <w:rFonts w:ascii="Times New Roman" w:hAnsi="Times New Roman"/>
          <w:sz w:val="28"/>
          <w:szCs w:val="28"/>
        </w:rPr>
        <w:t xml:space="preserve">агропромышленного производства, </w:t>
      </w:r>
      <w:r w:rsidRPr="008D3F1B">
        <w:rPr>
          <w:rFonts w:ascii="Times New Roman" w:hAnsi="Times New Roman"/>
          <w:sz w:val="28"/>
          <w:szCs w:val="28"/>
        </w:rPr>
        <w:t>обладающих такими качествами, как: о</w:t>
      </w:r>
      <w:r>
        <w:rPr>
          <w:rFonts w:ascii="Times New Roman" w:hAnsi="Times New Roman"/>
          <w:sz w:val="28"/>
          <w:szCs w:val="28"/>
        </w:rPr>
        <w:t xml:space="preserve">риентированность в передовых </w:t>
      </w:r>
      <w:r w:rsidRPr="008D3F1B">
        <w:rPr>
          <w:rFonts w:ascii="Times New Roman" w:hAnsi="Times New Roman"/>
          <w:sz w:val="28"/>
          <w:szCs w:val="28"/>
        </w:rPr>
        <w:t>технологиях, умение выбора оптималь</w:t>
      </w:r>
      <w:r>
        <w:rPr>
          <w:rFonts w:ascii="Times New Roman" w:hAnsi="Times New Roman"/>
          <w:sz w:val="28"/>
          <w:szCs w:val="28"/>
        </w:rPr>
        <w:t xml:space="preserve">ного производственного решения, </w:t>
      </w:r>
      <w:r w:rsidRPr="008D3F1B">
        <w:rPr>
          <w:rFonts w:ascii="Times New Roman" w:hAnsi="Times New Roman"/>
          <w:sz w:val="28"/>
          <w:szCs w:val="28"/>
        </w:rPr>
        <w:t>вл</w:t>
      </w:r>
      <w:r>
        <w:rPr>
          <w:rFonts w:ascii="Times New Roman" w:hAnsi="Times New Roman"/>
          <w:sz w:val="28"/>
          <w:szCs w:val="28"/>
        </w:rPr>
        <w:t>адение навыками управления компьютерной техникой».</w:t>
      </w:r>
    </w:p>
    <w:p w:rsidR="00D67C6B" w:rsidRPr="00701727" w:rsidRDefault="00D67C6B" w:rsidP="00701727">
      <w:pPr>
        <w:jc w:val="both"/>
        <w:rPr>
          <w:rFonts w:ascii="Times New Roman" w:hAnsi="Times New Roman"/>
          <w:sz w:val="28"/>
          <w:szCs w:val="28"/>
        </w:rPr>
      </w:pPr>
      <w:r>
        <w:rPr>
          <w:rFonts w:ascii="Times New Roman" w:hAnsi="Times New Roman"/>
          <w:sz w:val="28"/>
          <w:szCs w:val="28"/>
        </w:rPr>
        <w:t xml:space="preserve">   </w:t>
      </w:r>
      <w:r w:rsidRPr="00701727">
        <w:rPr>
          <w:rFonts w:ascii="Times New Roman" w:hAnsi="Times New Roman"/>
          <w:sz w:val="28"/>
          <w:szCs w:val="28"/>
        </w:rPr>
        <w:t>Сложнее обстоит дело с интеграцией науки и п</w:t>
      </w:r>
      <w:r>
        <w:rPr>
          <w:rFonts w:ascii="Times New Roman" w:hAnsi="Times New Roman"/>
          <w:sz w:val="28"/>
          <w:szCs w:val="28"/>
        </w:rPr>
        <w:t>роизводства.</w:t>
      </w:r>
      <w:r w:rsidRPr="00701727">
        <w:rPr>
          <w:rFonts w:ascii="Times New Roman" w:hAnsi="Times New Roman"/>
          <w:sz w:val="28"/>
          <w:szCs w:val="28"/>
        </w:rPr>
        <w:t xml:space="preserve"> Однако,</w:t>
      </w:r>
      <w:r>
        <w:rPr>
          <w:rFonts w:ascii="Times New Roman" w:hAnsi="Times New Roman"/>
          <w:sz w:val="28"/>
          <w:szCs w:val="28"/>
        </w:rPr>
        <w:t xml:space="preserve"> в</w:t>
      </w:r>
      <w:r w:rsidRPr="00701727">
        <w:rPr>
          <w:rFonts w:ascii="Times New Roman" w:hAnsi="Times New Roman"/>
          <w:sz w:val="28"/>
          <w:szCs w:val="28"/>
        </w:rPr>
        <w:t xml:space="preserve"> рамках учебного времени при обогащении традицион</w:t>
      </w:r>
      <w:r w:rsidRPr="00701727">
        <w:rPr>
          <w:rFonts w:ascii="Times New Roman" w:hAnsi="Times New Roman"/>
          <w:sz w:val="28"/>
          <w:szCs w:val="28"/>
        </w:rPr>
        <w:softHyphen/>
        <w:t>ных форм организации учебного процесса развитие исследова</w:t>
      </w:r>
      <w:r w:rsidRPr="00701727">
        <w:rPr>
          <w:rFonts w:ascii="Times New Roman" w:hAnsi="Times New Roman"/>
          <w:sz w:val="28"/>
          <w:szCs w:val="28"/>
        </w:rPr>
        <w:softHyphen/>
        <w:t>тельских умений и способностей студентов возможно в случае использования средств развивающего обучения: проблемного, исследовательского, проектного, эвристического, главная задача которых – постановка познавательных противоречий в процессе изучения той или иной дисциплины.</w:t>
      </w:r>
    </w:p>
    <w:p w:rsidR="00D67C6B" w:rsidRPr="00701727" w:rsidRDefault="00D67C6B" w:rsidP="00701727">
      <w:pPr>
        <w:jc w:val="both"/>
        <w:rPr>
          <w:rFonts w:ascii="Times New Roman" w:hAnsi="Times New Roman"/>
          <w:sz w:val="28"/>
          <w:szCs w:val="28"/>
        </w:rPr>
      </w:pPr>
      <w:r>
        <w:rPr>
          <w:rFonts w:ascii="Times New Roman" w:hAnsi="Times New Roman"/>
          <w:sz w:val="28"/>
          <w:szCs w:val="28"/>
        </w:rPr>
        <w:t xml:space="preserve">    </w:t>
      </w:r>
      <w:r w:rsidRPr="00701727">
        <w:rPr>
          <w:rFonts w:ascii="Times New Roman" w:hAnsi="Times New Roman"/>
          <w:sz w:val="28"/>
          <w:szCs w:val="28"/>
        </w:rPr>
        <w:t xml:space="preserve">В связи с этим формы и методы привлечения студентов к научному творчеству можно разделить на научно-исследовательскую работу, включенную в учебный процесс и, следовательно, проводимую в учебное время в соответствии с учебными планами и рабочими программами </w:t>
      </w:r>
      <w:r>
        <w:rPr>
          <w:rFonts w:ascii="Times New Roman" w:hAnsi="Times New Roman"/>
          <w:sz w:val="28"/>
          <w:szCs w:val="28"/>
        </w:rPr>
        <w:t>(</w:t>
      </w:r>
      <w:r w:rsidRPr="00701727">
        <w:rPr>
          <w:rFonts w:ascii="Times New Roman" w:hAnsi="Times New Roman"/>
          <w:sz w:val="28"/>
          <w:szCs w:val="28"/>
        </w:rPr>
        <w:t>различного вида учебные занятия с элементами научных исследований, учебно-исследовательская работа студентов), а также на научно-исследовательскую работу, выполняемую студентами во внеучебное время.</w:t>
      </w:r>
    </w:p>
    <w:p w:rsidR="00D67C6B" w:rsidRPr="00701727" w:rsidRDefault="00D67C6B" w:rsidP="00701727">
      <w:pPr>
        <w:jc w:val="both"/>
        <w:rPr>
          <w:rFonts w:ascii="Times New Roman" w:hAnsi="Times New Roman"/>
          <w:sz w:val="28"/>
          <w:szCs w:val="28"/>
        </w:rPr>
      </w:pPr>
      <w:r>
        <w:rPr>
          <w:rFonts w:ascii="Times New Roman" w:hAnsi="Times New Roman"/>
          <w:sz w:val="28"/>
          <w:szCs w:val="28"/>
        </w:rPr>
        <w:t xml:space="preserve">    </w:t>
      </w:r>
      <w:r w:rsidRPr="00701727">
        <w:rPr>
          <w:rFonts w:ascii="Times New Roman" w:hAnsi="Times New Roman"/>
          <w:sz w:val="28"/>
          <w:szCs w:val="28"/>
        </w:rPr>
        <w:t>Важной формой научно-исследовательской работы студентов, выполняемой в учебное время, является внедрение элементов научных исследований в лабораторные работы. При выполнении таких работ студент самостоятельно составляет план выполнения работы, подбирает необходимую литературу, проводит математическую обработку и анализ результатов, оформляет отчёт.</w:t>
      </w:r>
    </w:p>
    <w:p w:rsidR="00D67C6B" w:rsidRDefault="00D67C6B" w:rsidP="007054B5">
      <w:pPr>
        <w:jc w:val="both"/>
        <w:rPr>
          <w:rFonts w:ascii="Times New Roman" w:hAnsi="Times New Roman"/>
          <w:sz w:val="28"/>
          <w:szCs w:val="28"/>
        </w:rPr>
      </w:pPr>
      <w:r>
        <w:rPr>
          <w:rFonts w:ascii="Times New Roman" w:hAnsi="Times New Roman"/>
          <w:sz w:val="28"/>
          <w:szCs w:val="28"/>
        </w:rPr>
        <w:t xml:space="preserve">    </w:t>
      </w:r>
      <w:r w:rsidRPr="00701727">
        <w:rPr>
          <w:rFonts w:ascii="Times New Roman" w:hAnsi="Times New Roman"/>
          <w:sz w:val="28"/>
          <w:szCs w:val="28"/>
        </w:rPr>
        <w:t>Для младших курсов основными формами НИРС в рамках учебного процесса являются подготовка рефератов, индивидуальных домашних заданий с элементами научного поиска, участие в предметных кружках.</w:t>
      </w:r>
      <w:r>
        <w:rPr>
          <w:rFonts w:ascii="Times New Roman" w:hAnsi="Times New Roman"/>
          <w:sz w:val="28"/>
          <w:szCs w:val="28"/>
        </w:rPr>
        <w:t xml:space="preserve"> Выпускники же оказываются в определенной степени погружены в научно-поисковую деятельность при выполнении дипломных проектов и написании письменных экзаменационных работ. Студенты анализируют имеющиеся способы возделывания сельскохозяйственных культур, методы обработки почвы. На основании проведенных исследований выполняют проектные задания. Защита письменных экзаменационных работ студентов проходит при участии заинтересованных работодателей, что способствует интеграции обучения и производства.</w:t>
      </w:r>
    </w:p>
    <w:p w:rsidR="00D67C6B" w:rsidRDefault="00D67C6B" w:rsidP="00601700">
      <w:pPr>
        <w:spacing w:line="240" w:lineRule="auto"/>
        <w:jc w:val="both"/>
        <w:rPr>
          <w:rFonts w:ascii="Times New Roman" w:hAnsi="Times New Roman"/>
          <w:color w:val="000000"/>
          <w:sz w:val="28"/>
          <w:szCs w:val="28"/>
          <w:shd w:val="clear" w:color="auto" w:fill="FFFFFF"/>
        </w:rPr>
      </w:pPr>
      <w:r>
        <w:rPr>
          <w:rFonts w:ascii="Times New Roman" w:hAnsi="Times New Roman"/>
          <w:sz w:val="28"/>
          <w:szCs w:val="28"/>
        </w:rPr>
        <w:t xml:space="preserve">    В осуществлении поставленных задач следует выделить </w:t>
      </w:r>
      <w:r w:rsidRPr="008D3F1B">
        <w:rPr>
          <w:rFonts w:ascii="Times New Roman" w:hAnsi="Times New Roman"/>
          <w:color w:val="000000"/>
          <w:sz w:val="28"/>
          <w:szCs w:val="28"/>
          <w:shd w:val="clear" w:color="auto" w:fill="FFFFFF"/>
        </w:rPr>
        <w:t>такие важные моменты как закрепление проведения качественного</w:t>
      </w:r>
      <w:r>
        <w:rPr>
          <w:rFonts w:ascii="Times New Roman" w:hAnsi="Times New Roman"/>
          <w:color w:val="000000"/>
          <w:sz w:val="28"/>
          <w:szCs w:val="28"/>
          <w:shd w:val="clear" w:color="auto" w:fill="FFFFFF"/>
        </w:rPr>
        <w:t xml:space="preserve"> практического обучения студентов</w:t>
      </w:r>
      <w:r w:rsidRPr="008D3F1B">
        <w:rPr>
          <w:rFonts w:ascii="Times New Roman" w:hAnsi="Times New Roman"/>
          <w:color w:val="000000"/>
          <w:sz w:val="28"/>
          <w:szCs w:val="28"/>
          <w:shd w:val="clear" w:color="auto" w:fill="FFFFFF"/>
        </w:rPr>
        <w:t xml:space="preserve"> аграрных учебных заведений за предприятиями агропромышленного комплекса, пользующимися государственной поддержкой; привлечение к проведению занятий для школьников и студентов действующих практиков; проведение выездных семинарных занятий на предприятиях АПК региона и за его пределами; распространение положительного профориентационного опыта из других регионов; корректировка образовательных программ аграрных учебных заведений с учетом прогнозирования потребностей в специалистах под спрос работодателей и многое другое вплоть до более активной популяризации сельских профессий и образа жизни через СМИ.</w:t>
      </w:r>
    </w:p>
    <w:p w:rsidR="00D67C6B" w:rsidRPr="00601700" w:rsidRDefault="00D67C6B" w:rsidP="00601700">
      <w:pPr>
        <w:spacing w:line="240" w:lineRule="auto"/>
        <w:jc w:val="both"/>
        <w:rPr>
          <w:rFonts w:ascii="Times New Roman" w:hAnsi="Times New Roman"/>
          <w:sz w:val="28"/>
          <w:szCs w:val="28"/>
        </w:rPr>
      </w:pPr>
      <w:r>
        <w:rPr>
          <w:rFonts w:ascii="Times New Roman" w:hAnsi="Times New Roman"/>
          <w:sz w:val="28"/>
          <w:szCs w:val="28"/>
        </w:rPr>
        <w:t xml:space="preserve">  Н</w:t>
      </w:r>
      <w:r w:rsidRPr="00601700">
        <w:rPr>
          <w:rFonts w:ascii="Times New Roman" w:hAnsi="Times New Roman"/>
          <w:sz w:val="28"/>
          <w:szCs w:val="28"/>
        </w:rPr>
        <w:t>ельзя обойти вниманием и интересы “самых главных” участников процесса интеграции — научно-педагогических работников и обучающихся.</w:t>
      </w:r>
    </w:p>
    <w:p w:rsidR="00D67C6B" w:rsidRPr="00601700" w:rsidRDefault="00D67C6B" w:rsidP="00601700">
      <w:pPr>
        <w:jc w:val="both"/>
        <w:rPr>
          <w:rFonts w:ascii="Times New Roman" w:hAnsi="Times New Roman"/>
          <w:sz w:val="28"/>
          <w:szCs w:val="28"/>
        </w:rPr>
      </w:pPr>
      <w:r>
        <w:rPr>
          <w:rFonts w:ascii="Times New Roman" w:hAnsi="Times New Roman"/>
          <w:sz w:val="28"/>
          <w:szCs w:val="28"/>
        </w:rPr>
        <w:t xml:space="preserve">  </w:t>
      </w:r>
      <w:r w:rsidRPr="00601700">
        <w:rPr>
          <w:rFonts w:ascii="Times New Roman" w:hAnsi="Times New Roman"/>
          <w:sz w:val="28"/>
          <w:szCs w:val="28"/>
        </w:rPr>
        <w:t>Интерес обучающихся состоит в желании после окончания образовательного учреждения работать по специальности, иметь перспективы служебного и творческого роста, и также достойное материальное обеспечение.</w:t>
      </w:r>
    </w:p>
    <w:p w:rsidR="00D67C6B" w:rsidRPr="008D3F1B" w:rsidRDefault="00D67C6B" w:rsidP="00601700">
      <w:pPr>
        <w:jc w:val="both"/>
        <w:rPr>
          <w:rFonts w:ascii="Times New Roman" w:hAnsi="Times New Roman"/>
          <w:sz w:val="28"/>
          <w:szCs w:val="28"/>
        </w:rPr>
      </w:pPr>
      <w:r>
        <w:rPr>
          <w:rFonts w:ascii="Times New Roman" w:hAnsi="Times New Roman"/>
          <w:sz w:val="28"/>
          <w:szCs w:val="28"/>
        </w:rPr>
        <w:t xml:space="preserve">  Что же касается </w:t>
      </w:r>
      <w:r w:rsidRPr="00601700">
        <w:rPr>
          <w:rFonts w:ascii="Times New Roman" w:hAnsi="Times New Roman"/>
          <w:sz w:val="28"/>
          <w:szCs w:val="28"/>
        </w:rPr>
        <w:t>преподавательских кадров, то они заинтересованы в обеспечении достойных условий труда и быта. Участие в процесс</w:t>
      </w:r>
      <w:r>
        <w:rPr>
          <w:rFonts w:ascii="Times New Roman" w:hAnsi="Times New Roman"/>
          <w:sz w:val="28"/>
          <w:szCs w:val="28"/>
        </w:rPr>
        <w:t xml:space="preserve">е интеграции налагает на </w:t>
      </w:r>
      <w:r w:rsidRPr="00601700">
        <w:rPr>
          <w:rFonts w:ascii="Times New Roman" w:hAnsi="Times New Roman"/>
          <w:sz w:val="28"/>
          <w:szCs w:val="28"/>
        </w:rPr>
        <w:t>педагогический состав дополнительную нагрузку и ответственность,</w:t>
      </w:r>
      <w:r>
        <w:rPr>
          <w:rFonts w:ascii="Times New Roman" w:hAnsi="Times New Roman"/>
          <w:sz w:val="28"/>
          <w:szCs w:val="28"/>
        </w:rPr>
        <w:t xml:space="preserve"> требует непрерывной работы в направлении самосовершенствования, повышения профессиональной компетенции и уровня образования. Преподаватели и мастера производственного обучения регулярно проходят стажировки в передовых фермерских хозяйствах района, участвуют в программе переподготовки педагогических работников, получают дополнительное образование.</w:t>
      </w:r>
    </w:p>
    <w:p w:rsidR="00D67C6B" w:rsidRDefault="00D67C6B" w:rsidP="008D3F1B">
      <w:pPr>
        <w:spacing w:line="240" w:lineRule="auto"/>
        <w:jc w:val="both"/>
        <w:rPr>
          <w:rFonts w:ascii="Times New Roman" w:hAnsi="Times New Roman"/>
          <w:sz w:val="28"/>
          <w:szCs w:val="28"/>
        </w:rPr>
      </w:pPr>
      <w:r>
        <w:rPr>
          <w:rFonts w:ascii="Times New Roman" w:hAnsi="Times New Roman"/>
          <w:sz w:val="28"/>
          <w:szCs w:val="28"/>
        </w:rPr>
        <w:t xml:space="preserve">    </w:t>
      </w:r>
      <w:r w:rsidRPr="008D3F1B">
        <w:rPr>
          <w:rFonts w:ascii="Times New Roman" w:hAnsi="Times New Roman"/>
          <w:sz w:val="28"/>
          <w:szCs w:val="28"/>
        </w:rPr>
        <w:t>Основным показателем результ</w:t>
      </w:r>
      <w:r>
        <w:rPr>
          <w:rFonts w:ascii="Times New Roman" w:hAnsi="Times New Roman"/>
          <w:sz w:val="28"/>
          <w:szCs w:val="28"/>
        </w:rPr>
        <w:t xml:space="preserve">ативности проводимой в техникуме </w:t>
      </w:r>
      <w:r w:rsidRPr="008D3F1B">
        <w:rPr>
          <w:rFonts w:ascii="Times New Roman" w:hAnsi="Times New Roman"/>
          <w:sz w:val="28"/>
          <w:szCs w:val="28"/>
        </w:rPr>
        <w:t>инновационной политики в образовательно</w:t>
      </w:r>
      <w:r>
        <w:rPr>
          <w:rFonts w:ascii="Times New Roman" w:hAnsi="Times New Roman"/>
          <w:sz w:val="28"/>
          <w:szCs w:val="28"/>
        </w:rPr>
        <w:t xml:space="preserve">й и научной сферах деятельности </w:t>
      </w:r>
      <w:r w:rsidRPr="008D3F1B">
        <w:rPr>
          <w:rFonts w:ascii="Times New Roman" w:hAnsi="Times New Roman"/>
          <w:sz w:val="28"/>
          <w:szCs w:val="28"/>
        </w:rPr>
        <w:t>является, согласно отзывам работодателе</w:t>
      </w:r>
      <w:r>
        <w:rPr>
          <w:rFonts w:ascii="Times New Roman" w:hAnsi="Times New Roman"/>
          <w:sz w:val="28"/>
          <w:szCs w:val="28"/>
        </w:rPr>
        <w:t>й, высокое качество выпускников</w:t>
      </w:r>
      <w:r w:rsidRPr="008D3F1B">
        <w:rPr>
          <w:rFonts w:ascii="Times New Roman" w:hAnsi="Times New Roman"/>
          <w:sz w:val="28"/>
          <w:szCs w:val="28"/>
        </w:rPr>
        <w:t xml:space="preserve"> и высоки</w:t>
      </w:r>
      <w:r>
        <w:rPr>
          <w:rFonts w:ascii="Times New Roman" w:hAnsi="Times New Roman"/>
          <w:sz w:val="28"/>
          <w:szCs w:val="28"/>
        </w:rPr>
        <w:t>й уровень их трудоустройства. Немаловажным представляется и тот факт, что неуклонно растет количество студентов, решивших продолжить свое образование в высших учебных заведениях после окончания техникума.</w:t>
      </w:r>
    </w:p>
    <w:p w:rsidR="00D67C6B" w:rsidRDefault="00D67C6B" w:rsidP="008D3F1B">
      <w:pPr>
        <w:spacing w:line="240" w:lineRule="auto"/>
        <w:jc w:val="both"/>
        <w:rPr>
          <w:rFonts w:ascii="Times New Roman" w:hAnsi="Times New Roman"/>
          <w:sz w:val="28"/>
          <w:szCs w:val="28"/>
        </w:rPr>
      </w:pPr>
    </w:p>
    <w:p w:rsidR="00D67C6B" w:rsidRPr="008D3F1B" w:rsidRDefault="00D67C6B" w:rsidP="001D195A">
      <w:pPr>
        <w:spacing w:line="240" w:lineRule="auto"/>
        <w:jc w:val="both"/>
        <w:rPr>
          <w:rFonts w:ascii="Times New Roman" w:hAnsi="Times New Roman"/>
          <w:sz w:val="28"/>
          <w:szCs w:val="28"/>
        </w:rPr>
      </w:pPr>
      <w:r>
        <w:rPr>
          <w:rFonts w:ascii="Times New Roman" w:hAnsi="Times New Roman"/>
          <w:sz w:val="28"/>
          <w:szCs w:val="28"/>
        </w:rPr>
        <w:t>Библиографический список.</w:t>
      </w:r>
    </w:p>
    <w:p w:rsidR="00D67C6B" w:rsidRPr="001D195A" w:rsidRDefault="00D67C6B" w:rsidP="001D195A">
      <w:pPr>
        <w:spacing w:line="240" w:lineRule="auto"/>
        <w:rPr>
          <w:rFonts w:ascii="Times New Roman" w:hAnsi="Times New Roman"/>
          <w:sz w:val="28"/>
          <w:szCs w:val="28"/>
        </w:rPr>
      </w:pPr>
      <w:r>
        <w:rPr>
          <w:rFonts w:ascii="Times New Roman" w:hAnsi="Times New Roman"/>
          <w:sz w:val="28"/>
          <w:szCs w:val="28"/>
        </w:rPr>
        <w:t xml:space="preserve">1 </w:t>
      </w:r>
      <w:r w:rsidRPr="001D195A">
        <w:rPr>
          <w:rFonts w:ascii="Times New Roman" w:hAnsi="Times New Roman"/>
          <w:sz w:val="28"/>
          <w:szCs w:val="28"/>
        </w:rPr>
        <w:t>. Гершунский Б.С</w:t>
      </w:r>
      <w:r>
        <w:rPr>
          <w:rFonts w:ascii="Times New Roman" w:hAnsi="Times New Roman"/>
          <w:sz w:val="28"/>
          <w:szCs w:val="28"/>
        </w:rPr>
        <w:t xml:space="preserve">. Философия образования для XXI </w:t>
      </w:r>
      <w:r w:rsidRPr="001D195A">
        <w:rPr>
          <w:rFonts w:ascii="Times New Roman" w:hAnsi="Times New Roman"/>
          <w:sz w:val="28"/>
          <w:szCs w:val="28"/>
        </w:rPr>
        <w:t>века: (В поисках</w:t>
      </w:r>
      <w:r>
        <w:rPr>
          <w:rFonts w:ascii="Times New Roman" w:hAnsi="Times New Roman"/>
          <w:sz w:val="28"/>
          <w:szCs w:val="28"/>
        </w:rPr>
        <w:t xml:space="preserve"> практико-ориентированных обра</w:t>
      </w:r>
      <w:r w:rsidRPr="001D195A">
        <w:rPr>
          <w:rFonts w:ascii="Times New Roman" w:hAnsi="Times New Roman"/>
          <w:sz w:val="28"/>
          <w:szCs w:val="28"/>
        </w:rPr>
        <w:t>зовательных концепций). М., 1998.</w:t>
      </w:r>
    </w:p>
    <w:p w:rsidR="00D67C6B" w:rsidRPr="001D195A" w:rsidRDefault="00D67C6B" w:rsidP="001D195A">
      <w:pPr>
        <w:spacing w:line="240" w:lineRule="auto"/>
        <w:rPr>
          <w:rFonts w:ascii="Times New Roman" w:hAnsi="Times New Roman"/>
          <w:sz w:val="28"/>
          <w:szCs w:val="28"/>
        </w:rPr>
      </w:pPr>
      <w:r w:rsidRPr="001D195A">
        <w:rPr>
          <w:rFonts w:ascii="Times New Roman" w:hAnsi="Times New Roman"/>
          <w:sz w:val="28"/>
          <w:szCs w:val="28"/>
        </w:rPr>
        <w:t>2. Глазьев С.Ю. Эк</w:t>
      </w:r>
      <w:r>
        <w:rPr>
          <w:rFonts w:ascii="Times New Roman" w:hAnsi="Times New Roman"/>
          <w:sz w:val="28"/>
          <w:szCs w:val="28"/>
        </w:rPr>
        <w:t xml:space="preserve">ономическая теория технического </w:t>
      </w:r>
      <w:r w:rsidRPr="001D195A">
        <w:rPr>
          <w:rFonts w:ascii="Times New Roman" w:hAnsi="Times New Roman"/>
          <w:sz w:val="28"/>
          <w:szCs w:val="28"/>
        </w:rPr>
        <w:t>развития. М., 1993.</w:t>
      </w:r>
    </w:p>
    <w:p w:rsidR="00D67C6B" w:rsidRDefault="00D67C6B" w:rsidP="001D195A">
      <w:pPr>
        <w:spacing w:line="240" w:lineRule="auto"/>
        <w:rPr>
          <w:rFonts w:ascii="Times New Roman" w:hAnsi="Times New Roman"/>
          <w:sz w:val="28"/>
          <w:szCs w:val="28"/>
        </w:rPr>
      </w:pPr>
      <w:r>
        <w:rPr>
          <w:rFonts w:ascii="Times New Roman" w:hAnsi="Times New Roman"/>
          <w:sz w:val="28"/>
          <w:szCs w:val="28"/>
        </w:rPr>
        <w:t>3</w:t>
      </w:r>
      <w:r w:rsidRPr="001D195A">
        <w:rPr>
          <w:rFonts w:ascii="Times New Roman" w:hAnsi="Times New Roman"/>
          <w:sz w:val="28"/>
          <w:szCs w:val="28"/>
        </w:rPr>
        <w:t xml:space="preserve">. Колин </w:t>
      </w:r>
      <w:r>
        <w:rPr>
          <w:rFonts w:ascii="Times New Roman" w:hAnsi="Times New Roman"/>
          <w:sz w:val="28"/>
          <w:szCs w:val="28"/>
        </w:rPr>
        <w:t xml:space="preserve">К.К. Человек и будущее: динамический </w:t>
      </w:r>
      <w:r w:rsidRPr="001D195A">
        <w:rPr>
          <w:rFonts w:ascii="Times New Roman" w:hAnsi="Times New Roman"/>
          <w:sz w:val="28"/>
          <w:szCs w:val="28"/>
        </w:rPr>
        <w:t>вызов // Вест. высш. шк. 1999. № 10. С. 3–10.</w:t>
      </w:r>
    </w:p>
    <w:p w:rsidR="00D67C6B" w:rsidRPr="001D195A" w:rsidRDefault="00D67C6B" w:rsidP="001D195A">
      <w:pPr>
        <w:rPr>
          <w:rFonts w:ascii="Times New Roman" w:hAnsi="Times New Roman"/>
          <w:sz w:val="28"/>
          <w:szCs w:val="28"/>
        </w:rPr>
      </w:pPr>
      <w:r>
        <w:rPr>
          <w:rFonts w:ascii="Times New Roman" w:hAnsi="Times New Roman"/>
          <w:sz w:val="28"/>
          <w:szCs w:val="28"/>
        </w:rPr>
        <w:t>4</w:t>
      </w:r>
      <w:bookmarkStart w:id="0" w:name="_GoBack"/>
      <w:bookmarkEnd w:id="0"/>
      <w:r>
        <w:rPr>
          <w:rFonts w:ascii="Times New Roman" w:hAnsi="Times New Roman"/>
          <w:sz w:val="28"/>
          <w:szCs w:val="28"/>
        </w:rPr>
        <w:t>. Ушачев</w:t>
      </w:r>
      <w:r w:rsidRPr="006826B8">
        <w:rPr>
          <w:rFonts w:ascii="Times New Roman" w:hAnsi="Times New Roman"/>
          <w:sz w:val="28"/>
          <w:szCs w:val="28"/>
        </w:rPr>
        <w:t xml:space="preserve"> И.Г. Интеграция – важнейший фактор развития агропромышленного комплекса стран СНГ // АПК: экономика, управление, 2011. – № 7. – С. 3-12.</w:t>
      </w:r>
    </w:p>
    <w:p w:rsidR="00D67C6B" w:rsidRPr="006F4BAB" w:rsidRDefault="00D67C6B" w:rsidP="006F4BAB">
      <w:pPr>
        <w:spacing w:line="240" w:lineRule="auto"/>
        <w:jc w:val="both"/>
        <w:rPr>
          <w:rFonts w:ascii="Times New Roman" w:hAnsi="Times New Roman"/>
          <w:sz w:val="28"/>
          <w:szCs w:val="28"/>
        </w:rPr>
      </w:pPr>
    </w:p>
    <w:sectPr w:rsidR="00D67C6B" w:rsidRPr="006F4BAB" w:rsidSect="0060170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846"/>
    <w:rsid w:val="000956F3"/>
    <w:rsid w:val="000E2330"/>
    <w:rsid w:val="001D195A"/>
    <w:rsid w:val="002C13FB"/>
    <w:rsid w:val="002F4846"/>
    <w:rsid w:val="005F7748"/>
    <w:rsid w:val="00601700"/>
    <w:rsid w:val="006826B8"/>
    <w:rsid w:val="00687A78"/>
    <w:rsid w:val="006F4BAB"/>
    <w:rsid w:val="00701727"/>
    <w:rsid w:val="007054B5"/>
    <w:rsid w:val="007F7B80"/>
    <w:rsid w:val="008D3F1B"/>
    <w:rsid w:val="00983562"/>
    <w:rsid w:val="00B36D49"/>
    <w:rsid w:val="00D51B69"/>
    <w:rsid w:val="00D67C6B"/>
    <w:rsid w:val="00E26F24"/>
    <w:rsid w:val="00F35C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6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017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1D195A"/>
    <w:rPr>
      <w:rFonts w:cs="Times New Roman"/>
    </w:rPr>
  </w:style>
</w:styles>
</file>

<file path=word/webSettings.xml><?xml version="1.0" encoding="utf-8"?>
<w:webSettings xmlns:r="http://schemas.openxmlformats.org/officeDocument/2006/relationships" xmlns:w="http://schemas.openxmlformats.org/wordprocessingml/2006/main">
  <w:divs>
    <w:div w:id="1808938920">
      <w:marLeft w:val="0"/>
      <w:marRight w:val="0"/>
      <w:marTop w:val="0"/>
      <w:marBottom w:val="0"/>
      <w:divBdr>
        <w:top w:val="none" w:sz="0" w:space="0" w:color="auto"/>
        <w:left w:val="none" w:sz="0" w:space="0" w:color="auto"/>
        <w:bottom w:val="none" w:sz="0" w:space="0" w:color="auto"/>
        <w:right w:val="none" w:sz="0" w:space="0" w:color="auto"/>
      </w:divBdr>
    </w:div>
    <w:div w:id="1808938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148</TotalTime>
  <Pages>4</Pages>
  <Words>1226</Words>
  <Characters>6993</Characters>
  <Application>Microsoft Office Outlook</Application>
  <DocSecurity>0</DocSecurity>
  <Lines>0</Lines>
  <Paragraphs>0</Paragraphs>
  <ScaleCrop>false</ScaleCrop>
  <Company>UralSOFT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User</cp:lastModifiedBy>
  <cp:revision>5</cp:revision>
  <dcterms:created xsi:type="dcterms:W3CDTF">2015-01-20T17:50:00Z</dcterms:created>
  <dcterms:modified xsi:type="dcterms:W3CDTF">2016-04-07T06:45:00Z</dcterms:modified>
</cp:coreProperties>
</file>