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5F" w:rsidRPr="00E6175F" w:rsidRDefault="00E6175F" w:rsidP="00E6175F">
      <w:pPr>
        <w:shd w:val="clear" w:color="auto" w:fill="FFFFFF"/>
        <w:spacing w:after="0" w:line="240" w:lineRule="auto"/>
        <w:jc w:val="center"/>
        <w:rPr>
          <w:rFonts w:ascii="Calibri" w:eastAsia="Times New Roman" w:hAnsi="Calibri" w:cs="Calibri"/>
          <w:color w:val="000000"/>
          <w:lang w:eastAsia="ru-RU"/>
        </w:rPr>
      </w:pPr>
      <w:r w:rsidRPr="00E6175F">
        <w:rPr>
          <w:rFonts w:ascii="Times New Roman" w:eastAsia="Times New Roman" w:hAnsi="Times New Roman" w:cs="Times New Roman"/>
          <w:b/>
          <w:bCs/>
          <w:color w:val="000000"/>
          <w:sz w:val="32"/>
          <w:szCs w:val="32"/>
          <w:lang w:eastAsia="ru-RU"/>
        </w:rPr>
        <w:t>Муниципальное дошколь</w:t>
      </w:r>
      <w:r w:rsidR="00942C2F">
        <w:rPr>
          <w:rFonts w:ascii="Times New Roman" w:eastAsia="Times New Roman" w:hAnsi="Times New Roman" w:cs="Times New Roman"/>
          <w:b/>
          <w:bCs/>
          <w:color w:val="000000"/>
          <w:sz w:val="32"/>
          <w:szCs w:val="32"/>
          <w:lang w:eastAsia="ru-RU"/>
        </w:rPr>
        <w:t xml:space="preserve">ное образовательное учреждение </w:t>
      </w:r>
      <w:r w:rsidRPr="00E6175F">
        <w:rPr>
          <w:rFonts w:ascii="Times New Roman" w:eastAsia="Times New Roman" w:hAnsi="Times New Roman" w:cs="Times New Roman"/>
          <w:b/>
          <w:bCs/>
          <w:color w:val="000000"/>
          <w:sz w:val="32"/>
          <w:szCs w:val="32"/>
          <w:lang w:eastAsia="ru-RU"/>
        </w:rPr>
        <w:t xml:space="preserve">Детский сад № </w:t>
      </w:r>
      <w:r w:rsidR="00942C2F">
        <w:rPr>
          <w:rFonts w:ascii="Times New Roman" w:eastAsia="Times New Roman" w:hAnsi="Times New Roman" w:cs="Times New Roman"/>
          <w:b/>
          <w:bCs/>
          <w:color w:val="000000"/>
          <w:sz w:val="32"/>
          <w:szCs w:val="32"/>
          <w:lang w:eastAsia="ru-RU"/>
        </w:rPr>
        <w:t>2 «Солнышко»</w:t>
      </w:r>
    </w:p>
    <w:p w:rsidR="00942C2F" w:rsidRDefault="00942C2F" w:rsidP="00E6175F">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E6175F" w:rsidRPr="00E6175F" w:rsidRDefault="00942C2F" w:rsidP="00E6175F">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48"/>
          <w:szCs w:val="48"/>
          <w:lang w:eastAsia="ru-RU"/>
        </w:rPr>
        <w:t>Самообразование по теме:</w:t>
      </w:r>
    </w:p>
    <w:p w:rsidR="00E6175F" w:rsidRPr="00E6175F" w:rsidRDefault="00E6175F" w:rsidP="00E6175F">
      <w:pPr>
        <w:shd w:val="clear" w:color="auto" w:fill="FFFFFF"/>
        <w:spacing w:after="0" w:line="240" w:lineRule="auto"/>
        <w:jc w:val="center"/>
        <w:rPr>
          <w:rFonts w:ascii="Calibri" w:eastAsia="Times New Roman" w:hAnsi="Calibri" w:cs="Calibri"/>
          <w:color w:val="000000"/>
          <w:lang w:eastAsia="ru-RU"/>
        </w:rPr>
      </w:pPr>
      <w:r w:rsidRPr="00E6175F">
        <w:rPr>
          <w:rFonts w:ascii="Times New Roman" w:eastAsia="Times New Roman" w:hAnsi="Times New Roman" w:cs="Times New Roman"/>
          <w:b/>
          <w:bCs/>
          <w:i/>
          <w:iCs/>
          <w:color w:val="000000"/>
          <w:sz w:val="48"/>
          <w:szCs w:val="48"/>
          <w:lang w:eastAsia="ru-RU"/>
        </w:rPr>
        <w:t>«</w:t>
      </w:r>
      <w:r w:rsidR="00942C2F" w:rsidRPr="00942C2F">
        <w:rPr>
          <w:rFonts w:ascii="Times New Roman" w:hAnsi="Times New Roman" w:cs="Times New Roman"/>
          <w:b/>
          <w:i/>
          <w:kern w:val="36"/>
          <w:sz w:val="40"/>
          <w:szCs w:val="40"/>
        </w:rPr>
        <w:t>Развитие детского интеллекта в процессе развивающей дидактической игры»</w:t>
      </w:r>
      <w:r w:rsidRPr="00E6175F">
        <w:rPr>
          <w:rFonts w:ascii="Times New Roman" w:eastAsia="Times New Roman" w:hAnsi="Times New Roman" w:cs="Times New Roman"/>
          <w:b/>
          <w:bCs/>
          <w:i/>
          <w:iCs/>
          <w:color w:val="000000"/>
          <w:sz w:val="48"/>
          <w:szCs w:val="48"/>
          <w:lang w:eastAsia="ru-RU"/>
        </w:rPr>
        <w:t>».  </w:t>
      </w:r>
    </w:p>
    <w:p w:rsidR="00E6175F" w:rsidRDefault="00E6175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942C2F" w:rsidRDefault="00942C2F" w:rsidP="00942C2F">
      <w:pPr>
        <w:shd w:val="clear" w:color="auto" w:fill="FFFFFF"/>
        <w:spacing w:after="0" w:line="240" w:lineRule="auto"/>
        <w:jc w:val="center"/>
        <w:rPr>
          <w:rFonts w:ascii="Times New Roman" w:eastAsia="Times New Roman" w:hAnsi="Times New Roman" w:cs="Times New Roman"/>
          <w:b/>
          <w:bCs/>
          <w:color w:val="000000"/>
          <w:sz w:val="29"/>
          <w:szCs w:val="29"/>
          <w:lang w:eastAsia="ru-RU"/>
        </w:rPr>
      </w:pPr>
    </w:p>
    <w:p w:rsidR="00847F66" w:rsidRDefault="00942C2F" w:rsidP="00497197">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b/>
          <w:bCs/>
          <w:color w:val="000000"/>
          <w:sz w:val="29"/>
          <w:szCs w:val="29"/>
          <w:lang w:eastAsia="ru-RU"/>
        </w:rPr>
        <w:t>Воспитатель: Сустретова М.Е</w:t>
      </w:r>
    </w:p>
    <w:p w:rsidR="00497197" w:rsidRPr="00497197" w:rsidRDefault="00497197" w:rsidP="00497197">
      <w:pPr>
        <w:shd w:val="clear" w:color="auto" w:fill="FFFFFF"/>
        <w:spacing w:after="0" w:line="240" w:lineRule="auto"/>
        <w:jc w:val="right"/>
        <w:rPr>
          <w:rFonts w:ascii="Calibri" w:eastAsia="Times New Roman" w:hAnsi="Calibri" w:cs="Calibri"/>
          <w:color w:val="000000"/>
          <w:lang w:eastAsia="ru-RU"/>
        </w:rPr>
      </w:pPr>
      <w:bookmarkStart w:id="0" w:name="_GoBack"/>
      <w:bookmarkEnd w:id="0"/>
    </w:p>
    <w:p w:rsidR="00942C2F" w:rsidRDefault="00942C2F"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2C2F" w:rsidRDefault="00D32B25" w:rsidP="00D32B25">
      <w:pPr>
        <w:shd w:val="clear" w:color="auto" w:fill="FFFFFF"/>
        <w:spacing w:after="0" w:line="240" w:lineRule="auto"/>
        <w:rPr>
          <w:rFonts w:ascii="Times New Roman" w:hAnsi="Times New Roman" w:cs="Times New Roman"/>
          <w:kern w:val="36"/>
          <w:sz w:val="28"/>
          <w:szCs w:val="28"/>
        </w:rPr>
      </w:pPr>
      <w:r>
        <w:rPr>
          <w:rFonts w:ascii="Times New Roman" w:hAnsi="Times New Roman" w:cs="Times New Roman"/>
          <w:kern w:val="36"/>
          <w:sz w:val="28"/>
          <w:szCs w:val="28"/>
        </w:rPr>
        <w:lastRenderedPageBreak/>
        <w:t>Цель: повысить профессиональную компетентность по вопросу развития детского интеллекта в процессе развивающей дидактической игры.</w:t>
      </w:r>
    </w:p>
    <w:tbl>
      <w:tblPr>
        <w:tblStyle w:val="a3"/>
        <w:tblW w:w="15735" w:type="dxa"/>
        <w:tblInd w:w="-856" w:type="dxa"/>
        <w:tblLook w:val="04A0" w:firstRow="1" w:lastRow="0" w:firstColumn="1" w:lastColumn="0" w:noHBand="0" w:noVBand="1"/>
      </w:tblPr>
      <w:tblGrid>
        <w:gridCol w:w="882"/>
        <w:gridCol w:w="1869"/>
        <w:gridCol w:w="9724"/>
        <w:gridCol w:w="3260"/>
      </w:tblGrid>
      <w:tr w:rsidR="00847F66" w:rsidRPr="00847F66" w:rsidTr="00497197">
        <w:tc>
          <w:tcPr>
            <w:tcW w:w="882" w:type="dxa"/>
          </w:tcPr>
          <w:p w:rsidR="00D32B25" w:rsidRPr="00847F66" w:rsidRDefault="00D32B25" w:rsidP="00D32B25">
            <w:pPr>
              <w:jc w:val="cente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Месяц</w:t>
            </w:r>
          </w:p>
        </w:tc>
        <w:tc>
          <w:tcPr>
            <w:tcW w:w="1869" w:type="dxa"/>
          </w:tcPr>
          <w:p w:rsidR="00D32B25" w:rsidRPr="00847F66" w:rsidRDefault="00D32B25" w:rsidP="00D32B25">
            <w:pPr>
              <w:jc w:val="cente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Тема</w:t>
            </w:r>
          </w:p>
        </w:tc>
        <w:tc>
          <w:tcPr>
            <w:tcW w:w="9724" w:type="dxa"/>
          </w:tcPr>
          <w:p w:rsidR="00D32B25" w:rsidRPr="00847F66" w:rsidRDefault="00D32B25" w:rsidP="00D32B25">
            <w:pPr>
              <w:jc w:val="cente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Содержание</w:t>
            </w:r>
          </w:p>
        </w:tc>
        <w:tc>
          <w:tcPr>
            <w:tcW w:w="3260" w:type="dxa"/>
          </w:tcPr>
          <w:p w:rsidR="00D32B25" w:rsidRPr="00847F66" w:rsidRDefault="00D32B25" w:rsidP="00D32B25">
            <w:pPr>
              <w:jc w:val="cente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Отчёт</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Сентябрь</w:t>
            </w:r>
          </w:p>
        </w:tc>
        <w:tc>
          <w:tcPr>
            <w:tcW w:w="1869" w:type="dxa"/>
          </w:tcPr>
          <w:p w:rsidR="00D32B25" w:rsidRPr="00847F66" w:rsidRDefault="00757870"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Значение дидактической игры.</w:t>
            </w:r>
          </w:p>
        </w:tc>
        <w:tc>
          <w:tcPr>
            <w:tcW w:w="9724" w:type="dxa"/>
          </w:tcPr>
          <w:p w:rsidR="00D32B25" w:rsidRPr="00847F66" w:rsidRDefault="00D32B25" w:rsidP="00D32B25">
            <w:pPr>
              <w:pStyle w:val="c5"/>
              <w:shd w:val="clear" w:color="auto" w:fill="FFFFFF"/>
              <w:spacing w:before="0" w:beforeAutospacing="0" w:after="0" w:afterAutospacing="0"/>
              <w:rPr>
                <w:color w:val="000000"/>
              </w:rPr>
            </w:pPr>
            <w:r w:rsidRPr="00847F66">
              <w:rPr>
                <w:rStyle w:val="c67"/>
                <w:bCs/>
                <w:color w:val="000000"/>
              </w:rPr>
              <w:t>Цель: </w:t>
            </w:r>
            <w:r w:rsidRPr="00847F66">
              <w:rPr>
                <w:rStyle w:val="c3"/>
                <w:color w:val="000000"/>
              </w:rPr>
              <w:t>способствовать развитию познавательной активности, логического мышления, стремления к самостоятельному познанию и размышлению, развитию умственных способностей.</w:t>
            </w:r>
          </w:p>
          <w:p w:rsidR="00D32B25" w:rsidRPr="00847F66" w:rsidRDefault="00D32B25" w:rsidP="00D32B25">
            <w:pPr>
              <w:pStyle w:val="c5"/>
              <w:shd w:val="clear" w:color="auto" w:fill="FFFFFF"/>
              <w:spacing w:before="0" w:beforeAutospacing="0" w:after="0" w:afterAutospacing="0"/>
              <w:rPr>
                <w:color w:val="000000"/>
              </w:rPr>
            </w:pPr>
            <w:r w:rsidRPr="00847F66">
              <w:rPr>
                <w:rStyle w:val="c44"/>
                <w:bCs/>
                <w:color w:val="000000"/>
              </w:rPr>
              <w:t>Задачи:</w:t>
            </w:r>
          </w:p>
          <w:p w:rsidR="00D32B25" w:rsidRPr="00847F66" w:rsidRDefault="00D32B25" w:rsidP="00D32B25">
            <w:pPr>
              <w:pStyle w:val="c5"/>
              <w:shd w:val="clear" w:color="auto" w:fill="FFFFFF"/>
              <w:spacing w:before="0" w:beforeAutospacing="0" w:after="0" w:afterAutospacing="0"/>
              <w:rPr>
                <w:color w:val="000000"/>
              </w:rPr>
            </w:pPr>
            <w:r w:rsidRPr="00847F66">
              <w:rPr>
                <w:rStyle w:val="c3"/>
                <w:color w:val="000000"/>
              </w:rPr>
              <w:t>1. Обучать детей основным логическим операциям: анализу, синтезу, сравнению, отрицанию, классификации, систематизации, ограничению, обобщению, умозаключениям;</w:t>
            </w:r>
          </w:p>
          <w:p w:rsidR="00D32B25" w:rsidRPr="00847F66" w:rsidRDefault="00D32B25" w:rsidP="00D32B25">
            <w:pPr>
              <w:pStyle w:val="c16"/>
              <w:shd w:val="clear" w:color="auto" w:fill="FFFFFF"/>
              <w:spacing w:before="0" w:beforeAutospacing="0" w:after="0" w:afterAutospacing="0"/>
              <w:rPr>
                <w:color w:val="000000"/>
              </w:rPr>
            </w:pPr>
            <w:r w:rsidRPr="00847F66">
              <w:rPr>
                <w:rStyle w:val="c3"/>
                <w:color w:val="000000"/>
              </w:rPr>
              <w:t>2. развивать у детей высшие психические функции, умение рассуждать, доказывать;</w:t>
            </w:r>
          </w:p>
          <w:p w:rsidR="00D32B25" w:rsidRPr="00847F66" w:rsidRDefault="00D32B25" w:rsidP="00D32B25">
            <w:pPr>
              <w:pStyle w:val="c16"/>
              <w:shd w:val="clear" w:color="auto" w:fill="FFFFFF"/>
              <w:spacing w:before="0" w:beforeAutospacing="0" w:after="0" w:afterAutospacing="0"/>
              <w:rPr>
                <w:color w:val="000000"/>
              </w:rPr>
            </w:pPr>
            <w:r w:rsidRPr="00847F66">
              <w:rPr>
                <w:rStyle w:val="c3"/>
                <w:color w:val="000000"/>
              </w:rPr>
              <w:t>3. Развитие у детей логико-математических представлений (представления о математических свойствах и отношения предметов, конкретных величин, числах, геометрических фигурах, зависимостях и закономерностях);</w:t>
            </w:r>
          </w:p>
          <w:p w:rsidR="00D32B25" w:rsidRPr="00847F66" w:rsidRDefault="00D32B25" w:rsidP="00D32B25">
            <w:pPr>
              <w:pStyle w:val="c16"/>
              <w:shd w:val="clear" w:color="auto" w:fill="FFFFFF"/>
              <w:spacing w:before="0" w:beforeAutospacing="0" w:after="0" w:afterAutospacing="0"/>
              <w:rPr>
                <w:color w:val="000000"/>
              </w:rPr>
            </w:pPr>
            <w:r w:rsidRPr="00847F66">
              <w:rPr>
                <w:rStyle w:val="c3"/>
                <w:color w:val="000000"/>
              </w:rPr>
              <w:t>4. Развитие интеллектуально-творческих проявлений детей: находчивости, смекалки, догадки, сообразительности, стремления к поиску нестандартных решений и задач;</w:t>
            </w:r>
          </w:p>
          <w:p w:rsidR="00D32B25" w:rsidRPr="00847F66" w:rsidRDefault="00D32B25" w:rsidP="00D32B25">
            <w:pPr>
              <w:pStyle w:val="c16"/>
              <w:shd w:val="clear" w:color="auto" w:fill="FFFFFF"/>
              <w:spacing w:before="0" w:beforeAutospacing="0" w:after="0" w:afterAutospacing="0"/>
              <w:rPr>
                <w:color w:val="000000"/>
              </w:rPr>
            </w:pPr>
            <w:r w:rsidRPr="00847F66">
              <w:rPr>
                <w:rStyle w:val="c3"/>
                <w:color w:val="000000"/>
              </w:rPr>
              <w:t>5. Развитие точной, аргументированной и доказательной речи, обогащения словаря ребёнка;</w:t>
            </w:r>
          </w:p>
          <w:p w:rsidR="00D32B25" w:rsidRPr="00847F66" w:rsidRDefault="00D32B25" w:rsidP="006E3D39">
            <w:pPr>
              <w:pStyle w:val="c16"/>
              <w:shd w:val="clear" w:color="auto" w:fill="FFFFFF"/>
              <w:spacing w:before="0" w:beforeAutospacing="0" w:after="0" w:afterAutospacing="0"/>
              <w:rPr>
                <w:rStyle w:val="c3"/>
                <w:color w:val="000000"/>
              </w:rPr>
            </w:pPr>
            <w:r w:rsidRPr="00847F66">
              <w:rPr>
                <w:rStyle w:val="c3"/>
                <w:color w:val="000000"/>
              </w:rPr>
              <w:t>6. Воспитание готовности к обучению в школе, развитие самостоятельности, ответственности, настойчивости в преодолении трудностей, координацию движений глаз и мелкой моторики рук, умений самоконтроля и самооценки.</w:t>
            </w:r>
          </w:p>
          <w:p w:rsidR="00757870" w:rsidRPr="00847F66" w:rsidRDefault="00943149" w:rsidP="006E3D39">
            <w:pPr>
              <w:pStyle w:val="c16"/>
              <w:shd w:val="clear" w:color="auto" w:fill="FFFFFF"/>
              <w:spacing w:before="0" w:beforeAutospacing="0" w:after="0" w:afterAutospacing="0"/>
              <w:rPr>
                <w:color w:val="000000"/>
              </w:rPr>
            </w:pPr>
            <w:r>
              <w:rPr>
                <w:color w:val="000000"/>
              </w:rPr>
              <w:t>Никитин Б.П. Интеллектуальные игры. 4-е изд., М: 1994</w:t>
            </w:r>
          </w:p>
        </w:tc>
        <w:tc>
          <w:tcPr>
            <w:tcW w:w="3260" w:type="dxa"/>
          </w:tcPr>
          <w:p w:rsidR="00446E27" w:rsidRPr="00847F66" w:rsidRDefault="00757870" w:rsidP="00446E27">
            <w:pPr>
              <w:shd w:val="clear" w:color="auto" w:fill="FFFFFF"/>
              <w:rPr>
                <w:rFonts w:ascii="Calibri" w:eastAsia="Times New Roman" w:hAnsi="Calibri" w:cs="Calibri"/>
                <w:color w:val="000000"/>
                <w:lang w:eastAsia="ru-RU"/>
              </w:rPr>
            </w:pPr>
            <w:r w:rsidRPr="00847F66">
              <w:rPr>
                <w:rFonts w:ascii="Times New Roman" w:eastAsia="Times New Roman" w:hAnsi="Times New Roman" w:cs="Times New Roman"/>
                <w:bCs/>
                <w:color w:val="000000"/>
                <w:sz w:val="24"/>
                <w:szCs w:val="24"/>
                <w:lang w:eastAsia="ru-RU"/>
              </w:rPr>
              <w:t>Разработала рекомендации для</w:t>
            </w:r>
            <w:r w:rsidR="006E3D39" w:rsidRPr="00847F66">
              <w:rPr>
                <w:rFonts w:ascii="Times New Roman" w:eastAsia="Times New Roman" w:hAnsi="Times New Roman" w:cs="Times New Roman"/>
                <w:bCs/>
                <w:color w:val="000000"/>
                <w:sz w:val="24"/>
                <w:szCs w:val="24"/>
                <w:lang w:eastAsia="ru-RU"/>
              </w:rPr>
              <w:t xml:space="preserve"> родителей</w:t>
            </w:r>
            <w:r w:rsidR="00446E27" w:rsidRPr="00847F66">
              <w:rPr>
                <w:rFonts w:ascii="Times New Roman" w:eastAsia="Times New Roman" w:hAnsi="Times New Roman" w:cs="Times New Roman"/>
                <w:bCs/>
                <w:color w:val="000000"/>
                <w:sz w:val="24"/>
                <w:szCs w:val="24"/>
                <w:lang w:eastAsia="ru-RU"/>
              </w:rPr>
              <w:t xml:space="preserve"> н</w:t>
            </w:r>
            <w:r w:rsidR="00446E27" w:rsidRPr="00847F66">
              <w:rPr>
                <w:rFonts w:ascii="Times New Roman" w:eastAsia="Times New Roman" w:hAnsi="Times New Roman" w:cs="Times New Roman"/>
                <w:color w:val="000000"/>
                <w:sz w:val="24"/>
                <w:szCs w:val="24"/>
                <w:lang w:eastAsia="ru-RU"/>
              </w:rPr>
              <w:t>а тему «Развитие логического мышления детей дошкольного возраста»</w:t>
            </w:r>
          </w:p>
          <w:p w:rsidR="00D32B25" w:rsidRPr="00847F66" w:rsidRDefault="00D32B25" w:rsidP="00D32B25">
            <w:pPr>
              <w:rPr>
                <w:rFonts w:ascii="Times New Roman" w:eastAsia="Times New Roman" w:hAnsi="Times New Roman" w:cs="Times New Roman"/>
                <w:bCs/>
                <w:color w:val="000000"/>
                <w:sz w:val="24"/>
                <w:szCs w:val="24"/>
                <w:lang w:eastAsia="ru-RU"/>
              </w:rPr>
            </w:pP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Октябрь</w:t>
            </w:r>
          </w:p>
        </w:tc>
        <w:tc>
          <w:tcPr>
            <w:tcW w:w="1869" w:type="dxa"/>
          </w:tcPr>
          <w:p w:rsidR="00D32B25" w:rsidRPr="00847F66" w:rsidRDefault="00D32B25"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Актуальность</w:t>
            </w:r>
            <w:r w:rsidR="00757870" w:rsidRPr="00847F66">
              <w:rPr>
                <w:rFonts w:ascii="Times New Roman" w:eastAsia="Times New Roman" w:hAnsi="Times New Roman" w:cs="Times New Roman"/>
                <w:bCs/>
                <w:color w:val="000000"/>
                <w:sz w:val="24"/>
                <w:szCs w:val="24"/>
                <w:lang w:eastAsia="ru-RU"/>
              </w:rPr>
              <w:t xml:space="preserve"> изучения данной темы</w:t>
            </w:r>
          </w:p>
        </w:tc>
        <w:tc>
          <w:tcPr>
            <w:tcW w:w="9724" w:type="dxa"/>
          </w:tcPr>
          <w:p w:rsidR="00D32B25" w:rsidRPr="00847F66" w:rsidRDefault="00D32B25" w:rsidP="00D32B25">
            <w:pPr>
              <w:pStyle w:val="c16"/>
              <w:shd w:val="clear" w:color="auto" w:fill="FFFFFF"/>
              <w:spacing w:before="0" w:beforeAutospacing="0" w:after="0" w:afterAutospacing="0"/>
              <w:rPr>
                <w:color w:val="000000"/>
              </w:rPr>
            </w:pPr>
            <w:r w:rsidRPr="00847F66">
              <w:rPr>
                <w:rStyle w:val="c67"/>
                <w:bCs/>
                <w:color w:val="000000"/>
              </w:rPr>
              <w:t>Актуальность</w:t>
            </w:r>
            <w:r w:rsidRPr="00847F66">
              <w:rPr>
                <w:rStyle w:val="c3"/>
                <w:color w:val="000000"/>
              </w:rPr>
              <w:t> данного опыта обусловлена тем, что начинать работу по становлению психических процессов: памяти, внимания, воображения, логического мышления необходимо с дошкольного возраста. В. А. Сухомлинский писал: «Без игры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D32B25" w:rsidRPr="00847F66" w:rsidRDefault="00D32B25" w:rsidP="00D32B25">
            <w:pPr>
              <w:pStyle w:val="c16"/>
              <w:shd w:val="clear" w:color="auto" w:fill="FFFFFF"/>
              <w:spacing w:before="0" w:beforeAutospacing="0" w:after="0" w:afterAutospacing="0"/>
              <w:rPr>
                <w:color w:val="000000"/>
              </w:rPr>
            </w:pPr>
            <w:r w:rsidRPr="00847F66">
              <w:rPr>
                <w:rStyle w:val="c3"/>
                <w:color w:val="000000"/>
              </w:rPr>
              <w:t xml:space="preserve">Осознав важность выше изложенного, я определила тему своей работы «Развитие логического мышления </w:t>
            </w:r>
            <w:proofErr w:type="gramStart"/>
            <w:r w:rsidRPr="00847F66">
              <w:rPr>
                <w:rStyle w:val="c3"/>
                <w:color w:val="000000"/>
              </w:rPr>
              <w:t>детей  дошкольного</w:t>
            </w:r>
            <w:proofErr w:type="gramEnd"/>
            <w:r w:rsidRPr="00847F66">
              <w:rPr>
                <w:rStyle w:val="c3"/>
                <w:color w:val="000000"/>
              </w:rPr>
              <w:t xml:space="preserve"> возраста  посредством дидактических игр».</w:t>
            </w:r>
          </w:p>
          <w:p w:rsidR="00D32B25" w:rsidRDefault="00D32B25" w:rsidP="00D32B25">
            <w:pPr>
              <w:pStyle w:val="c16"/>
              <w:shd w:val="clear" w:color="auto" w:fill="FFFFFF"/>
              <w:spacing w:before="0" w:beforeAutospacing="0" w:after="0" w:afterAutospacing="0"/>
              <w:rPr>
                <w:rStyle w:val="c3"/>
                <w:color w:val="000000"/>
              </w:rPr>
            </w:pPr>
            <w:r w:rsidRPr="00847F66">
              <w:rPr>
                <w:rStyle w:val="c3"/>
                <w:color w:val="000000"/>
              </w:rPr>
              <w:t>Используя логико-математические и дидактические игры, как средство активизации в формировании логического мышления мною была поставлена</w:t>
            </w:r>
          </w:p>
          <w:p w:rsidR="00943149" w:rsidRPr="00943149" w:rsidRDefault="00497197" w:rsidP="00D32B25">
            <w:pPr>
              <w:pStyle w:val="c16"/>
              <w:shd w:val="clear" w:color="auto" w:fill="FFFFFF"/>
              <w:spacing w:before="0" w:beforeAutospacing="0" w:after="0" w:afterAutospacing="0"/>
              <w:rPr>
                <w:color w:val="000000"/>
              </w:rPr>
            </w:pPr>
            <w:hyperlink r:id="rId5" w:history="1">
              <w:r w:rsidR="00943149" w:rsidRPr="004D2492">
                <w:rPr>
                  <w:rStyle w:val="a6"/>
                </w:rPr>
                <w:t>https://</w:t>
              </w:r>
              <w:proofErr w:type="spellStart"/>
              <w:r w:rsidR="00943149" w:rsidRPr="004D2492">
                <w:rPr>
                  <w:rStyle w:val="a6"/>
                  <w:lang w:val="en-US"/>
                </w:rPr>
                <w:t>nsportal</w:t>
              </w:r>
              <w:proofErr w:type="spellEnd"/>
              <w:r w:rsidR="00943149" w:rsidRPr="00943149">
                <w:rPr>
                  <w:rStyle w:val="a6"/>
                </w:rPr>
                <w:t>.</w:t>
              </w:r>
              <w:proofErr w:type="spellStart"/>
              <w:r w:rsidR="00943149" w:rsidRPr="004D2492">
                <w:rPr>
                  <w:rStyle w:val="a6"/>
                  <w:lang w:val="en-US"/>
                </w:rPr>
                <w:t>ru</w:t>
              </w:r>
              <w:proofErr w:type="spellEnd"/>
            </w:hyperlink>
            <w:r w:rsidR="00943149" w:rsidRPr="00943149">
              <w:rPr>
                <w:rStyle w:val="c3"/>
              </w:rPr>
              <w:t xml:space="preserve"> </w:t>
            </w:r>
            <w:r w:rsidR="00943149">
              <w:rPr>
                <w:rStyle w:val="c3"/>
              </w:rPr>
              <w:t>социальная сеть работников образования</w:t>
            </w:r>
          </w:p>
        </w:tc>
        <w:tc>
          <w:tcPr>
            <w:tcW w:w="3260" w:type="dxa"/>
          </w:tcPr>
          <w:p w:rsidR="00446E27" w:rsidRPr="00847F66" w:rsidRDefault="00446E27" w:rsidP="00757870">
            <w:pPr>
              <w:shd w:val="clear" w:color="auto" w:fill="FFFFFF"/>
              <w:rPr>
                <w:rFonts w:ascii="Calibri" w:eastAsia="Times New Roman" w:hAnsi="Calibri" w:cs="Calibri"/>
                <w:color w:val="000000"/>
                <w:lang w:eastAsia="ru-RU"/>
              </w:rPr>
            </w:pPr>
            <w:r w:rsidRPr="00847F66">
              <w:rPr>
                <w:rFonts w:ascii="Times New Roman" w:eastAsia="Times New Roman" w:hAnsi="Times New Roman" w:cs="Times New Roman"/>
                <w:color w:val="000000"/>
                <w:sz w:val="24"/>
                <w:szCs w:val="24"/>
                <w:lang w:eastAsia="ru-RU"/>
              </w:rPr>
              <w:t> </w:t>
            </w:r>
            <w:r w:rsidR="00757870" w:rsidRPr="00847F66">
              <w:rPr>
                <w:rFonts w:ascii="Times New Roman" w:eastAsia="Times New Roman" w:hAnsi="Times New Roman" w:cs="Times New Roman"/>
                <w:color w:val="000000"/>
                <w:sz w:val="24"/>
                <w:szCs w:val="24"/>
                <w:lang w:eastAsia="ru-RU"/>
              </w:rPr>
              <w:t>Разработала анкету для родителей</w:t>
            </w:r>
          </w:p>
          <w:p w:rsidR="00D32B25" w:rsidRPr="00847F66" w:rsidRDefault="00757870" w:rsidP="00446E2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w:t>
            </w:r>
            <w:r w:rsidR="00847F66" w:rsidRPr="00847F66">
              <w:rPr>
                <w:rFonts w:ascii="Times New Roman" w:eastAsia="Times New Roman" w:hAnsi="Times New Roman" w:cs="Times New Roman"/>
                <w:bCs/>
                <w:color w:val="000000"/>
                <w:sz w:val="24"/>
                <w:szCs w:val="24"/>
                <w:lang w:eastAsia="ru-RU"/>
              </w:rPr>
              <w:t>Развитие логического мышл</w:t>
            </w:r>
            <w:r w:rsidRPr="00847F66">
              <w:rPr>
                <w:rFonts w:ascii="Times New Roman" w:eastAsia="Times New Roman" w:hAnsi="Times New Roman" w:cs="Times New Roman"/>
                <w:bCs/>
                <w:color w:val="000000"/>
                <w:sz w:val="24"/>
                <w:szCs w:val="24"/>
                <w:lang w:eastAsia="ru-RU"/>
              </w:rPr>
              <w:t>ения детей дошкольного возраста»</w:t>
            </w:r>
          </w:p>
        </w:tc>
      </w:tr>
      <w:tr w:rsidR="00847F66" w:rsidRPr="00847F66" w:rsidTr="00497197">
        <w:trPr>
          <w:cantSplit/>
          <w:trHeight w:val="1134"/>
        </w:trPr>
        <w:tc>
          <w:tcPr>
            <w:tcW w:w="882" w:type="dxa"/>
            <w:textDirection w:val="btLr"/>
          </w:tcPr>
          <w:p w:rsidR="00D32B25" w:rsidRPr="00847F66" w:rsidRDefault="00757870" w:rsidP="00446E27">
            <w:pPr>
              <w:ind w:left="113" w:right="113"/>
              <w:jc w:val="right"/>
              <w:rPr>
                <w:rFonts w:ascii="Times New Roman" w:eastAsia="Times New Roman" w:hAnsi="Times New Roman" w:cs="Times New Roman"/>
                <w:bCs/>
                <w:color w:val="000000"/>
                <w:sz w:val="28"/>
                <w:szCs w:val="28"/>
                <w:lang w:eastAsia="ru-RU"/>
              </w:rPr>
            </w:pPr>
            <w:r w:rsidRPr="00847F66">
              <w:rPr>
                <w:rFonts w:ascii="Times New Roman" w:hAnsi="Times New Roman" w:cs="Times New Roman"/>
                <w:sz w:val="28"/>
                <w:szCs w:val="28"/>
              </w:rPr>
              <w:lastRenderedPageBreak/>
              <w:t xml:space="preserve"> </w:t>
            </w:r>
            <w:r w:rsidR="00671C07" w:rsidRPr="00847F66">
              <w:rPr>
                <w:rFonts w:ascii="Times New Roman" w:hAnsi="Times New Roman" w:cs="Times New Roman"/>
                <w:sz w:val="28"/>
                <w:szCs w:val="28"/>
              </w:rPr>
              <w:t>Ноябрь</w:t>
            </w:r>
          </w:p>
        </w:tc>
        <w:tc>
          <w:tcPr>
            <w:tcW w:w="1869" w:type="dxa"/>
          </w:tcPr>
          <w:p w:rsidR="00D32B25" w:rsidRPr="00847F66" w:rsidRDefault="00671C07"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Элементы дидактических игр</w:t>
            </w:r>
          </w:p>
        </w:tc>
        <w:tc>
          <w:tcPr>
            <w:tcW w:w="9724" w:type="dxa"/>
          </w:tcPr>
          <w:p w:rsidR="00D32B25" w:rsidRPr="00847F66" w:rsidRDefault="00671C07" w:rsidP="00671C0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-дидактическая задача,</w:t>
            </w:r>
          </w:p>
          <w:p w:rsidR="00671C07" w:rsidRPr="00847F66" w:rsidRDefault="00671C07" w:rsidP="00671C0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-содержание,</w:t>
            </w:r>
          </w:p>
          <w:p w:rsidR="00671C07" w:rsidRPr="00847F66" w:rsidRDefault="00671C07" w:rsidP="00671C0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-правила и игровые действия</w:t>
            </w:r>
          </w:p>
          <w:p w:rsidR="00671C07" w:rsidRDefault="00671C07" w:rsidP="00671C0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 xml:space="preserve">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её выполнение. Дидактические задачи разнообразны. Это может быть ознакомление с окружающим миром, развитие речи. Дидактические задачи могут связаны с закреплением элементарных математических представлений и т.д. </w:t>
            </w:r>
            <w:r w:rsidR="003F1087" w:rsidRPr="00847F66">
              <w:rPr>
                <w:rFonts w:ascii="Times New Roman" w:eastAsia="Times New Roman" w:hAnsi="Times New Roman" w:cs="Times New Roman"/>
                <w:bCs/>
                <w:color w:val="000000"/>
                <w:sz w:val="24"/>
                <w:szCs w:val="24"/>
                <w:lang w:eastAsia="ru-RU"/>
              </w:rPr>
              <w:t xml:space="preserve">Содержанием дидактической игры </w:t>
            </w:r>
            <w:proofErr w:type="spellStart"/>
            <w:r w:rsidR="003F1087" w:rsidRPr="00847F66">
              <w:rPr>
                <w:rFonts w:ascii="Times New Roman" w:eastAsia="Times New Roman" w:hAnsi="Times New Roman" w:cs="Times New Roman"/>
                <w:bCs/>
                <w:color w:val="000000"/>
                <w:sz w:val="24"/>
                <w:szCs w:val="24"/>
                <w:lang w:eastAsia="ru-RU"/>
              </w:rPr>
              <w:t>явлется</w:t>
            </w:r>
            <w:proofErr w:type="spellEnd"/>
            <w:r w:rsidR="003F1087" w:rsidRPr="00847F66">
              <w:rPr>
                <w:rFonts w:ascii="Times New Roman" w:eastAsia="Times New Roman" w:hAnsi="Times New Roman" w:cs="Times New Roman"/>
                <w:bCs/>
                <w:color w:val="000000"/>
                <w:sz w:val="24"/>
                <w:szCs w:val="24"/>
                <w:lang w:eastAsia="ru-RU"/>
              </w:rPr>
              <w:t xml:space="preserve"> окружающая действительность (природа, люди, их взаимоотношения, быт, труд, события общественной жизни и прочее). Большая роль в дидактической игре принадлежит правилам. Они определяют, что и как должен делать в игре каждый ребёнок. Правила воспитывают у детей умение сдерживаться, управлять своим поведением. Немаловажная роль в дидактических играх принадлежит игровому действию. Игровое действие – это проявление активности детей в игровых целях. Благодаря </w:t>
            </w:r>
            <w:r w:rsidR="00847F66" w:rsidRPr="00847F66">
              <w:rPr>
                <w:rFonts w:ascii="Times New Roman" w:eastAsia="Times New Roman" w:hAnsi="Times New Roman" w:cs="Times New Roman"/>
                <w:bCs/>
                <w:color w:val="000000"/>
                <w:sz w:val="24"/>
                <w:szCs w:val="24"/>
                <w:lang w:eastAsia="ru-RU"/>
              </w:rPr>
              <w:t>наличию игровых действий дидактические игры, применяемые на занятиях, делают обучение занимательным, эмоциональным.</w:t>
            </w:r>
          </w:p>
          <w:p w:rsidR="00943149" w:rsidRPr="00943149" w:rsidRDefault="00497197" w:rsidP="00671C07">
            <w:pPr>
              <w:shd w:val="clear" w:color="auto" w:fill="FFFFFF"/>
              <w:rPr>
                <w:rFonts w:ascii="Times New Roman" w:eastAsia="Times New Roman" w:hAnsi="Times New Roman" w:cs="Times New Roman"/>
                <w:bCs/>
                <w:color w:val="000000"/>
                <w:sz w:val="24"/>
                <w:szCs w:val="24"/>
                <w:lang w:val="en-US" w:eastAsia="ru-RU"/>
              </w:rPr>
            </w:pPr>
            <w:hyperlink r:id="rId6" w:history="1">
              <w:r w:rsidR="00943149" w:rsidRPr="004D2492">
                <w:rPr>
                  <w:rStyle w:val="a6"/>
                  <w:rFonts w:ascii="Times New Roman" w:eastAsia="Times New Roman" w:hAnsi="Times New Roman" w:cs="Times New Roman"/>
                  <w:bCs/>
                  <w:sz w:val="24"/>
                  <w:szCs w:val="24"/>
                  <w:lang w:val="en-US" w:eastAsia="ru-RU"/>
                </w:rPr>
                <w:t>https</w:t>
              </w:r>
              <w:r w:rsidR="00943149" w:rsidRPr="004D2492">
                <w:rPr>
                  <w:rStyle w:val="a6"/>
                  <w:rFonts w:ascii="Times New Roman" w:eastAsia="Times New Roman" w:hAnsi="Times New Roman" w:cs="Times New Roman"/>
                  <w:bCs/>
                  <w:sz w:val="24"/>
                  <w:szCs w:val="24"/>
                  <w:lang w:eastAsia="ru-RU"/>
                </w:rPr>
                <w:t>://</w:t>
              </w:r>
              <w:r w:rsidR="00943149" w:rsidRPr="004D2492">
                <w:rPr>
                  <w:rStyle w:val="a6"/>
                  <w:rFonts w:ascii="Times New Roman" w:eastAsia="Times New Roman" w:hAnsi="Times New Roman" w:cs="Times New Roman"/>
                  <w:bCs/>
                  <w:sz w:val="24"/>
                  <w:szCs w:val="24"/>
                  <w:lang w:val="en-US" w:eastAsia="ru-RU"/>
                </w:rPr>
                <w:t>maam.ru</w:t>
              </w:r>
            </w:hyperlink>
            <w:r w:rsidR="00943149">
              <w:rPr>
                <w:rFonts w:ascii="Times New Roman" w:eastAsia="Times New Roman" w:hAnsi="Times New Roman" w:cs="Times New Roman"/>
                <w:bCs/>
                <w:color w:val="000000"/>
                <w:sz w:val="24"/>
                <w:szCs w:val="24"/>
                <w:lang w:val="en-US" w:eastAsia="ru-RU"/>
              </w:rPr>
              <w:t xml:space="preserve"> </w:t>
            </w:r>
          </w:p>
        </w:tc>
        <w:tc>
          <w:tcPr>
            <w:tcW w:w="3260" w:type="dxa"/>
          </w:tcPr>
          <w:p w:rsidR="00D32B25" w:rsidRPr="00847F66" w:rsidRDefault="00847F66"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Разработана картотека игр-экспериментов с водой.</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lastRenderedPageBreak/>
              <w:t>Декабрь</w:t>
            </w:r>
          </w:p>
        </w:tc>
        <w:tc>
          <w:tcPr>
            <w:tcW w:w="1869" w:type="dxa"/>
          </w:tcPr>
          <w:p w:rsidR="00D32B25" w:rsidRPr="00847F66" w:rsidRDefault="00B02CFD" w:rsidP="00D32B25">
            <w:pPr>
              <w:rPr>
                <w:rFonts w:ascii="Times New Roman" w:eastAsia="Times New Roman" w:hAnsi="Times New Roman" w:cs="Times New Roman"/>
                <w:bCs/>
                <w:color w:val="000000"/>
                <w:sz w:val="24"/>
                <w:szCs w:val="24"/>
                <w:lang w:eastAsia="ru-RU"/>
              </w:rPr>
            </w:pPr>
            <w:r w:rsidRPr="00847F66">
              <w:rPr>
                <w:rFonts w:ascii="Times New Roman" w:hAnsi="Times New Roman" w:cs="Times New Roman"/>
                <w:bCs/>
                <w:color w:val="000000"/>
                <w:sz w:val="24"/>
                <w:szCs w:val="24"/>
                <w:shd w:val="clear" w:color="auto" w:fill="FFFFFF"/>
              </w:rPr>
              <w:t>Игровые технологии в ДОУ</w:t>
            </w:r>
          </w:p>
        </w:tc>
        <w:tc>
          <w:tcPr>
            <w:tcW w:w="9724" w:type="dxa"/>
          </w:tcPr>
          <w:p w:rsidR="00D32B25" w:rsidRDefault="00B02CFD" w:rsidP="00F015BF">
            <w:pPr>
              <w:pStyle w:val="a4"/>
              <w:shd w:val="clear" w:color="auto" w:fill="FFFFFF"/>
              <w:spacing w:before="0" w:beforeAutospacing="0" w:after="0" w:afterAutospacing="0" w:line="294" w:lineRule="atLeast"/>
              <w:rPr>
                <w:color w:val="000000"/>
              </w:rPr>
            </w:pPr>
            <w:r w:rsidRPr="00847F66">
              <w:rPr>
                <w:color w:val="000000"/>
              </w:rPr>
              <w:t>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w:t>
            </w:r>
            <w:r w:rsidRPr="00847F66">
              <w:rPr>
                <w:color w:val="283543"/>
              </w:rPr>
              <w:br/>
            </w:r>
            <w:r w:rsidRPr="00847F66">
              <w:rPr>
                <w:color w:val="000000"/>
              </w:rPr>
              <w:t>Цель игровой терапии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 </w:t>
            </w:r>
            <w:r w:rsidRPr="00847F66">
              <w:rPr>
                <w:color w:val="283543"/>
              </w:rPr>
              <w:br/>
            </w:r>
            <w:r w:rsidRPr="00847F66">
              <w:rPr>
                <w:color w:val="000000"/>
              </w:rPr>
              <w:t xml:space="preserve">Используя игровые технологии в образовательном процессе, взрослому необходимо обладать </w:t>
            </w:r>
            <w:proofErr w:type="spellStart"/>
            <w:r w:rsidRPr="00847F66">
              <w:rPr>
                <w:color w:val="000000"/>
              </w:rPr>
              <w:t>эмпатией</w:t>
            </w:r>
            <w:proofErr w:type="spellEnd"/>
            <w:r w:rsidRPr="00847F66">
              <w:rPr>
                <w:color w:val="000000"/>
              </w:rPr>
              <w:t>,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 сотрудничества со взрослым. </w:t>
            </w:r>
            <w:r w:rsidRPr="00847F66">
              <w:rPr>
                <w:color w:val="283543"/>
              </w:rPr>
              <w:br/>
            </w:r>
            <w:r w:rsidRPr="00847F66">
              <w:rPr>
                <w:color w:val="000000"/>
              </w:rPr>
              <w:t>Сначала они используются как отдельные игровые моменты. Игровые моменты очень важны в педагогическом процессе, особенно в период адаптации детей в детском учреждении. Начиная с двух - трех лет их основная задача - это формирование эмоционального контакта, доверия детей к воспитателю, умения видеть в воспитателе доброго, всегда готового прийти на помощь человека (как мама), интересного партнера в игре. </w:t>
            </w:r>
            <w:r w:rsidRPr="00847F66">
              <w:rPr>
                <w:color w:val="283543"/>
              </w:rPr>
              <w:br/>
            </w:r>
            <w:r w:rsidRPr="00847F66">
              <w:rPr>
                <w:color w:val="000000"/>
              </w:rPr>
              <w:t>В деятельности с помощью игровых технологий у детей развиваются психические процессы. </w:t>
            </w:r>
            <w:r w:rsidRPr="00847F66">
              <w:rPr>
                <w:color w:val="283543"/>
              </w:rPr>
              <w:br/>
            </w:r>
            <w:r w:rsidRPr="00847F66">
              <w:rPr>
                <w:color w:val="000000"/>
              </w:rPr>
              <w:t>Игровые технологии, направленные на развитие восприятия. </w:t>
            </w:r>
            <w:r w:rsidRPr="00847F66">
              <w:rPr>
                <w:color w:val="283543"/>
              </w:rPr>
              <w:br/>
            </w:r>
            <w:r w:rsidRPr="00847F66">
              <w:rPr>
                <w:color w:val="000000"/>
              </w:rPr>
              <w:t>Игровые технологии способствуют развитию мышления ребенка. Как мы знаем, развитие мышления ребенка происходит при овладении тремя основными формами мышления: наглядно-действенным, наглядно-образным и логическим. </w:t>
            </w:r>
            <w:r w:rsidRPr="00847F66">
              <w:rPr>
                <w:color w:val="283543"/>
              </w:rPr>
              <w:br/>
            </w:r>
            <w:r w:rsidRPr="00847F66">
              <w:rPr>
                <w:color w:val="000000"/>
              </w:rPr>
              <w:t>Наглядно-действенное - это мышление в действии. Оно развивается в процессе использования игровых приемов и методов обучения в ходе осуществления действий, игр с предметами и игрушками. </w:t>
            </w:r>
            <w:r w:rsidRPr="00847F66">
              <w:rPr>
                <w:color w:val="283543"/>
              </w:rPr>
              <w:br/>
            </w:r>
            <w:r w:rsidRPr="00847F66">
              <w:rPr>
                <w:color w:val="000000"/>
              </w:rPr>
              <w:t xml:space="preserve">Образное мышление - когда ребенок научился сравнивать, выделять самое существенное в предметах и может осуществлять свои действия, ориентируясь не на ситуацию, а на </w:t>
            </w:r>
            <w:r w:rsidRPr="00847F66">
              <w:rPr>
                <w:color w:val="000000"/>
              </w:rPr>
              <w:lastRenderedPageBreak/>
              <w:t>образные представления. </w:t>
            </w:r>
            <w:r w:rsidRPr="00847F66">
              <w:rPr>
                <w:color w:val="283543"/>
              </w:rPr>
              <w:br/>
            </w:r>
            <w:r w:rsidRPr="00847F66">
              <w:rPr>
                <w:color w:val="000000"/>
              </w:rPr>
              <w:t xml:space="preserve">С помощью игровых технологий развиваются и творческие способности ребенка. В том числе, речь идет о развитии творческого мышления и воображения. Использование игровых приемов и методов в нестандартных, проблемных ситуациях, требующих выбора решения из ряда альтернатив, у детей формируется гибкое, оригинальное мышление. </w:t>
            </w:r>
            <w:r w:rsidRPr="00847F66">
              <w:rPr>
                <w:color w:val="283543"/>
              </w:rPr>
              <w:br/>
            </w:r>
            <w:r w:rsidRPr="00847F66">
              <w:rPr>
                <w:color w:val="000000"/>
              </w:rPr>
              <w:t xml:space="preserve">Таким образом, игровые технологии тесно связаны со всеми сторонами воспитательной и образовательной работы детского сада и решением его основных задач. </w:t>
            </w:r>
          </w:p>
          <w:p w:rsidR="00943149" w:rsidRPr="00943149" w:rsidRDefault="00943149" w:rsidP="00F015BF">
            <w:pPr>
              <w:pStyle w:val="a4"/>
              <w:shd w:val="clear" w:color="auto" w:fill="FFFFFF"/>
              <w:spacing w:before="0" w:beforeAutospacing="0" w:after="0" w:afterAutospacing="0" w:line="294" w:lineRule="atLeast"/>
              <w:rPr>
                <w:color w:val="000000"/>
              </w:rPr>
            </w:pPr>
            <w:r>
              <w:rPr>
                <w:color w:val="000000"/>
              </w:rPr>
              <w:t>Азаров Ю.П. Игра в дошкольном возрасте. М.: 2000</w:t>
            </w:r>
          </w:p>
        </w:tc>
        <w:tc>
          <w:tcPr>
            <w:tcW w:w="3260" w:type="dxa"/>
          </w:tcPr>
          <w:p w:rsidR="00446E27" w:rsidRPr="00847F66" w:rsidRDefault="00757870" w:rsidP="00446E27">
            <w:pPr>
              <w:shd w:val="clear" w:color="auto" w:fill="FFFFFF"/>
              <w:rPr>
                <w:rFonts w:ascii="Calibri" w:eastAsia="Times New Roman" w:hAnsi="Calibri" w:cs="Calibri"/>
                <w:color w:val="000000"/>
                <w:lang w:eastAsia="ru-RU"/>
              </w:rPr>
            </w:pPr>
            <w:r w:rsidRPr="00847F66">
              <w:rPr>
                <w:rFonts w:ascii="Times New Roman" w:eastAsia="Times New Roman" w:hAnsi="Times New Roman" w:cs="Times New Roman"/>
                <w:color w:val="000000"/>
                <w:sz w:val="24"/>
                <w:szCs w:val="24"/>
                <w:lang w:eastAsia="ru-RU"/>
              </w:rPr>
              <w:lastRenderedPageBreak/>
              <w:t>Разработала консультацию</w:t>
            </w:r>
            <w:r w:rsidR="00446E27" w:rsidRPr="00847F66">
              <w:rPr>
                <w:rFonts w:ascii="Times New Roman" w:eastAsia="Times New Roman" w:hAnsi="Times New Roman" w:cs="Times New Roman"/>
                <w:color w:val="000000"/>
                <w:sz w:val="24"/>
                <w:szCs w:val="24"/>
                <w:lang w:eastAsia="ru-RU"/>
              </w:rPr>
              <w:t xml:space="preserve"> для родителей:</w:t>
            </w:r>
          </w:p>
          <w:p w:rsidR="00446E27" w:rsidRPr="00847F66" w:rsidRDefault="00446E27" w:rsidP="00446E27">
            <w:pPr>
              <w:shd w:val="clear" w:color="auto" w:fill="FFFFFF"/>
              <w:rPr>
                <w:rFonts w:ascii="Calibri" w:eastAsia="Times New Roman" w:hAnsi="Calibri" w:cs="Calibri"/>
                <w:color w:val="000000"/>
                <w:lang w:eastAsia="ru-RU"/>
              </w:rPr>
            </w:pPr>
            <w:r w:rsidRPr="00847F66">
              <w:rPr>
                <w:rFonts w:ascii="Times New Roman" w:eastAsia="Times New Roman" w:hAnsi="Times New Roman" w:cs="Times New Roman"/>
                <w:color w:val="000000"/>
                <w:sz w:val="24"/>
                <w:szCs w:val="24"/>
                <w:lang w:eastAsia="ru-RU"/>
              </w:rPr>
              <w:t>«Как развивать познавательные интересы у детей»</w:t>
            </w:r>
          </w:p>
          <w:p w:rsidR="00D32B25" w:rsidRPr="00847F66" w:rsidRDefault="00D32B25" w:rsidP="00D32B25">
            <w:pPr>
              <w:rPr>
                <w:rFonts w:ascii="Times New Roman" w:eastAsia="Times New Roman" w:hAnsi="Times New Roman" w:cs="Times New Roman"/>
                <w:bCs/>
                <w:color w:val="000000"/>
                <w:sz w:val="24"/>
                <w:szCs w:val="24"/>
                <w:lang w:eastAsia="ru-RU"/>
              </w:rPr>
            </w:pP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Январь</w:t>
            </w:r>
          </w:p>
        </w:tc>
        <w:tc>
          <w:tcPr>
            <w:tcW w:w="1869" w:type="dxa"/>
          </w:tcPr>
          <w:p w:rsidR="00D32B25" w:rsidRPr="00847F66" w:rsidRDefault="00F015BF" w:rsidP="00D32B25">
            <w:pPr>
              <w:rPr>
                <w:rFonts w:ascii="Times New Roman" w:eastAsia="Times New Roman" w:hAnsi="Times New Roman" w:cs="Times New Roman"/>
                <w:bCs/>
                <w:color w:val="000000"/>
                <w:sz w:val="24"/>
                <w:szCs w:val="24"/>
                <w:lang w:eastAsia="ru-RU"/>
              </w:rPr>
            </w:pPr>
            <w:r w:rsidRPr="00847F66">
              <w:rPr>
                <w:rFonts w:ascii="Times New Roman" w:hAnsi="Times New Roman" w:cs="Times New Roman"/>
                <w:bCs/>
                <w:color w:val="000000"/>
                <w:sz w:val="24"/>
                <w:szCs w:val="24"/>
              </w:rPr>
              <w:t>Значение дидактической игры для развития дошкольника</w:t>
            </w:r>
            <w:r w:rsidRPr="00847F66">
              <w:rPr>
                <w:rFonts w:ascii="Times New Roman" w:hAnsi="Times New Roman" w:cs="Times New Roman"/>
                <w:color w:val="000000"/>
                <w:sz w:val="24"/>
                <w:szCs w:val="24"/>
              </w:rPr>
              <w:t> </w:t>
            </w:r>
          </w:p>
        </w:tc>
        <w:tc>
          <w:tcPr>
            <w:tcW w:w="9724" w:type="dxa"/>
          </w:tcPr>
          <w:p w:rsidR="00D32B25" w:rsidRDefault="00F015BF" w:rsidP="00F015BF">
            <w:pPr>
              <w:pStyle w:val="a4"/>
              <w:shd w:val="clear" w:color="auto" w:fill="FFFFFF"/>
              <w:spacing w:before="0" w:beforeAutospacing="0" w:after="0" w:afterAutospacing="0" w:line="294" w:lineRule="atLeast"/>
              <w:rPr>
                <w:color w:val="000000"/>
              </w:rPr>
            </w:pPr>
            <w:r w:rsidRPr="00847F66">
              <w:rPr>
                <w:color w:val="000000"/>
              </w:rPr>
              <w:t xml:space="preserve">За всю историю человеческой цивилизации сложились многие виды игр. Согласно классификации С. Л. </w:t>
            </w:r>
            <w:proofErr w:type="spellStart"/>
            <w:r w:rsidRPr="00847F66">
              <w:rPr>
                <w:color w:val="000000"/>
              </w:rPr>
              <w:t>Новоселовой</w:t>
            </w:r>
            <w:proofErr w:type="spellEnd"/>
            <w:r w:rsidRPr="00847F66">
              <w:rPr>
                <w:color w:val="000000"/>
              </w:rPr>
              <w:t>, все игры, в зависимости от того, по чьей инициативе они возникают (ребенка или взрослого), объединяются в три группы: </w:t>
            </w:r>
            <w:r w:rsidRPr="00847F66">
              <w:rPr>
                <w:color w:val="283543"/>
              </w:rPr>
              <w:br/>
            </w:r>
            <w:r w:rsidRPr="00847F66">
              <w:rPr>
                <w:color w:val="000000"/>
              </w:rPr>
              <w:t>— игры, возникающие по инициативе ребенка (или группы детей), — самостоятельные игры (игры-экспериментирования, сюжетно-</w:t>
            </w:r>
            <w:proofErr w:type="spellStart"/>
            <w:r w:rsidRPr="00847F66">
              <w:rPr>
                <w:color w:val="000000"/>
              </w:rPr>
              <w:t>отобразительные</w:t>
            </w:r>
            <w:proofErr w:type="spellEnd"/>
            <w:r w:rsidRPr="00847F66">
              <w:rPr>
                <w:color w:val="000000"/>
              </w:rPr>
              <w:t>, сюжетно-ролевые, режиссерские и театрализованные) ; </w:t>
            </w:r>
            <w:r w:rsidRPr="00847F66">
              <w:rPr>
                <w:color w:val="283543"/>
              </w:rPr>
              <w:br/>
            </w:r>
            <w:r w:rsidRPr="00847F66">
              <w:rPr>
                <w:color w:val="000000"/>
              </w:rPr>
              <w:t>— игры, возникающие по инициативе взрослого и старших </w:t>
            </w:r>
            <w:r w:rsidRPr="00847F66">
              <w:rPr>
                <w:color w:val="283543"/>
              </w:rPr>
              <w:br/>
            </w:r>
            <w:r w:rsidRPr="00847F66">
              <w:rPr>
                <w:color w:val="000000"/>
              </w:rPr>
              <w:t>детей, </w:t>
            </w:r>
            <w:r w:rsidRPr="00847F66">
              <w:rPr>
                <w:color w:val="283543"/>
              </w:rPr>
              <w:br/>
            </w:r>
            <w:r w:rsidRPr="00847F66">
              <w:rPr>
                <w:color w:val="000000"/>
              </w:rPr>
              <w:t>— организованные игры (дидактические, подвижные, досуговые); </w:t>
            </w:r>
            <w:r w:rsidRPr="00847F66">
              <w:rPr>
                <w:color w:val="283543"/>
              </w:rPr>
              <w:br/>
            </w:r>
            <w:r w:rsidRPr="00847F66">
              <w:rPr>
                <w:color w:val="000000"/>
              </w:rPr>
              <w:t>— игры, идущие от исторически сложившихся традиций народа, — народные игры. </w:t>
            </w:r>
            <w:r w:rsidRPr="00847F66">
              <w:rPr>
                <w:color w:val="283543"/>
              </w:rPr>
              <w:br/>
            </w:r>
            <w:r w:rsidRPr="00847F66">
              <w:rPr>
                <w:color w:val="000000"/>
              </w:rPr>
              <w:t>Среди всего многообразия игр для дошкольников особое место принадлежит дидактическим играм. Дидактические игры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детей, но в то же время в них проявляется воспитательное и развивающее влияние игровой деятельности. </w:t>
            </w:r>
          </w:p>
          <w:p w:rsidR="00943149" w:rsidRPr="00847F66" w:rsidRDefault="00943149" w:rsidP="00F015BF">
            <w:pPr>
              <w:pStyle w:val="a4"/>
              <w:shd w:val="clear" w:color="auto" w:fill="FFFFFF"/>
              <w:spacing w:before="0" w:beforeAutospacing="0" w:after="0" w:afterAutospacing="0" w:line="294" w:lineRule="atLeast"/>
              <w:rPr>
                <w:bCs/>
                <w:color w:val="000000"/>
              </w:rPr>
            </w:pPr>
            <w:r>
              <w:rPr>
                <w:color w:val="000000"/>
              </w:rPr>
              <w:t>Азаров Ю.П. Игра в дошкольном возрасте. М.: 2000</w:t>
            </w:r>
          </w:p>
        </w:tc>
        <w:tc>
          <w:tcPr>
            <w:tcW w:w="3260" w:type="dxa"/>
          </w:tcPr>
          <w:p w:rsidR="00446E27" w:rsidRPr="00847F66" w:rsidRDefault="00446E27" w:rsidP="00446E27">
            <w:pPr>
              <w:shd w:val="clear" w:color="auto" w:fill="FFFFFF"/>
              <w:jc w:val="both"/>
              <w:rPr>
                <w:rFonts w:ascii="Times New Roman" w:eastAsia="Times New Roman" w:hAnsi="Times New Roman" w:cs="Times New Roman"/>
                <w:color w:val="000000"/>
                <w:sz w:val="24"/>
                <w:szCs w:val="24"/>
                <w:lang w:eastAsia="ru-RU"/>
              </w:rPr>
            </w:pPr>
            <w:r w:rsidRPr="00847F66">
              <w:rPr>
                <w:rFonts w:ascii="Times New Roman" w:eastAsia="Times New Roman" w:hAnsi="Times New Roman" w:cs="Times New Roman"/>
                <w:color w:val="000000"/>
                <w:sz w:val="24"/>
                <w:szCs w:val="24"/>
                <w:lang w:eastAsia="ru-RU"/>
              </w:rPr>
              <w:t xml:space="preserve">изготовление дидактических </w:t>
            </w:r>
          </w:p>
          <w:p w:rsidR="00446E27" w:rsidRPr="00847F66" w:rsidRDefault="00446E27" w:rsidP="00446E27">
            <w:pPr>
              <w:shd w:val="clear" w:color="auto" w:fill="FFFFFF"/>
              <w:jc w:val="both"/>
              <w:rPr>
                <w:rFonts w:ascii="Calibri" w:eastAsia="Times New Roman" w:hAnsi="Calibri" w:cs="Calibri"/>
                <w:color w:val="000000"/>
                <w:lang w:eastAsia="ru-RU"/>
              </w:rPr>
            </w:pPr>
            <w:r w:rsidRPr="00847F66">
              <w:rPr>
                <w:rFonts w:ascii="Times New Roman" w:eastAsia="Times New Roman" w:hAnsi="Times New Roman" w:cs="Times New Roman"/>
                <w:color w:val="000000"/>
                <w:sz w:val="24"/>
                <w:szCs w:val="24"/>
                <w:lang w:eastAsia="ru-RU"/>
              </w:rPr>
              <w:t>игр: «Назови виды спорта»</w:t>
            </w:r>
            <w:r w:rsidRPr="00847F66">
              <w:rPr>
                <w:rFonts w:ascii="Calibri" w:eastAsia="Times New Roman" w:hAnsi="Calibri" w:cs="Calibri"/>
                <w:color w:val="000000"/>
                <w:lang w:eastAsia="ru-RU"/>
              </w:rPr>
              <w:t>,</w:t>
            </w:r>
          </w:p>
          <w:p w:rsidR="00446E27" w:rsidRPr="00847F66" w:rsidRDefault="00446E27" w:rsidP="00446E27">
            <w:pPr>
              <w:shd w:val="clear" w:color="auto" w:fill="FFFFFF"/>
              <w:rPr>
                <w:rFonts w:ascii="Calibri" w:eastAsia="Times New Roman" w:hAnsi="Calibri" w:cs="Calibri"/>
                <w:color w:val="000000"/>
                <w:lang w:eastAsia="ru-RU"/>
              </w:rPr>
            </w:pPr>
            <w:r w:rsidRPr="00847F66">
              <w:rPr>
                <w:rFonts w:ascii="Times New Roman" w:eastAsia="Times New Roman" w:hAnsi="Times New Roman" w:cs="Times New Roman"/>
                <w:color w:val="000000"/>
                <w:sz w:val="24"/>
                <w:szCs w:val="24"/>
                <w:lang w:eastAsia="ru-RU"/>
              </w:rPr>
              <w:t> «Кто, где работает?», «Найди ошибку»</w:t>
            </w:r>
          </w:p>
          <w:p w:rsidR="00D32B25" w:rsidRPr="00847F66" w:rsidRDefault="00446E27" w:rsidP="00446E27">
            <w:pPr>
              <w:shd w:val="clear" w:color="auto" w:fill="FFFFFF"/>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color w:val="000000"/>
                <w:sz w:val="24"/>
                <w:szCs w:val="24"/>
                <w:lang w:eastAsia="ru-RU"/>
              </w:rPr>
              <w:t>               </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lastRenderedPageBreak/>
              <w:t>Февраль</w:t>
            </w:r>
          </w:p>
        </w:tc>
        <w:tc>
          <w:tcPr>
            <w:tcW w:w="1869" w:type="dxa"/>
          </w:tcPr>
          <w:p w:rsidR="00D32B25" w:rsidRPr="00847F66" w:rsidRDefault="00D430A6" w:rsidP="00D32B25">
            <w:pPr>
              <w:rPr>
                <w:rFonts w:ascii="Times New Roman" w:eastAsia="Times New Roman" w:hAnsi="Times New Roman" w:cs="Times New Roman"/>
                <w:bCs/>
                <w:color w:val="000000"/>
                <w:sz w:val="24"/>
                <w:szCs w:val="24"/>
                <w:lang w:eastAsia="ru-RU"/>
              </w:rPr>
            </w:pPr>
            <w:r w:rsidRPr="00847F66">
              <w:rPr>
                <w:rFonts w:ascii="Times New Roman" w:hAnsi="Times New Roman" w:cs="Times New Roman"/>
                <w:color w:val="000000"/>
                <w:sz w:val="24"/>
                <w:szCs w:val="24"/>
                <w:shd w:val="clear" w:color="auto" w:fill="FFFFFF"/>
              </w:rPr>
              <w:t>Виды дидактических игр, их характеристика </w:t>
            </w:r>
          </w:p>
        </w:tc>
        <w:tc>
          <w:tcPr>
            <w:tcW w:w="9724" w:type="dxa"/>
          </w:tcPr>
          <w:p w:rsidR="00D32B25" w:rsidRDefault="00D430A6" w:rsidP="00D32B25">
            <w:pPr>
              <w:rPr>
                <w:rFonts w:ascii="Times New Roman" w:hAnsi="Times New Roman" w:cs="Times New Roman"/>
                <w:color w:val="000000"/>
                <w:sz w:val="24"/>
                <w:szCs w:val="24"/>
                <w:shd w:val="clear" w:color="auto" w:fill="FFFFFF"/>
              </w:rPr>
            </w:pPr>
            <w:r w:rsidRPr="00847F66">
              <w:rPr>
                <w:rFonts w:ascii="Times New Roman" w:hAnsi="Times New Roman" w:cs="Times New Roman"/>
                <w:color w:val="000000"/>
                <w:sz w:val="24"/>
                <w:szCs w:val="24"/>
                <w:shd w:val="clear" w:color="auto" w:fill="FFFFFF"/>
              </w:rPr>
              <w:t>По содержанию дидактические игры подразделяются на следующие виды: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 математические (для закрепления представлений о времени, пространственном расположении, количестве предметов);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 сенсорные (для закрепления представлений о цвете, величине, форме);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 речевые (для ознакомления со словом и предложением, формирования грамматического строя речи, воспитания звуковой культуры речи, обогащения словаря);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 xml:space="preserve">— музыкальные (для развития </w:t>
            </w:r>
            <w:proofErr w:type="spellStart"/>
            <w:r w:rsidRPr="00847F66">
              <w:rPr>
                <w:rFonts w:ascii="Times New Roman" w:hAnsi="Times New Roman" w:cs="Times New Roman"/>
                <w:color w:val="000000"/>
                <w:sz w:val="24"/>
                <w:szCs w:val="24"/>
                <w:shd w:val="clear" w:color="auto" w:fill="FFFFFF"/>
              </w:rPr>
              <w:t>звуковысотного</w:t>
            </w:r>
            <w:proofErr w:type="spellEnd"/>
            <w:r w:rsidRPr="00847F66">
              <w:rPr>
                <w:rFonts w:ascii="Times New Roman" w:hAnsi="Times New Roman" w:cs="Times New Roman"/>
                <w:color w:val="000000"/>
                <w:sz w:val="24"/>
                <w:szCs w:val="24"/>
                <w:shd w:val="clear" w:color="auto" w:fill="FFFFFF"/>
              </w:rPr>
              <w:t>, тембрового слуха, чувства ритма);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—природоведческие (для ознакомления с объектами и явлениями живой и неживой природы);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—для ознакомления с окружающим (с предметами и материалами, из которых они изготовлены, с профессиями людей и т. п.)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В зависимости от использования дидактического материала дидактические игры традиционно подразделяются на три группы: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—игры с предметами и игрушками, включающие сюжетные дидактические игры и игры-инсценировки;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—настольно-печатные игры, устроенные по типу разрезных картинок, складных кубиков, лото, домино;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—словесные . </w:t>
            </w:r>
          </w:p>
          <w:p w:rsidR="00943149" w:rsidRPr="00847F66" w:rsidRDefault="00943149" w:rsidP="00D32B25">
            <w:pP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shd w:val="clear" w:color="auto" w:fill="FFFFFF"/>
              </w:rPr>
              <w:t>Бондаренко А.К. Дидактические игры в детском саду. М.:1998</w:t>
            </w:r>
          </w:p>
        </w:tc>
        <w:tc>
          <w:tcPr>
            <w:tcW w:w="3260" w:type="dxa"/>
          </w:tcPr>
          <w:p w:rsidR="00D32B25" w:rsidRPr="00847F66" w:rsidRDefault="00671C07" w:rsidP="00757870">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Разработала консультацию</w:t>
            </w:r>
            <w:r w:rsidR="00757870" w:rsidRPr="00847F66">
              <w:rPr>
                <w:rFonts w:ascii="Times New Roman" w:eastAsia="Times New Roman" w:hAnsi="Times New Roman" w:cs="Times New Roman"/>
                <w:bCs/>
                <w:color w:val="000000"/>
                <w:sz w:val="24"/>
                <w:szCs w:val="24"/>
                <w:lang w:eastAsia="ru-RU"/>
              </w:rPr>
              <w:t xml:space="preserve"> </w:t>
            </w:r>
            <w:r w:rsidRPr="00847F66">
              <w:rPr>
                <w:rFonts w:ascii="Times New Roman" w:eastAsia="Times New Roman" w:hAnsi="Times New Roman" w:cs="Times New Roman"/>
                <w:bCs/>
                <w:color w:val="000000"/>
                <w:sz w:val="24"/>
                <w:szCs w:val="24"/>
                <w:lang w:eastAsia="ru-RU"/>
              </w:rPr>
              <w:t>дл</w:t>
            </w:r>
            <w:r w:rsidR="00757870" w:rsidRPr="00847F66">
              <w:rPr>
                <w:rFonts w:ascii="Times New Roman" w:eastAsia="Times New Roman" w:hAnsi="Times New Roman" w:cs="Times New Roman"/>
                <w:bCs/>
                <w:color w:val="000000"/>
                <w:sz w:val="24"/>
                <w:szCs w:val="24"/>
                <w:lang w:eastAsia="ru-RU"/>
              </w:rPr>
              <w:t>я</w:t>
            </w:r>
            <w:r w:rsidRPr="00847F66">
              <w:rPr>
                <w:rFonts w:ascii="Times New Roman" w:eastAsia="Times New Roman" w:hAnsi="Times New Roman" w:cs="Times New Roman"/>
                <w:bCs/>
                <w:color w:val="000000"/>
                <w:sz w:val="24"/>
                <w:szCs w:val="24"/>
                <w:lang w:eastAsia="ru-RU"/>
              </w:rPr>
              <w:t xml:space="preserve"> родителей «Дидактическая игра – что это такое»</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lastRenderedPageBreak/>
              <w:t>Март</w:t>
            </w:r>
          </w:p>
        </w:tc>
        <w:tc>
          <w:tcPr>
            <w:tcW w:w="1869" w:type="dxa"/>
          </w:tcPr>
          <w:p w:rsidR="00D32B25" w:rsidRPr="00847F66" w:rsidRDefault="00D430A6"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Предметные и настольно-печатные игры</w:t>
            </w:r>
          </w:p>
        </w:tc>
        <w:tc>
          <w:tcPr>
            <w:tcW w:w="9724" w:type="dxa"/>
          </w:tcPr>
          <w:p w:rsidR="00D32B25" w:rsidRDefault="00D430A6" w:rsidP="00D32B25">
            <w:pPr>
              <w:rPr>
                <w:rFonts w:ascii="Times New Roman" w:hAnsi="Times New Roman" w:cs="Times New Roman"/>
                <w:color w:val="000000"/>
                <w:sz w:val="24"/>
                <w:szCs w:val="24"/>
                <w:shd w:val="clear" w:color="auto" w:fill="FFFFFF"/>
              </w:rPr>
            </w:pPr>
            <w:r w:rsidRPr="00847F66">
              <w:rPr>
                <w:rFonts w:ascii="Times New Roman" w:hAnsi="Times New Roman" w:cs="Times New Roman"/>
                <w:color w:val="000000"/>
                <w:sz w:val="24"/>
                <w:szCs w:val="24"/>
                <w:shd w:val="clear" w:color="auto" w:fill="FFFFFF"/>
              </w:rPr>
              <w:t>Предметные игры — это игры с народной дидактической игрушкой, мозаикой, бирюльками, различными природными материалами (листьями, семенами). К народным дидактическим игрушкам относят: деревянные конусы из одноцветных и разноцветных колец, бочонки, шары, матрешки, грибки и др. Основные игровые действия с ними: нанизывание, вкладывание, катание, собирание целого из частей и т. д. Эти игры развивают у детей восприятие цвета, величины, формы.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Настольно-печатные игры направлены на уточнение представлений об окружающем, систематизацию знаний, развивают мыслительные процессы и операции (анализ, синтез, обобщение, классификацию и др.).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Настольно-печатные игры могут быть разделены на несколько видов: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1. Парные картинки. Игровая задача состоит в том, чтобы подобрать картинки по сходству.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2. Лото. Они строятся также по принципу парности: к картинкам на большой карте подбираются тождественные изображения на маленьких карточках. Тематика лото самая разнообразная: «Игрушки», «Посуда», «Одежда», «Растения», «Дикие и домашние животные» и др. Игры в лото уточняют знания детей, обогащают словарь.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3. Домино. Принцип парности в этой игре реализуется через подбор карточек-картинок при очередном ходе. Тематика домино так же разнообразна, как и лото. В игре развиваются сообразительность, память, умение предвидеть ход партнера и т. д.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4. Разрезные картинки и складные кубики, на которых изображенный предмет или сюжет делится на несколько частей. Игры направлены на развитие внимания, сосредоточенности, на уточнение представлений, соотношение между целым и частью. </w:t>
            </w:r>
            <w:r w:rsidRPr="00847F66">
              <w:rPr>
                <w:rFonts w:ascii="Times New Roman" w:hAnsi="Times New Roman" w:cs="Times New Roman"/>
                <w:color w:val="283543"/>
                <w:sz w:val="24"/>
                <w:szCs w:val="24"/>
                <w:shd w:val="clear" w:color="auto" w:fill="FFFFFF"/>
              </w:rPr>
              <w:br/>
            </w:r>
            <w:r w:rsidRPr="00847F66">
              <w:rPr>
                <w:rFonts w:ascii="Times New Roman" w:hAnsi="Times New Roman" w:cs="Times New Roman"/>
                <w:color w:val="000000"/>
                <w:sz w:val="24"/>
                <w:szCs w:val="24"/>
                <w:shd w:val="clear" w:color="auto" w:fill="FFFFFF"/>
              </w:rPr>
              <w:t>5. Игры типа «Лабиринт» предназначены для детей старшего дошкольного возраста. Они развивают пространственную ориентацию, умение предвидеть результат действия. </w:t>
            </w:r>
          </w:p>
          <w:p w:rsidR="00943149" w:rsidRPr="00847F66" w:rsidRDefault="00943149" w:rsidP="00D32B25">
            <w:pPr>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shd w:val="clear" w:color="auto" w:fill="FFFFFF"/>
              </w:rPr>
              <w:t>Вяхирева Е.А. Виды игр и их особенности. М.:1994</w:t>
            </w:r>
          </w:p>
        </w:tc>
        <w:tc>
          <w:tcPr>
            <w:tcW w:w="3260" w:type="dxa"/>
          </w:tcPr>
          <w:p w:rsidR="00D32B25" w:rsidRPr="00847F66" w:rsidRDefault="00446E27"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Пополнение уголка с настольно-печатными играми</w:t>
            </w:r>
          </w:p>
          <w:p w:rsidR="00757870" w:rsidRPr="00847F66" w:rsidRDefault="00757870"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Для детей старшего дошкольного возраста «Геометрические фигуры»,</w:t>
            </w:r>
          </w:p>
          <w:p w:rsidR="00757870" w:rsidRPr="00847F66" w:rsidRDefault="00757870"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«Найди и назови фигуру» и др.</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lastRenderedPageBreak/>
              <w:t>Апрель</w:t>
            </w:r>
          </w:p>
        </w:tc>
        <w:tc>
          <w:tcPr>
            <w:tcW w:w="1869" w:type="dxa"/>
          </w:tcPr>
          <w:p w:rsidR="00D32B25" w:rsidRPr="00847F66" w:rsidRDefault="00D430A6"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Словесные игры, виды игр</w:t>
            </w:r>
          </w:p>
        </w:tc>
        <w:tc>
          <w:tcPr>
            <w:tcW w:w="9724" w:type="dxa"/>
          </w:tcPr>
          <w:p w:rsidR="00943149" w:rsidRDefault="00D430A6" w:rsidP="00D430A6">
            <w:pPr>
              <w:pStyle w:val="a4"/>
              <w:shd w:val="clear" w:color="auto" w:fill="FFFFFF"/>
              <w:spacing w:before="0" w:beforeAutospacing="0" w:after="0" w:afterAutospacing="0" w:line="294" w:lineRule="atLeast"/>
              <w:rPr>
                <w:color w:val="000000"/>
              </w:rPr>
            </w:pPr>
            <w:r w:rsidRPr="00847F66">
              <w:rPr>
                <w:color w:val="000000"/>
              </w:rPr>
              <w:t>Словесные игры. В эту группу входит большое количество народных игр типа «Краски», «Молчок», «Черное и белое» и др. Игры развивают внимание, сообразительность, быстроту реакции, связную речь. </w:t>
            </w:r>
            <w:r w:rsidRPr="00847F66">
              <w:rPr>
                <w:color w:val="283543"/>
              </w:rPr>
              <w:br/>
            </w:r>
            <w:r w:rsidRPr="00847F66">
              <w:rPr>
                <w:color w:val="000000"/>
              </w:rPr>
              <w:t>В зависимости от характера игровых действий выделяются следующие виды дидактических игр: </w:t>
            </w:r>
            <w:r w:rsidRPr="00847F66">
              <w:rPr>
                <w:color w:val="283543"/>
              </w:rPr>
              <w:br/>
            </w:r>
            <w:r w:rsidRPr="00847F66">
              <w:rPr>
                <w:color w:val="000000"/>
              </w:rPr>
              <w:t>—игры-путешествия; </w:t>
            </w:r>
            <w:r w:rsidRPr="00847F66">
              <w:rPr>
                <w:color w:val="283543"/>
              </w:rPr>
              <w:br/>
            </w:r>
            <w:r w:rsidRPr="00847F66">
              <w:rPr>
                <w:color w:val="000000"/>
              </w:rPr>
              <w:t>—игры-предположения; </w:t>
            </w:r>
            <w:r w:rsidRPr="00847F66">
              <w:rPr>
                <w:color w:val="283543"/>
              </w:rPr>
              <w:br/>
            </w:r>
            <w:r w:rsidRPr="00847F66">
              <w:rPr>
                <w:color w:val="000000"/>
              </w:rPr>
              <w:t>—игры-поручения; </w:t>
            </w:r>
            <w:r w:rsidRPr="00847F66">
              <w:rPr>
                <w:color w:val="283543"/>
              </w:rPr>
              <w:br/>
            </w:r>
            <w:r w:rsidRPr="00847F66">
              <w:rPr>
                <w:color w:val="000000"/>
              </w:rPr>
              <w:t>—игры-загадки; </w:t>
            </w:r>
            <w:r w:rsidRPr="00847F66">
              <w:rPr>
                <w:color w:val="283543"/>
              </w:rPr>
              <w:br/>
            </w:r>
            <w:r w:rsidRPr="00847F66">
              <w:rPr>
                <w:color w:val="000000"/>
              </w:rPr>
              <w:t>—игры-беседы </w:t>
            </w:r>
            <w:r w:rsidRPr="00847F66">
              <w:rPr>
                <w:color w:val="283543"/>
              </w:rPr>
              <w:br/>
            </w:r>
            <w:r w:rsidRPr="00847F66">
              <w:rPr>
                <w:color w:val="000000"/>
              </w:rPr>
              <w:t xml:space="preserve">В основу классификации дидактических игр, предложенной Н. И. </w:t>
            </w:r>
            <w:proofErr w:type="spellStart"/>
            <w:r w:rsidRPr="00847F66">
              <w:rPr>
                <w:color w:val="000000"/>
              </w:rPr>
              <w:t>Бумаженко</w:t>
            </w:r>
            <w:proofErr w:type="spellEnd"/>
            <w:r w:rsidRPr="00847F66">
              <w:rPr>
                <w:color w:val="000000"/>
              </w:rPr>
              <w:t>, положен познавательный интерес детей. В связи с этим выделяются следующие виды игр: </w:t>
            </w:r>
            <w:r w:rsidRPr="00847F66">
              <w:rPr>
                <w:color w:val="283543"/>
              </w:rPr>
              <w:br/>
            </w:r>
            <w:r w:rsidRPr="00847F66">
              <w:rPr>
                <w:color w:val="000000"/>
              </w:rPr>
              <w:t>—интеллектуальные (игры-головоломки, словесные игры, игры-предположения, игры-загадки, ребусы, шарады, шашки, шахматы, логические игры); </w:t>
            </w:r>
            <w:r w:rsidRPr="00847F66">
              <w:rPr>
                <w:color w:val="283543"/>
              </w:rPr>
              <w:br/>
            </w:r>
            <w:r w:rsidRPr="00847F66">
              <w:rPr>
                <w:color w:val="000000"/>
              </w:rPr>
              <w:t>—эмоциональные (игры с народной игрушкой, игры-развлечения, сюжетные игры обучающего содержания, словесно -подвижные, игры-беседы); </w:t>
            </w:r>
            <w:r w:rsidRPr="00847F66">
              <w:rPr>
                <w:color w:val="283543"/>
              </w:rPr>
              <w:br/>
            </w:r>
            <w:r w:rsidRPr="00847F66">
              <w:rPr>
                <w:color w:val="000000"/>
              </w:rPr>
              <w:t xml:space="preserve">—регулятивные (игры с </w:t>
            </w:r>
            <w:proofErr w:type="spellStart"/>
            <w:r w:rsidRPr="00847F66">
              <w:rPr>
                <w:color w:val="000000"/>
              </w:rPr>
              <w:t>прятанием</w:t>
            </w:r>
            <w:proofErr w:type="spellEnd"/>
            <w:r w:rsidRPr="00847F66">
              <w:rPr>
                <w:color w:val="000000"/>
              </w:rPr>
              <w:t xml:space="preserve"> и поиском, настольно-печатные, игры-поручения, игры-соревнования, игры по корректировке речи); </w:t>
            </w:r>
            <w:r w:rsidRPr="00847F66">
              <w:rPr>
                <w:color w:val="283543"/>
              </w:rPr>
              <w:br/>
            </w:r>
            <w:r w:rsidRPr="00847F66">
              <w:rPr>
                <w:color w:val="000000"/>
              </w:rPr>
              <w:t>—творческие (игры-фокусы, буриме, музыкально-хоровые, игры-труд, театрализованные, игры в фанты); </w:t>
            </w:r>
            <w:r w:rsidRPr="00847F66">
              <w:rPr>
                <w:color w:val="283543"/>
              </w:rPr>
              <w:br/>
            </w:r>
            <w:r w:rsidRPr="00847F66">
              <w:rPr>
                <w:color w:val="000000"/>
              </w:rPr>
              <w:t>—социальные (игры с предметами, сюжетно-ролевые игры дидактического содержания, игры-э</w:t>
            </w:r>
            <w:r w:rsidR="00943149">
              <w:rPr>
                <w:color w:val="000000"/>
              </w:rPr>
              <w:t>кскурсии, игры-путешествия)</w:t>
            </w:r>
            <w:r w:rsidRPr="00847F66">
              <w:rPr>
                <w:color w:val="000000"/>
              </w:rPr>
              <w:t>.</w:t>
            </w:r>
          </w:p>
          <w:p w:rsidR="00D430A6" w:rsidRPr="00847F66" w:rsidRDefault="00D430A6" w:rsidP="00D430A6">
            <w:pPr>
              <w:pStyle w:val="a4"/>
              <w:shd w:val="clear" w:color="auto" w:fill="FFFFFF"/>
              <w:spacing w:before="0" w:beforeAutospacing="0" w:after="0" w:afterAutospacing="0" w:line="294" w:lineRule="atLeast"/>
              <w:rPr>
                <w:color w:val="000000"/>
              </w:rPr>
            </w:pPr>
            <w:r w:rsidRPr="00847F66">
              <w:rPr>
                <w:color w:val="000000"/>
              </w:rPr>
              <w:t> </w:t>
            </w:r>
            <w:proofErr w:type="spellStart"/>
            <w:r w:rsidR="00943149">
              <w:rPr>
                <w:color w:val="000000"/>
              </w:rPr>
              <w:t>Бохорский</w:t>
            </w:r>
            <w:proofErr w:type="spellEnd"/>
            <w:r w:rsidR="00943149">
              <w:rPr>
                <w:color w:val="000000"/>
              </w:rPr>
              <w:t xml:space="preserve"> Е.М. Развитие самостоятельности мышления детей с помощью словесных дидактических игр. М., 1997</w:t>
            </w:r>
          </w:p>
          <w:p w:rsidR="00D32B25" w:rsidRPr="00847F66" w:rsidRDefault="00D32B25" w:rsidP="00D32B25">
            <w:pPr>
              <w:rPr>
                <w:rFonts w:ascii="Times New Roman" w:eastAsia="Times New Roman" w:hAnsi="Times New Roman" w:cs="Times New Roman"/>
                <w:bCs/>
                <w:color w:val="000000"/>
                <w:sz w:val="24"/>
                <w:szCs w:val="24"/>
                <w:lang w:eastAsia="ru-RU"/>
              </w:rPr>
            </w:pPr>
          </w:p>
        </w:tc>
        <w:tc>
          <w:tcPr>
            <w:tcW w:w="3260" w:type="dxa"/>
          </w:tcPr>
          <w:p w:rsidR="00D32B25" w:rsidRPr="00847F66" w:rsidRDefault="00757870"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Разработала словесную игру</w:t>
            </w:r>
            <w:r w:rsidR="00CD3224" w:rsidRPr="00847F66">
              <w:rPr>
                <w:rFonts w:ascii="Times New Roman" w:eastAsia="Times New Roman" w:hAnsi="Times New Roman" w:cs="Times New Roman"/>
                <w:bCs/>
                <w:color w:val="000000"/>
                <w:sz w:val="24"/>
                <w:szCs w:val="24"/>
                <w:lang w:eastAsia="ru-RU"/>
              </w:rPr>
              <w:t xml:space="preserve"> с детьми «Антонимы»</w:t>
            </w:r>
          </w:p>
        </w:tc>
      </w:tr>
      <w:tr w:rsidR="00847F66" w:rsidRPr="00847F66" w:rsidTr="00497197">
        <w:trPr>
          <w:cantSplit/>
          <w:trHeight w:val="1134"/>
        </w:trPr>
        <w:tc>
          <w:tcPr>
            <w:tcW w:w="882" w:type="dxa"/>
            <w:textDirection w:val="btLr"/>
          </w:tcPr>
          <w:p w:rsidR="00D32B25" w:rsidRPr="00847F66" w:rsidRDefault="00D32B25" w:rsidP="00446E27">
            <w:pPr>
              <w:ind w:left="113" w:right="113"/>
              <w:jc w:val="right"/>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lastRenderedPageBreak/>
              <w:t>Май</w:t>
            </w:r>
          </w:p>
        </w:tc>
        <w:tc>
          <w:tcPr>
            <w:tcW w:w="1869" w:type="dxa"/>
          </w:tcPr>
          <w:p w:rsidR="00D32B25" w:rsidRPr="00847F66" w:rsidRDefault="00D430A6" w:rsidP="00D32B25">
            <w:pPr>
              <w:rPr>
                <w:rFonts w:ascii="Times New Roman" w:eastAsia="Times New Roman" w:hAnsi="Times New Roman" w:cs="Times New Roman"/>
                <w:bCs/>
                <w:color w:val="000000"/>
                <w:sz w:val="24"/>
                <w:szCs w:val="24"/>
                <w:lang w:eastAsia="ru-RU"/>
              </w:rPr>
            </w:pPr>
            <w:r w:rsidRPr="00847F66">
              <w:rPr>
                <w:rFonts w:ascii="Times New Roman" w:eastAsia="Times New Roman" w:hAnsi="Times New Roman" w:cs="Times New Roman"/>
                <w:bCs/>
                <w:color w:val="000000"/>
                <w:sz w:val="24"/>
                <w:szCs w:val="24"/>
                <w:lang w:eastAsia="ru-RU"/>
              </w:rPr>
              <w:t>Итог</w:t>
            </w:r>
          </w:p>
        </w:tc>
        <w:tc>
          <w:tcPr>
            <w:tcW w:w="9724" w:type="dxa"/>
          </w:tcPr>
          <w:p w:rsidR="00D430A6" w:rsidRPr="00847F66" w:rsidRDefault="00D430A6" w:rsidP="00D430A6">
            <w:pPr>
              <w:pStyle w:val="a4"/>
              <w:shd w:val="clear" w:color="auto" w:fill="FFFFFF"/>
              <w:spacing w:before="0" w:beforeAutospacing="0" w:after="0" w:afterAutospacing="0" w:line="294" w:lineRule="atLeast"/>
              <w:rPr>
                <w:color w:val="000000"/>
              </w:rPr>
            </w:pPr>
            <w:r w:rsidRPr="00847F66">
              <w:rPr>
                <w:color w:val="000000"/>
              </w:rPr>
              <w:t>Таким образом, дидактические игры занимают большое место в работе дошкольных учреждений. Они используются на занятиях и в самостоятельной деятельности детей. </w:t>
            </w:r>
            <w:r w:rsidRPr="00847F66">
              <w:rPr>
                <w:color w:val="283543"/>
              </w:rPr>
              <w:br/>
            </w:r>
            <w:r w:rsidRPr="00847F66">
              <w:rPr>
                <w:color w:val="000000"/>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w:t>
            </w:r>
            <w:r w:rsidRPr="00847F66">
              <w:rPr>
                <w:color w:val="283543"/>
              </w:rPr>
              <w:br/>
            </w:r>
            <w:r w:rsidRPr="00847F66">
              <w:rPr>
                <w:color w:val="000000"/>
              </w:rPr>
              <w:t xml:space="preserve">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 </w:t>
            </w:r>
            <w:proofErr w:type="spellStart"/>
            <w:r w:rsidRPr="00847F66">
              <w:rPr>
                <w:color w:val="000000"/>
              </w:rPr>
              <w:t>сюрпризности</w:t>
            </w:r>
            <w:proofErr w:type="spellEnd"/>
            <w:r w:rsidRPr="00847F66">
              <w:rPr>
                <w:color w:val="000000"/>
              </w:rPr>
              <w:t>, отгадывания и т. п. </w:t>
            </w:r>
            <w:r w:rsidRPr="00847F66">
              <w:rPr>
                <w:color w:val="283543"/>
              </w:rPr>
              <w:br/>
            </w:r>
            <w:r w:rsidRPr="00847F66">
              <w:rPr>
                <w:color w:val="000000"/>
              </w:rPr>
              <w:t>Если в процессе обучения систематически используются, разнообразные дидактические игры, то дети, особенно в старшем дошкольном возрасте, начинают самостоятельно организовывать этот вид игр: выбирают игру, контролируют выполнение правил и действий, оценивают поведение играющих. Поэтому дидактическая игра занимает важнейшее место в системе педагогических средств всестороннего воспитания детей. </w:t>
            </w:r>
          </w:p>
          <w:p w:rsidR="00D32B25" w:rsidRPr="00847F66" w:rsidRDefault="00D32B25" w:rsidP="00D32B25">
            <w:pPr>
              <w:rPr>
                <w:rFonts w:ascii="Times New Roman" w:eastAsia="Times New Roman" w:hAnsi="Times New Roman" w:cs="Times New Roman"/>
                <w:bCs/>
                <w:color w:val="000000"/>
                <w:sz w:val="24"/>
                <w:szCs w:val="24"/>
                <w:lang w:eastAsia="ru-RU"/>
              </w:rPr>
            </w:pPr>
          </w:p>
        </w:tc>
        <w:tc>
          <w:tcPr>
            <w:tcW w:w="3260" w:type="dxa"/>
          </w:tcPr>
          <w:p w:rsidR="00943149" w:rsidRDefault="00CD3224" w:rsidP="00CD3224">
            <w:pPr>
              <w:shd w:val="clear" w:color="auto" w:fill="FFFFFF"/>
              <w:contextualSpacing/>
              <w:rPr>
                <w:rFonts w:ascii="Times New Roman" w:hAnsi="Times New Roman" w:cs="Times New Roman"/>
                <w:kern w:val="36"/>
                <w:sz w:val="24"/>
                <w:szCs w:val="24"/>
              </w:rPr>
            </w:pPr>
            <w:r w:rsidRPr="00847F66">
              <w:rPr>
                <w:rFonts w:ascii="Times New Roman" w:eastAsia="Times New Roman" w:hAnsi="Times New Roman" w:cs="Times New Roman"/>
                <w:bCs/>
                <w:color w:val="000000"/>
                <w:sz w:val="24"/>
                <w:szCs w:val="24"/>
                <w:lang w:eastAsia="ru-RU"/>
              </w:rPr>
              <w:t>Консультация для педагогов «</w:t>
            </w:r>
            <w:r w:rsidRPr="00847F66">
              <w:rPr>
                <w:rFonts w:ascii="Times New Roman" w:hAnsi="Times New Roman" w:cs="Times New Roman"/>
                <w:kern w:val="36"/>
                <w:sz w:val="24"/>
                <w:szCs w:val="24"/>
              </w:rPr>
              <w:t>Развитие детского интеллекта в про</w:t>
            </w:r>
            <w:r w:rsidR="00943149">
              <w:rPr>
                <w:rFonts w:ascii="Times New Roman" w:hAnsi="Times New Roman" w:cs="Times New Roman"/>
                <w:kern w:val="36"/>
                <w:sz w:val="24"/>
                <w:szCs w:val="24"/>
              </w:rPr>
              <w:t>цессе развивающей дидактической</w:t>
            </w:r>
          </w:p>
          <w:p w:rsidR="00CD3224" w:rsidRPr="00847F66" w:rsidRDefault="00CD3224" w:rsidP="00CD3224">
            <w:pPr>
              <w:shd w:val="clear" w:color="auto" w:fill="FFFFFF"/>
              <w:contextualSpacing/>
              <w:rPr>
                <w:rFonts w:ascii="Calibri" w:eastAsia="Times New Roman" w:hAnsi="Calibri" w:cs="Calibri"/>
                <w:color w:val="000000"/>
                <w:lang w:eastAsia="ru-RU"/>
              </w:rPr>
            </w:pPr>
            <w:r w:rsidRPr="00847F66">
              <w:rPr>
                <w:rFonts w:ascii="Times New Roman" w:hAnsi="Times New Roman" w:cs="Times New Roman"/>
                <w:kern w:val="36"/>
                <w:sz w:val="24"/>
                <w:szCs w:val="24"/>
              </w:rPr>
              <w:t>игры»</w:t>
            </w:r>
            <w:r w:rsidRPr="00847F66">
              <w:rPr>
                <w:rFonts w:ascii="Times New Roman" w:eastAsia="Times New Roman" w:hAnsi="Times New Roman" w:cs="Times New Roman"/>
                <w:bCs/>
                <w:iCs/>
                <w:color w:val="000000"/>
                <w:sz w:val="24"/>
                <w:szCs w:val="24"/>
                <w:lang w:eastAsia="ru-RU"/>
              </w:rPr>
              <w:t>.</w:t>
            </w:r>
            <w:r w:rsidRPr="00847F66">
              <w:rPr>
                <w:rFonts w:ascii="Times New Roman" w:eastAsia="Times New Roman" w:hAnsi="Times New Roman" w:cs="Times New Roman"/>
                <w:bCs/>
                <w:i/>
                <w:iCs/>
                <w:color w:val="000000"/>
                <w:sz w:val="48"/>
                <w:szCs w:val="48"/>
                <w:lang w:eastAsia="ru-RU"/>
              </w:rPr>
              <w:t xml:space="preserve">  </w:t>
            </w:r>
          </w:p>
          <w:p w:rsidR="00D32B25" w:rsidRPr="00847F66" w:rsidRDefault="00D32B25" w:rsidP="00D32B25">
            <w:pPr>
              <w:rPr>
                <w:rFonts w:ascii="Times New Roman" w:eastAsia="Times New Roman" w:hAnsi="Times New Roman" w:cs="Times New Roman"/>
                <w:bCs/>
                <w:color w:val="000000"/>
                <w:sz w:val="24"/>
                <w:szCs w:val="24"/>
                <w:lang w:eastAsia="ru-RU"/>
              </w:rPr>
            </w:pPr>
          </w:p>
        </w:tc>
      </w:tr>
    </w:tbl>
    <w:p w:rsidR="00942C2F" w:rsidRDefault="00942C2F"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2C2F" w:rsidRDefault="00942C2F"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D3224" w:rsidRDefault="00CD3224"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D3224" w:rsidRDefault="00CD3224"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D3224" w:rsidRDefault="00CD3224" w:rsidP="00E6175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sectPr w:rsidR="00CD3224" w:rsidSect="004971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674"/>
    <w:multiLevelType w:val="multilevel"/>
    <w:tmpl w:val="753C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F4F9E"/>
    <w:multiLevelType w:val="hybridMultilevel"/>
    <w:tmpl w:val="998C1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A2636"/>
    <w:multiLevelType w:val="multilevel"/>
    <w:tmpl w:val="3760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40F5D"/>
    <w:multiLevelType w:val="multilevel"/>
    <w:tmpl w:val="46A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E0BD1"/>
    <w:multiLevelType w:val="multilevel"/>
    <w:tmpl w:val="2976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C63AD"/>
    <w:multiLevelType w:val="multilevel"/>
    <w:tmpl w:val="5334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617D96"/>
    <w:multiLevelType w:val="multilevel"/>
    <w:tmpl w:val="9262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A1502C"/>
    <w:multiLevelType w:val="multilevel"/>
    <w:tmpl w:val="00A8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557AF"/>
    <w:multiLevelType w:val="multilevel"/>
    <w:tmpl w:val="1B50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A202B"/>
    <w:multiLevelType w:val="multilevel"/>
    <w:tmpl w:val="6F52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130B93"/>
    <w:multiLevelType w:val="multilevel"/>
    <w:tmpl w:val="6FD4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4F215B"/>
    <w:multiLevelType w:val="multilevel"/>
    <w:tmpl w:val="BA9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7"/>
  </w:num>
  <w:num w:numId="5">
    <w:abstractNumId w:val="4"/>
  </w:num>
  <w:num w:numId="6">
    <w:abstractNumId w:val="5"/>
  </w:num>
  <w:num w:numId="7">
    <w:abstractNumId w:val="2"/>
  </w:num>
  <w:num w:numId="8">
    <w:abstractNumId w:val="0"/>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15"/>
    <w:rsid w:val="001234DF"/>
    <w:rsid w:val="003F1087"/>
    <w:rsid w:val="00446E27"/>
    <w:rsid w:val="00497197"/>
    <w:rsid w:val="0055346E"/>
    <w:rsid w:val="00671C07"/>
    <w:rsid w:val="006C513E"/>
    <w:rsid w:val="006E3D39"/>
    <w:rsid w:val="00757870"/>
    <w:rsid w:val="00847F66"/>
    <w:rsid w:val="00851315"/>
    <w:rsid w:val="00942C2F"/>
    <w:rsid w:val="00943149"/>
    <w:rsid w:val="00B02CFD"/>
    <w:rsid w:val="00CD3224"/>
    <w:rsid w:val="00D32B25"/>
    <w:rsid w:val="00D430A6"/>
    <w:rsid w:val="00E6175F"/>
    <w:rsid w:val="00F0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84AC"/>
  <w15:chartTrackingRefBased/>
  <w15:docId w15:val="{3E3BF20A-4F02-49E4-BC04-F933A8F9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D32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D32B25"/>
  </w:style>
  <w:style w:type="character" w:customStyle="1" w:styleId="c3">
    <w:name w:val="c3"/>
    <w:basedOn w:val="a0"/>
    <w:rsid w:val="00D32B25"/>
  </w:style>
  <w:style w:type="paragraph" w:customStyle="1" w:styleId="c5">
    <w:name w:val="c5"/>
    <w:basedOn w:val="a"/>
    <w:rsid w:val="00D32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D32B25"/>
  </w:style>
  <w:style w:type="paragraph" w:styleId="a4">
    <w:name w:val="Normal (Web)"/>
    <w:basedOn w:val="a"/>
    <w:uiPriority w:val="99"/>
    <w:unhideWhenUsed/>
    <w:rsid w:val="00B02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C5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513E"/>
  </w:style>
  <w:style w:type="paragraph" w:customStyle="1" w:styleId="c1">
    <w:name w:val="c1"/>
    <w:basedOn w:val="a"/>
    <w:rsid w:val="006C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C5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C513E"/>
  </w:style>
  <w:style w:type="paragraph" w:customStyle="1" w:styleId="c2">
    <w:name w:val="c2"/>
    <w:basedOn w:val="a"/>
    <w:rsid w:val="006C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5346E"/>
    <w:pPr>
      <w:ind w:left="720"/>
      <w:contextualSpacing/>
    </w:pPr>
  </w:style>
  <w:style w:type="character" w:styleId="a6">
    <w:name w:val="Hyperlink"/>
    <w:basedOn w:val="a0"/>
    <w:uiPriority w:val="99"/>
    <w:unhideWhenUsed/>
    <w:rsid w:val="00943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3781">
      <w:bodyDiv w:val="1"/>
      <w:marLeft w:val="0"/>
      <w:marRight w:val="0"/>
      <w:marTop w:val="0"/>
      <w:marBottom w:val="0"/>
      <w:divBdr>
        <w:top w:val="none" w:sz="0" w:space="0" w:color="auto"/>
        <w:left w:val="none" w:sz="0" w:space="0" w:color="auto"/>
        <w:bottom w:val="none" w:sz="0" w:space="0" w:color="auto"/>
        <w:right w:val="none" w:sz="0" w:space="0" w:color="auto"/>
      </w:divBdr>
    </w:div>
    <w:div w:id="37316543">
      <w:bodyDiv w:val="1"/>
      <w:marLeft w:val="0"/>
      <w:marRight w:val="0"/>
      <w:marTop w:val="0"/>
      <w:marBottom w:val="0"/>
      <w:divBdr>
        <w:top w:val="none" w:sz="0" w:space="0" w:color="auto"/>
        <w:left w:val="none" w:sz="0" w:space="0" w:color="auto"/>
        <w:bottom w:val="none" w:sz="0" w:space="0" w:color="auto"/>
        <w:right w:val="none" w:sz="0" w:space="0" w:color="auto"/>
      </w:divBdr>
    </w:div>
    <w:div w:id="138305423">
      <w:bodyDiv w:val="1"/>
      <w:marLeft w:val="0"/>
      <w:marRight w:val="0"/>
      <w:marTop w:val="0"/>
      <w:marBottom w:val="0"/>
      <w:divBdr>
        <w:top w:val="none" w:sz="0" w:space="0" w:color="auto"/>
        <w:left w:val="none" w:sz="0" w:space="0" w:color="auto"/>
        <w:bottom w:val="none" w:sz="0" w:space="0" w:color="auto"/>
        <w:right w:val="none" w:sz="0" w:space="0" w:color="auto"/>
      </w:divBdr>
    </w:div>
    <w:div w:id="292709713">
      <w:bodyDiv w:val="1"/>
      <w:marLeft w:val="0"/>
      <w:marRight w:val="0"/>
      <w:marTop w:val="0"/>
      <w:marBottom w:val="0"/>
      <w:divBdr>
        <w:top w:val="none" w:sz="0" w:space="0" w:color="auto"/>
        <w:left w:val="none" w:sz="0" w:space="0" w:color="auto"/>
        <w:bottom w:val="none" w:sz="0" w:space="0" w:color="auto"/>
        <w:right w:val="none" w:sz="0" w:space="0" w:color="auto"/>
      </w:divBdr>
    </w:div>
    <w:div w:id="573663003">
      <w:bodyDiv w:val="1"/>
      <w:marLeft w:val="0"/>
      <w:marRight w:val="0"/>
      <w:marTop w:val="0"/>
      <w:marBottom w:val="0"/>
      <w:divBdr>
        <w:top w:val="none" w:sz="0" w:space="0" w:color="auto"/>
        <w:left w:val="none" w:sz="0" w:space="0" w:color="auto"/>
        <w:bottom w:val="none" w:sz="0" w:space="0" w:color="auto"/>
        <w:right w:val="none" w:sz="0" w:space="0" w:color="auto"/>
      </w:divBdr>
    </w:div>
    <w:div w:id="641010280">
      <w:bodyDiv w:val="1"/>
      <w:marLeft w:val="0"/>
      <w:marRight w:val="0"/>
      <w:marTop w:val="0"/>
      <w:marBottom w:val="0"/>
      <w:divBdr>
        <w:top w:val="none" w:sz="0" w:space="0" w:color="auto"/>
        <w:left w:val="none" w:sz="0" w:space="0" w:color="auto"/>
        <w:bottom w:val="none" w:sz="0" w:space="0" w:color="auto"/>
        <w:right w:val="none" w:sz="0" w:space="0" w:color="auto"/>
      </w:divBdr>
    </w:div>
    <w:div w:id="645741132">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964193550">
      <w:bodyDiv w:val="1"/>
      <w:marLeft w:val="0"/>
      <w:marRight w:val="0"/>
      <w:marTop w:val="0"/>
      <w:marBottom w:val="0"/>
      <w:divBdr>
        <w:top w:val="none" w:sz="0" w:space="0" w:color="auto"/>
        <w:left w:val="none" w:sz="0" w:space="0" w:color="auto"/>
        <w:bottom w:val="none" w:sz="0" w:space="0" w:color="auto"/>
        <w:right w:val="none" w:sz="0" w:space="0" w:color="auto"/>
      </w:divBdr>
    </w:div>
    <w:div w:id="1041634740">
      <w:bodyDiv w:val="1"/>
      <w:marLeft w:val="0"/>
      <w:marRight w:val="0"/>
      <w:marTop w:val="0"/>
      <w:marBottom w:val="0"/>
      <w:divBdr>
        <w:top w:val="none" w:sz="0" w:space="0" w:color="auto"/>
        <w:left w:val="none" w:sz="0" w:space="0" w:color="auto"/>
        <w:bottom w:val="none" w:sz="0" w:space="0" w:color="auto"/>
        <w:right w:val="none" w:sz="0" w:space="0" w:color="auto"/>
      </w:divBdr>
    </w:div>
    <w:div w:id="1193610836">
      <w:bodyDiv w:val="1"/>
      <w:marLeft w:val="0"/>
      <w:marRight w:val="0"/>
      <w:marTop w:val="0"/>
      <w:marBottom w:val="0"/>
      <w:divBdr>
        <w:top w:val="none" w:sz="0" w:space="0" w:color="auto"/>
        <w:left w:val="none" w:sz="0" w:space="0" w:color="auto"/>
        <w:bottom w:val="none" w:sz="0" w:space="0" w:color="auto"/>
        <w:right w:val="none" w:sz="0" w:space="0" w:color="auto"/>
      </w:divBdr>
    </w:div>
    <w:div w:id="1272669864">
      <w:bodyDiv w:val="1"/>
      <w:marLeft w:val="0"/>
      <w:marRight w:val="0"/>
      <w:marTop w:val="0"/>
      <w:marBottom w:val="0"/>
      <w:divBdr>
        <w:top w:val="none" w:sz="0" w:space="0" w:color="auto"/>
        <w:left w:val="none" w:sz="0" w:space="0" w:color="auto"/>
        <w:bottom w:val="none" w:sz="0" w:space="0" w:color="auto"/>
        <w:right w:val="none" w:sz="0" w:space="0" w:color="auto"/>
      </w:divBdr>
    </w:div>
    <w:div w:id="1543975675">
      <w:bodyDiv w:val="1"/>
      <w:marLeft w:val="0"/>
      <w:marRight w:val="0"/>
      <w:marTop w:val="0"/>
      <w:marBottom w:val="0"/>
      <w:divBdr>
        <w:top w:val="none" w:sz="0" w:space="0" w:color="auto"/>
        <w:left w:val="none" w:sz="0" w:space="0" w:color="auto"/>
        <w:bottom w:val="none" w:sz="0" w:space="0" w:color="auto"/>
        <w:right w:val="none" w:sz="0" w:space="0" w:color="auto"/>
      </w:divBdr>
    </w:div>
    <w:div w:id="21389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am.ru" TargetMode="External"/><Relationship Id="rId5" Type="http://schemas.openxmlformats.org/officeDocument/2006/relationships/hyperlink" Target="https://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2021-03-17T01:33:00Z</dcterms:created>
  <dcterms:modified xsi:type="dcterms:W3CDTF">2021-03-31T05:16:00Z</dcterms:modified>
</cp:coreProperties>
</file>