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2ED" w:rsidRDefault="00E7415C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1B1C2A"/>
          <w:shd w:val="clear" w:color="auto" w:fill="FFFFFF"/>
        </w:rPr>
      </w:pPr>
      <w:r w:rsidRPr="009E40A2">
        <w:rPr>
          <w:rStyle w:val="a3"/>
          <w:rFonts w:ascii="Open Sans" w:hAnsi="Open Sans"/>
          <w:color w:val="1B1C2A"/>
          <w:shd w:val="clear" w:color="auto" w:fill="FFFFFF"/>
        </w:rPr>
        <w:t>Цель организации досуга и развлечений дошкольников — привитие детям нравственно-эстетических ценностей, любви к традициям и стремления к культурному отдыху.</w:t>
      </w:r>
      <w:r w:rsidRPr="009E40A2">
        <w:rPr>
          <w:rFonts w:ascii="Open Sans" w:hAnsi="Open Sans"/>
          <w:color w:val="1B1C2A"/>
          <w:shd w:val="clear" w:color="auto" w:fill="FFFFFF"/>
        </w:rPr>
        <w:t xml:space="preserve"> Это особая сфера </w:t>
      </w:r>
      <w:proofErr w:type="spellStart"/>
      <w:r w:rsidRPr="009E40A2">
        <w:rPr>
          <w:rFonts w:ascii="Open Sans" w:hAnsi="Open Sans"/>
          <w:color w:val="1B1C2A"/>
          <w:shd w:val="clear" w:color="auto" w:fill="FFFFFF"/>
        </w:rPr>
        <w:t>воспитательно</w:t>
      </w:r>
      <w:proofErr w:type="spellEnd"/>
      <w:r w:rsidR="00C03A38">
        <w:rPr>
          <w:rFonts w:ascii="Open Sans" w:hAnsi="Open Sans"/>
          <w:color w:val="1B1C2A"/>
          <w:shd w:val="clear" w:color="auto" w:fill="FFFFFF"/>
        </w:rPr>
        <w:t xml:space="preserve"> </w:t>
      </w:r>
      <w:bookmarkStart w:id="0" w:name="_GoBack"/>
      <w:bookmarkEnd w:id="0"/>
      <w:r w:rsidRPr="009E40A2">
        <w:rPr>
          <w:rFonts w:ascii="Open Sans" w:hAnsi="Open Sans"/>
          <w:color w:val="1B1C2A"/>
          <w:shd w:val="clear" w:color="auto" w:fill="FFFFFF"/>
        </w:rPr>
        <w:t>-образовательного процесса в детском саду, в которой учитываются потребности и интересы ребя</w:t>
      </w:r>
      <w:r w:rsidR="009E40A2" w:rsidRPr="009E40A2">
        <w:rPr>
          <w:rFonts w:ascii="Open Sans" w:hAnsi="Open Sans"/>
          <w:color w:val="1B1C2A"/>
          <w:shd w:val="clear" w:color="auto" w:fill="FFFFFF"/>
        </w:rPr>
        <w:t>т</w:t>
      </w:r>
      <w:r w:rsidR="002472ED">
        <w:rPr>
          <w:rFonts w:ascii="Open Sans" w:hAnsi="Open Sans"/>
          <w:color w:val="1B1C2A"/>
          <w:shd w:val="clear" w:color="auto" w:fill="FFFFFF"/>
        </w:rPr>
        <w:t>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B1C2A"/>
          <w:shd w:val="clear" w:color="auto" w:fill="FFFFFF"/>
        </w:rPr>
        <w:t xml:space="preserve"> </w:t>
      </w:r>
      <w:r w:rsidRPr="009E40A2">
        <w:rPr>
          <w:rFonts w:ascii="Arial" w:hAnsi="Arial" w:cs="Arial"/>
          <w:b/>
          <w:bCs/>
          <w:color w:val="111111"/>
        </w:rPr>
        <w:t>Культурно-досуговая деятельность предполагает: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1. Отдых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2. Развлечения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3. Праздники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4. Самостоятельную художественную и познавательную деятельность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5. Творчество.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Рассмотрим подробно все виды организации детского досуга.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Отдых не предполагает лежание на диване или сидение на стульчиках. Воспитатель во время отдыха создаёт эмоционально-положительный климат в группе, обеспечивая чувство комфорта во время занятий детьми разными видами деятельности: играми, рассматриванием иллюстраций, лепкой, рисованием, конструированием, спортом, слушанием музыки, просмотром мультфильмов и т. д., т. е. под отдыхом понимается активность детей в разных видах деятельности.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t>Развлечение</w:t>
      </w:r>
      <w:r w:rsidRPr="009E40A2">
        <w:rPr>
          <w:rFonts w:ascii="Arial" w:hAnsi="Arial" w:cs="Arial"/>
          <w:color w:val="111111"/>
        </w:rPr>
        <w:t> – одна из форм организации детей в повседневной жизни детского сада. Они являются яркими моментами в жизни детей: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11111"/>
        </w:rPr>
        <w:t>• </w:t>
      </w:r>
      <w:r w:rsidRPr="009E40A2">
        <w:rPr>
          <w:rFonts w:ascii="Arial" w:hAnsi="Arial" w:cs="Arial"/>
          <w:color w:val="111111"/>
        </w:rPr>
        <w:t>Радуют их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11111"/>
        </w:rPr>
        <w:t>• </w:t>
      </w:r>
      <w:r w:rsidRPr="009E40A2">
        <w:rPr>
          <w:rFonts w:ascii="Arial" w:hAnsi="Arial" w:cs="Arial"/>
          <w:color w:val="111111"/>
        </w:rPr>
        <w:t>Обогащают новыми, надолго запоминающимися впечатлениями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11111"/>
        </w:rPr>
        <w:t>• </w:t>
      </w:r>
      <w:r w:rsidRPr="009E40A2">
        <w:rPr>
          <w:rFonts w:ascii="Arial" w:hAnsi="Arial" w:cs="Arial"/>
          <w:color w:val="111111"/>
        </w:rPr>
        <w:t>Содействуют творческой активности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11111"/>
        </w:rPr>
        <w:t>• </w:t>
      </w:r>
      <w:r w:rsidRPr="009E40A2">
        <w:rPr>
          <w:rFonts w:ascii="Arial" w:hAnsi="Arial" w:cs="Arial"/>
          <w:color w:val="111111"/>
        </w:rPr>
        <w:t>Организации дружного коллектива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Open Sans" w:hAnsi="Open Sans"/>
          <w:color w:val="111111"/>
        </w:rPr>
        <w:t>• </w:t>
      </w:r>
      <w:r w:rsidRPr="009E40A2">
        <w:rPr>
          <w:rFonts w:ascii="Arial" w:hAnsi="Arial" w:cs="Arial"/>
          <w:color w:val="111111"/>
        </w:rPr>
        <w:t>Способствуют всестороннему развитию (дошкольники знакомятся с различными видами искусств и литературой, их лучшими образцами; возбуждают радостные чувства, повышают жизненный тонус; способствуют сплочению детей и взрослых, вызывают чувства доброжелательности, симпатии, доверия друг к другу; позволяют каждому ребёнку проявить свою индивидуальность и уверовать в свои возможности).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Вечера развлечений бывают трёх видов: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1. Организованные для детей взрослыми.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2. Проводимые силами детей, но с помощью взрослых.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3. Организованные взрослыми при участии детей в составлении программы и исполнении номеров.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К организации развлечений предъявляются следующие требования: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разнообразие содержания;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художественные достоинства материала и качество его исполнения как взрослыми, так и детьми;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занимательность содержания, новизна его элементов;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доступность репертуара и разнообразные формы его проведения с учётом возрастных и индивидуальных особенностей детей и уровня их развития;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направленность на развитие активности, воображения и инициативы ребёнка,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соблюдение определённой продолжительности развлечения в зависимости от возраста детей, его вида (от 10-15 до 30-40 минут).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К развлечениям нужно предварительно готовиться: продумать тему, содержание, оформление.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Чтобы не перегружать детей, нужно чередовать развлечения, требующие и не требующие подготовки, а также включать несложные спортивные аттракционы.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lastRenderedPageBreak/>
        <w:t>Формы проведения развлечений.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1. Концерт (могут быть приглашённые артисты или сами дети).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2. Кукольный театр – самый доступный, зрелищный и простой в организации вид развлечений.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3. Теневой театр. В нём играют куклы-силуэты. В подготовительной группе дети сами могут показать спектакль. Репертуар кукольного и теневого театров: народные сказки, маленькие рассказы, инсценировки песен.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4. Настольный театр игрушек. Используются игрушки или фигурки из картона, фанеры, бумаги. Чаще всего устраивают в младших группах по знакомым сказкам, </w:t>
      </w:r>
      <w:proofErr w:type="spellStart"/>
      <w:r w:rsidRPr="009E40A2">
        <w:rPr>
          <w:rFonts w:ascii="Arial" w:hAnsi="Arial" w:cs="Arial"/>
          <w:color w:val="111111"/>
        </w:rPr>
        <w:t>потешкам</w:t>
      </w:r>
      <w:proofErr w:type="spellEnd"/>
      <w:r w:rsidRPr="009E40A2">
        <w:rPr>
          <w:rFonts w:ascii="Arial" w:hAnsi="Arial" w:cs="Arial"/>
          <w:color w:val="111111"/>
        </w:rPr>
        <w:t>, стихам. В старших группах представление устраивают сами дети.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5. </w:t>
      </w:r>
      <w:proofErr w:type="spellStart"/>
      <w:r w:rsidRPr="009E40A2">
        <w:rPr>
          <w:rFonts w:ascii="Arial" w:hAnsi="Arial" w:cs="Arial"/>
          <w:color w:val="111111"/>
        </w:rPr>
        <w:t>Инсценирование</w:t>
      </w:r>
      <w:proofErr w:type="spellEnd"/>
      <w:r w:rsidRPr="009E40A2">
        <w:rPr>
          <w:rFonts w:ascii="Arial" w:hAnsi="Arial" w:cs="Arial"/>
          <w:color w:val="111111"/>
        </w:rPr>
        <w:t xml:space="preserve"> на </w:t>
      </w:r>
      <w:proofErr w:type="spellStart"/>
      <w:r w:rsidRPr="009E40A2">
        <w:rPr>
          <w:rFonts w:ascii="Arial" w:hAnsi="Arial" w:cs="Arial"/>
          <w:color w:val="111111"/>
        </w:rPr>
        <w:t>фланелеграфе</w:t>
      </w:r>
      <w:proofErr w:type="spellEnd"/>
      <w:r w:rsidRPr="009E40A2">
        <w:rPr>
          <w:rFonts w:ascii="Arial" w:hAnsi="Arial" w:cs="Arial"/>
          <w:color w:val="111111"/>
        </w:rPr>
        <w:t>. Можно использовать во всех группах.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В старших – показывают дети.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6. Инсценировки, сценки (в старших группах сами дети).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7. Дни рождения детей.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Объединить по месяцам именинников, петь для них песни, рассказывать стихи, подарить подарки, сделанные своими руками.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8. КВНы, викторины, турниры, игры-путешествия (в старших группах).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9. Забавы.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У малышей по </w:t>
      </w:r>
      <w:proofErr w:type="spellStart"/>
      <w:r w:rsidRPr="009E40A2">
        <w:rPr>
          <w:rFonts w:ascii="Arial" w:hAnsi="Arial" w:cs="Arial"/>
          <w:color w:val="111111"/>
        </w:rPr>
        <w:t>потешкам</w:t>
      </w:r>
      <w:proofErr w:type="spellEnd"/>
      <w:r w:rsidRPr="009E40A2">
        <w:rPr>
          <w:rFonts w:ascii="Arial" w:hAnsi="Arial" w:cs="Arial"/>
          <w:color w:val="111111"/>
        </w:rPr>
        <w:t>, стихам, с заводными игрушками, сюрпризами, пальчиковыми играми. Для старших – фокусы, шарады, вечера загадок, аттракционы.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10. Тематические развлечения (по творчеству писателей или композиторов).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11. Театрализованное представление. (готовится долго, с участием музыкального руководителя и воспитателя).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12. Зрелище (посещение театра, музея, цирка и т. д.).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t>Праздники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Они занимают особое место в организации досуга и соединяют в себе разные виды искусств: </w:t>
      </w:r>
      <w:proofErr w:type="spellStart"/>
      <w:proofErr w:type="gramStart"/>
      <w:r w:rsidRPr="009E40A2">
        <w:rPr>
          <w:rFonts w:ascii="Arial" w:hAnsi="Arial" w:cs="Arial"/>
          <w:color w:val="111111"/>
        </w:rPr>
        <w:t>музыку,художественное</w:t>
      </w:r>
      <w:proofErr w:type="spellEnd"/>
      <w:proofErr w:type="gramEnd"/>
      <w:r w:rsidRPr="009E40A2">
        <w:rPr>
          <w:rFonts w:ascii="Arial" w:hAnsi="Arial" w:cs="Arial"/>
          <w:color w:val="111111"/>
        </w:rPr>
        <w:t xml:space="preserve"> слово, танец, драматизацию, изобразительное искусство и поэтому он прежде всего развивает у детей эстетические чувства, эстетическое отношение к окружающей действительности. Тематика и содержание связаны с календарными праздниками.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Структура праздника может быть различной. К составлению программы или сценария надо подходить творчески, учитывать конкретные условия детского сада, опыт работы </w:t>
      </w:r>
      <w:proofErr w:type="spellStart"/>
      <w:r w:rsidRPr="009E40A2">
        <w:rPr>
          <w:rFonts w:ascii="Arial" w:hAnsi="Arial" w:cs="Arial"/>
          <w:color w:val="111111"/>
        </w:rPr>
        <w:t>педколлектива</w:t>
      </w:r>
      <w:proofErr w:type="spellEnd"/>
      <w:r w:rsidRPr="009E40A2">
        <w:rPr>
          <w:rFonts w:ascii="Arial" w:hAnsi="Arial" w:cs="Arial"/>
          <w:color w:val="111111"/>
        </w:rPr>
        <w:t>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Праздники можно проводить в утреннее время или во второй половине дня. Их продолжительность от 20 минут и не более 1 часа, в зависимости от возраста детей и содержания праздника.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Оформление яркое, красочное, торжественное. В подготовке участвует весь педагогический коллектив д. сада, но особая роль отводится муз. руководителю и воспитателю возрастной группы. Они должны из разученного муз. репертуара отобрать те произведения, которые наиболее ярко исполняются детьми, затем выстроить их в определённой последовательности, включая стихи, аттракционы, инсценировки, сюрпризы.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Основная нагрузка ложится на взрослых.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Праздники можно проводить в двух близких по возрасту группах.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На праздниках дети показывают свои достижения, и, кроме этого, праздники являются источником новых впечатлений для ребёнка, стимулом его дальнейшего развития.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lastRenderedPageBreak/>
        <w:t>Особо следует рассмотреть физкультурные праздники, досуги, дни здоровья. Они зарекомендовали себя как наиболее приемлемые и эффективные формы активного отдыха детей.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При их организации важно учитывать климатические условия, особенности сезона и природные факторы. И, конечно же, положительные результаты могут быть достигнуты только при условии тесного сотрудничества коллектива ОУ с семьёй.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t>Физкультурные праздники.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Во время физкультурных праздников дети принимают участие в подвижных и спортивных играх, эстафетах, танцах, аттракционах, упражнениях с элементами акробатики.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В течение учебного года со старшими дошкольниками желательно провести 2-3 праздника на воздухе, длительностью не более 90 минут. Тематика может быть различной. Они могут быть организованы не только на участке, но и в близлежащем лесу, парке, стадионе. При подготовке необходимо: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определить задачи, время и место проведения;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подготовить конкурсы, игры, соревнования;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назначить ответственных;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определить количество участников;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обозначить порядок проведения, поощрения.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 xml:space="preserve">При организации праздника нужно </w:t>
      </w:r>
      <w:proofErr w:type="gramStart"/>
      <w:r w:rsidRPr="009E40A2">
        <w:rPr>
          <w:rFonts w:ascii="Arial" w:hAnsi="Arial" w:cs="Arial"/>
          <w:color w:val="111111"/>
        </w:rPr>
        <w:t>помнить :</w:t>
      </w:r>
      <w:proofErr w:type="gramEnd"/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недопустимо перерастание детского праздника в развлекательное зрелище для взрослых,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желательно участие вех детей;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не увлекаться излишними репетициями, сохранить интерес детей;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рациональное распределение физической нагрузки в разных видах деятельности.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t>Физкультурные досуги.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Проводятся 1-2 раза в месяц от 30 до 50 минут. Не требуют специальной подготовки, строятся на знакомом детям материале. Досуг желательно проводить с несколькими группами, близкими по возрасту. При этом необходимо активное участие воспитателя: он даёт команду, подводит итог, является судьёй соревнований.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Значительную роль в создании положительного эмоционального настроя играет музыка.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Физкультурные досуги могут отличаться по содержанию и композиции. Рассмотрим несколько вариантов.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1в. Построен на знакомом материале. В его содержании игры малой и средней подвижности, аттракционы, отдых, игры словесного характера, спокойные игры.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2в. Составлен из спортивных игр: баскетбола, футбола, хоккея, тенниса.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3в. Содержание включает: бег, прыжки, метание, лазание, ползание на четвереньках, езду на велосипеде и т. д. В основу положен принцип индивидуального дифференцированного подхода к детям.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4в. Весёлые старты. (игры-эстафеты).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5в. С музыкальным сопровождением (танцевальные композиции).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6в. Спортивное ориентирование.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b/>
          <w:bCs/>
          <w:color w:val="111111"/>
        </w:rPr>
        <w:t>Досуговая направленность в работе с родителями.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праздник «Матери»;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семейные посиделки;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lastRenderedPageBreak/>
        <w:t>- спортивные досуги;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вернисаж «Наши дочки и сыночки»;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семейные газеты;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дни рождения детей;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походы;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экскурсии;</w:t>
      </w:r>
    </w:p>
    <w:p w:rsidR="009E40A2" w:rsidRP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9E40A2">
        <w:rPr>
          <w:rFonts w:ascii="Arial" w:hAnsi="Arial" w:cs="Arial"/>
          <w:color w:val="111111"/>
        </w:rPr>
        <w:t>- выставки;</w:t>
      </w:r>
    </w:p>
    <w:p w:rsidR="009E40A2" w:rsidRDefault="009E40A2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9E40A2">
        <w:rPr>
          <w:rFonts w:ascii="Arial" w:hAnsi="Arial" w:cs="Arial"/>
          <w:color w:val="111111"/>
        </w:rPr>
        <w:t>- дни открытых дверей.</w:t>
      </w:r>
    </w:p>
    <w:p w:rsidR="002472ED" w:rsidRDefault="002472ED" w:rsidP="009E40A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</w:p>
    <w:p w:rsidR="002472ED" w:rsidRPr="002472ED" w:rsidRDefault="002472ED" w:rsidP="002472E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111111"/>
        </w:rPr>
      </w:pPr>
      <w:r w:rsidRPr="002472ED">
        <w:rPr>
          <w:rFonts w:ascii="Arial" w:hAnsi="Arial" w:cs="Arial"/>
          <w:b/>
          <w:color w:val="111111"/>
        </w:rPr>
        <w:t>Фотогалерея развлечений и праздников.</w:t>
      </w:r>
    </w:p>
    <w:p w:rsidR="002472ED" w:rsidRDefault="002472ED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2472ED" w:rsidRDefault="002472ED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2AFDFA-3623-458C-9854-0BA993ADDEF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3A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D1D12C2" wp14:editId="2F655C9E">
            <wp:extent cx="2400300" cy="16613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905568-C2BA-4035-80AF-FA1BBC1588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17" cy="16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B5DA2" wp14:editId="4DE3EE43">
            <wp:extent cx="1264479" cy="1685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E3B6E0-3601-4C95-9AE7-D9EE59B3E2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593" cy="16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5306E" wp14:editId="255FA0B6">
            <wp:extent cx="2476500" cy="254453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E5A2F9C-DF85-4030-B5B6-BA91FCD8BE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24" cy="25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C2C3D" wp14:editId="3339D669">
            <wp:extent cx="2552700" cy="2552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2ED624E-5832-4877-B57A-A5FD1E734B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3A" w:rsidRDefault="00EE3A3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 xml:space="preserve"> «8 марта-День чудесный!»</w:t>
      </w:r>
    </w:p>
    <w:p w:rsidR="00EE3A3A" w:rsidRDefault="00EE3A3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733675" cy="2733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724150" cy="272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3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3A" w:rsidRDefault="00EE3A3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1771650" cy="1771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3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    «Дни ненецкой культуры-мы живем в НАО!»</w:t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25A13F-A038-454E-80BC-5D94089CE2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>«Новый год!»</w:t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drawing>
          <wp:inline distT="0" distB="0" distL="0" distR="0" wp14:anchorId="2282F413" wp14:editId="14DA5133">
            <wp:extent cx="2781300" cy="12828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56" cy="129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02E4E" wp14:editId="1BBD50A9">
            <wp:extent cx="2787650" cy="12858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6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694" cy="1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drawing>
          <wp:inline distT="0" distB="0" distL="0" distR="0" wp14:anchorId="11AE9117" wp14:editId="7100E39D">
            <wp:extent cx="2781300" cy="12828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19" cy="12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2AEEC" wp14:editId="1D3D6808">
            <wp:extent cx="2781300" cy="12828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74" cy="12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26150878" wp14:editId="0FF2A768">
            <wp:extent cx="2808451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95" cy="130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B9713" wp14:editId="689FA81D">
            <wp:extent cx="2807970" cy="129517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75" cy="130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drawing>
          <wp:inline distT="0" distB="0" distL="0" distR="0" wp14:anchorId="4C8FB7AF" wp14:editId="40869AB4">
            <wp:extent cx="2805698" cy="1294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59" cy="13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281CC" wp14:editId="1B0A29EE">
            <wp:extent cx="2768600" cy="148477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6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07" cy="14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noProof/>
        </w:rPr>
        <w:drawing>
          <wp:inline distT="0" distB="0" distL="0" distR="0" wp14:anchorId="18B044DA" wp14:editId="3D4E1392">
            <wp:extent cx="1063139" cy="23050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6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37" cy="23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1BB78" wp14:editId="31A1B96B">
            <wp:extent cx="1058746" cy="229552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6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58" cy="23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9E885" wp14:editId="48FA1061">
            <wp:extent cx="3686175" cy="226687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6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547" cy="22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>«23 февраля=День Защитника Отечества»</w:t>
      </w: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124116" w:rsidRDefault="00124116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009775" cy="2009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3D1144-01C2-45E2-AA1B-A8D35AD560D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009775" cy="2009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808D243-01FE-4918-A1FD-0A7C8956A1F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1704975" cy="1704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1758509-6371-4A38-BFC9-A59D0FCBE0A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>«1апреля-День Смеха!»</w:t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F1F0CC1-B9C0-4BA9-8A2C-AB2C346788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 xml:space="preserve"> «Спортивное развлечение!»</w:t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466975" cy="2466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D3D4B4-9670-44C3-B159-17F611ABECA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486025" cy="2486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3F653A2-693D-42A0-8E95-FADBA1F09EE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lastRenderedPageBreak/>
        <w:drawing>
          <wp:inline distT="0" distB="0" distL="0" distR="0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8A30A6-932D-46B3-8982-BA4F1578D16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 xml:space="preserve"> «Снежные старты»</w:t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647950" cy="2647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54A5F48-8495-4E27-8349-4A8D1328B98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588233" cy="1941226"/>
            <wp:effectExtent l="0" t="635" r="254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54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3202" cy="19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lastRenderedPageBreak/>
        <w:t>«</w:t>
      </w:r>
      <w:proofErr w:type="spellStart"/>
      <w:proofErr w:type="gramStart"/>
      <w:r>
        <w:rPr>
          <w:rFonts w:ascii="Open Sans" w:hAnsi="Open Sans"/>
          <w:b/>
          <w:color w:val="000000"/>
        </w:rPr>
        <w:t>Здравствуй,осень</w:t>
      </w:r>
      <w:proofErr w:type="spellEnd"/>
      <w:proofErr w:type="gramEnd"/>
      <w:r>
        <w:rPr>
          <w:rFonts w:ascii="Open Sans" w:hAnsi="Open Sans"/>
          <w:b/>
          <w:color w:val="000000"/>
        </w:rPr>
        <w:t>!»</w:t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3278118" cy="2457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82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12" cy="24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486025" cy="2436861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B92B074-DDB9-4765-B3D8-9EEDC27143D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95" cy="24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CF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3302118" cy="2476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7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95" cy="247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590800" cy="194303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75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1" cy="194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 xml:space="preserve"> «До свидания, детский сад!» </w:t>
      </w: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466975" cy="2466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BC6E79-213D-453B-940F-BD69DC747E5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2495550" cy="2495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752127C-EC28-4D8A-8A7D-347E7A24C33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noProof/>
          <w:color w:val="000000"/>
        </w:rPr>
        <w:lastRenderedPageBreak/>
        <w:drawing>
          <wp:inline distT="0" distB="0" distL="0" distR="0">
            <wp:extent cx="2871864" cy="382905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D4059E5-0DD9-421B-B2E5-BA979CDFEAF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76" cy="38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b/>
          <w:color w:val="000000"/>
        </w:rPr>
        <w:t xml:space="preserve">  </w:t>
      </w:r>
      <w:r>
        <w:rPr>
          <w:rFonts w:ascii="Open Sans" w:hAnsi="Open Sans"/>
          <w:b/>
          <w:noProof/>
          <w:color w:val="000000"/>
        </w:rPr>
        <w:drawing>
          <wp:inline distT="0" distB="0" distL="0" distR="0">
            <wp:extent cx="3813350" cy="2860090"/>
            <wp:effectExtent l="318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98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2973" cy="28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C11EEA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p w:rsidR="00C11EEA" w:rsidRDefault="00F97058" w:rsidP="00C11EEA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>«День Защиты детей!»</w:t>
      </w:r>
    </w:p>
    <w:p w:rsidR="000639CF" w:rsidRPr="002472ED" w:rsidRDefault="000639CF" w:rsidP="002472E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b/>
          <w:color w:val="000000"/>
        </w:rPr>
      </w:pPr>
    </w:p>
    <w:sectPr w:rsidR="000639CF" w:rsidRPr="002472ED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D3C" w:rsidRDefault="003E0D3C" w:rsidP="00124116">
      <w:pPr>
        <w:spacing w:after="0" w:line="240" w:lineRule="auto"/>
      </w:pPr>
      <w:r>
        <w:separator/>
      </w:r>
    </w:p>
  </w:endnote>
  <w:endnote w:type="continuationSeparator" w:id="0">
    <w:p w:rsidR="003E0D3C" w:rsidRDefault="003E0D3C" w:rsidP="0012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116" w:rsidRDefault="00124116">
    <w:pPr>
      <w:pStyle w:val="a7"/>
    </w:pPr>
  </w:p>
  <w:p w:rsidR="00124116" w:rsidRDefault="00124116">
    <w:pPr>
      <w:pStyle w:val="a7"/>
    </w:pPr>
  </w:p>
  <w:p w:rsidR="00124116" w:rsidRDefault="001241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D3C" w:rsidRDefault="003E0D3C" w:rsidP="00124116">
      <w:pPr>
        <w:spacing w:after="0" w:line="240" w:lineRule="auto"/>
      </w:pPr>
      <w:r>
        <w:separator/>
      </w:r>
    </w:p>
  </w:footnote>
  <w:footnote w:type="continuationSeparator" w:id="0">
    <w:p w:rsidR="003E0D3C" w:rsidRDefault="003E0D3C" w:rsidP="00124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D9"/>
    <w:rsid w:val="000639CF"/>
    <w:rsid w:val="00124116"/>
    <w:rsid w:val="002472ED"/>
    <w:rsid w:val="003E0D3C"/>
    <w:rsid w:val="00464EC5"/>
    <w:rsid w:val="007023E9"/>
    <w:rsid w:val="008940D9"/>
    <w:rsid w:val="009E40A2"/>
    <w:rsid w:val="00C03A38"/>
    <w:rsid w:val="00C11EEA"/>
    <w:rsid w:val="00D21E8F"/>
    <w:rsid w:val="00E7415C"/>
    <w:rsid w:val="00EE3A3A"/>
    <w:rsid w:val="00F9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5EC22-F5CF-4661-AD35-A27BFF51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15C"/>
    <w:rPr>
      <w:b/>
      <w:bCs/>
    </w:rPr>
  </w:style>
  <w:style w:type="paragraph" w:styleId="a4">
    <w:name w:val="Normal (Web)"/>
    <w:basedOn w:val="a"/>
    <w:uiPriority w:val="99"/>
    <w:semiHidden/>
    <w:unhideWhenUsed/>
    <w:rsid w:val="009E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2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116"/>
  </w:style>
  <w:style w:type="paragraph" w:styleId="a7">
    <w:name w:val="footer"/>
    <w:basedOn w:val="a"/>
    <w:link w:val="a8"/>
    <w:uiPriority w:val="99"/>
    <w:unhideWhenUsed/>
    <w:rsid w:val="0012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6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2021-03-11T12:51:00Z</dcterms:created>
  <dcterms:modified xsi:type="dcterms:W3CDTF">2021-04-10T09:20:00Z</dcterms:modified>
</cp:coreProperties>
</file>