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 xml:space="preserve">детский сад №52 «Ласточка» </w:t>
      </w:r>
      <w:proofErr w:type="spellStart"/>
      <w:r w:rsidRPr="00C26AD9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C26A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6AD9"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C37DDF" w:rsidRPr="00C26AD9" w:rsidRDefault="00C37DDF" w:rsidP="00C37DD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6AD9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111111"/>
          <w:sz w:val="52"/>
          <w:szCs w:val="52"/>
        </w:rPr>
        <w:t>Закаливание детей в ДОУ и дома</w:t>
      </w:r>
      <w:r w:rsidRPr="00C26AD9">
        <w:rPr>
          <w:rFonts w:ascii="Times New Roman" w:hAnsi="Times New Roman" w:cs="Times New Roman"/>
          <w:b/>
          <w:sz w:val="52"/>
          <w:szCs w:val="52"/>
        </w:rPr>
        <w:t>»</w:t>
      </w: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37DDF" w:rsidRPr="00C26AD9" w:rsidRDefault="00C37DDF" w:rsidP="00C37DD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>Шашурина А.В.</w:t>
      </w:r>
    </w:p>
    <w:p w:rsidR="00C37DDF" w:rsidRPr="00C26AD9" w:rsidRDefault="00C37DDF" w:rsidP="00C37DDF">
      <w:pPr>
        <w:jc w:val="right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>Зинченко О.В.</w:t>
      </w: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C37DDF" w:rsidRPr="00C26AD9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AD9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C37DDF" w:rsidRPr="00C37DDF" w:rsidRDefault="00C37DDF" w:rsidP="00C37DD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eastAsiaTheme="minorHAnsi"/>
          <w:sz w:val="28"/>
          <w:szCs w:val="28"/>
          <w:lang w:eastAsia="en-US"/>
        </w:rPr>
      </w:pPr>
      <w:r w:rsidRPr="00C26AD9">
        <w:rPr>
          <w:rFonts w:eastAsiaTheme="minorHAnsi"/>
          <w:sz w:val="28"/>
          <w:szCs w:val="28"/>
          <w:lang w:eastAsia="en-US"/>
        </w:rPr>
        <w:t>2017-2018 учебный год</w:t>
      </w:r>
    </w:p>
    <w:p w:rsidR="00C37DDF" w:rsidRPr="00C37DDF" w:rsidRDefault="00C37DDF" w:rsidP="00C37DDF">
      <w:pPr>
        <w:shd w:val="clear" w:color="auto" w:fill="F7F7F6"/>
        <w:spacing w:after="0" w:line="317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ЗАКАЛИВАНИЕ ДЕТЕЙ ДОШКОЛЬНОГО ВОЗРАСТА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вырастить своего ребенка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крепким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другой за целый год даже не кашлянет?</w:t>
      </w:r>
      <w:proofErr w:type="gramEnd"/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DDF" w:rsidRPr="00C37DDF" w:rsidRDefault="00C37DDF" w:rsidP="00C37DDF">
      <w:pPr>
        <w:shd w:val="clear" w:color="auto" w:fill="F7F7F6"/>
        <w:spacing w:after="0" w:line="317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такое закаливание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адаптация организма к холодным воздействиям. Данное определение очень примитивно и не раскрывает всей сути понятия. Закаливание детей дошкольного возраста характеризуют следующие положения:</w:t>
      </w:r>
    </w:p>
    <w:p w:rsidR="00C37DDF" w:rsidRPr="00C37DDF" w:rsidRDefault="00C37DDF" w:rsidP="00C37DDF">
      <w:pPr>
        <w:numPr>
          <w:ilvl w:val="0"/>
          <w:numId w:val="1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система определенных процедур в ритме дня. </w:t>
      </w:r>
      <w:r w:rsidRPr="00C37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отдельный момент! а процесс!</w:t>
      </w: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Своего рода, образ здоровой жизни, который родители закладывают своему ребенку, определяя формирование его мышления и дальнейшей деятельности.</w:t>
      </w:r>
    </w:p>
    <w:p w:rsidR="00C37DDF" w:rsidRPr="00C37DDF" w:rsidRDefault="00C37DDF" w:rsidP="00C37DDF">
      <w:pPr>
        <w:numPr>
          <w:ilvl w:val="0"/>
          <w:numId w:val="1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Причем повышается устойчивость не только к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холодовым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влияниям, но и к другим воздействиям.</w:t>
      </w:r>
    </w:p>
    <w:p w:rsidR="00C37DDF" w:rsidRPr="00C37DDF" w:rsidRDefault="00C37DDF" w:rsidP="00C37DDF">
      <w:pPr>
        <w:numPr>
          <w:ilvl w:val="0"/>
          <w:numId w:val="1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не самоцель. Оно является средством укрепления и сохранения здоровья ребенка.</w:t>
      </w:r>
    </w:p>
    <w:p w:rsidR="00C37DDF" w:rsidRDefault="00C37DDF" w:rsidP="00C37DDF">
      <w:pPr>
        <w:shd w:val="clear" w:color="auto" w:fill="F7F7F6"/>
        <w:spacing w:after="0" w:line="403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37DDF" w:rsidRDefault="00C37DDF" w:rsidP="00C37DDF">
      <w:pPr>
        <w:shd w:val="clear" w:color="auto" w:fill="F7F7F6"/>
        <w:spacing w:after="0" w:line="403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37DDF" w:rsidRDefault="00C37DDF" w:rsidP="00C37DDF">
      <w:pPr>
        <w:shd w:val="clear" w:color="auto" w:fill="F7F7F6"/>
        <w:spacing w:after="0" w:line="403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37DDF" w:rsidRDefault="00C37DDF" w:rsidP="00C37DDF">
      <w:pPr>
        <w:shd w:val="clear" w:color="auto" w:fill="F7F7F6"/>
        <w:spacing w:after="0" w:line="40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DDF" w:rsidRDefault="00C37DDF" w:rsidP="00C37DDF">
      <w:pPr>
        <w:shd w:val="clear" w:color="auto" w:fill="F7F7F6"/>
        <w:spacing w:after="0" w:line="403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37DDF" w:rsidRPr="00C37DDF" w:rsidRDefault="00C37DDF" w:rsidP="00C37DDF">
      <w:pPr>
        <w:shd w:val="clear" w:color="auto" w:fill="F7F7F6"/>
        <w:spacing w:after="0" w:line="403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Основные принципы закаливания детей</w:t>
      </w:r>
    </w:p>
    <w:p w:rsidR="00C37DDF" w:rsidRPr="00C37DDF" w:rsidRDefault="00C37DDF" w:rsidP="00C37DDF">
      <w:pPr>
        <w:shd w:val="clear" w:color="auto" w:fill="F7F7F6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дошкольного возраста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добиться положительного эффекта необходимо соблюдать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следующие схемы: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регулярность процедур (ежедневные занятия в одно и то же время);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сильным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комплексность процедур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C37DDF" w:rsidRPr="00C37DDF" w:rsidRDefault="00C37DDF" w:rsidP="00C37DDF">
      <w:pPr>
        <w:numPr>
          <w:ilvl w:val="0"/>
          <w:numId w:val="2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процедуры должны вызывать у ребенка только положительные эмоции</w:t>
      </w:r>
    </w:p>
    <w:p w:rsidR="00C37DDF" w:rsidRPr="00C37DDF" w:rsidRDefault="00C37DDF" w:rsidP="00C37DDF">
      <w:pPr>
        <w:shd w:val="clear" w:color="auto" w:fill="F7F7F6"/>
        <w:spacing w:after="0" w:line="403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Общие правила закаливания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укладывать малыша спать в хорошо проветренной комнате (желательно в одних трусиках);</w:t>
      </w: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сна ополаскивать лицо и кисти прохладной водой;</w:t>
      </w: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ежедневно гулять с ребенком на улице (независимо от погоды);</w:t>
      </w:r>
    </w:p>
    <w:p w:rsidR="00C37DDF" w:rsidRPr="00C37DDF" w:rsidRDefault="00C37DDF" w:rsidP="00C37DDF">
      <w:pPr>
        <w:numPr>
          <w:ilvl w:val="0"/>
          <w:numId w:val="3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помещении ребенок должен находиться в легкой одежде.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малыш болел, он должен полностью восстановиться после болезни.</w:t>
      </w:r>
    </w:p>
    <w:p w:rsidR="00C37DDF" w:rsidRDefault="00C37DDF" w:rsidP="00C37DDF">
      <w:pPr>
        <w:shd w:val="clear" w:color="auto" w:fill="F7F7F6"/>
        <w:spacing w:after="0" w:line="317" w:lineRule="atLeast"/>
        <w:jc w:val="center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</w:p>
    <w:p w:rsidR="00C37DDF" w:rsidRDefault="00C37DDF" w:rsidP="00C37DDF">
      <w:pPr>
        <w:shd w:val="clear" w:color="auto" w:fill="F7F7F6"/>
        <w:spacing w:after="0" w:line="317" w:lineRule="atLeast"/>
        <w:jc w:val="center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</w:p>
    <w:p w:rsidR="00C37DDF" w:rsidRDefault="00C37DDF" w:rsidP="00C37DDF">
      <w:pPr>
        <w:shd w:val="clear" w:color="auto" w:fill="F7F7F6"/>
        <w:spacing w:after="0" w:line="317" w:lineRule="atLeast"/>
        <w:jc w:val="center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</w:p>
    <w:p w:rsidR="00C37DDF" w:rsidRDefault="00C37DDF" w:rsidP="00C37DDF">
      <w:pPr>
        <w:shd w:val="clear" w:color="auto" w:fill="F7F7F6"/>
        <w:spacing w:after="0" w:line="317" w:lineRule="atLeast"/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</w:pPr>
    </w:p>
    <w:p w:rsidR="00C37DDF" w:rsidRDefault="00C37DDF" w:rsidP="00C37DDF">
      <w:pPr>
        <w:shd w:val="clear" w:color="auto" w:fill="F7F7F6"/>
        <w:spacing w:after="0" w:line="317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48"/>
          <w:szCs w:val="48"/>
          <w:lang w:eastAsia="ru-RU"/>
        </w:rPr>
        <w:t xml:space="preserve">    </w:t>
      </w:r>
      <w:bookmarkStart w:id="0" w:name="_GoBack"/>
      <w:bookmarkEnd w:id="0"/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Закаливание детей 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37D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домашних условиях</w:t>
      </w:r>
    </w:p>
    <w:p w:rsidR="00C37DDF" w:rsidRPr="00C37DDF" w:rsidRDefault="00C37DDF" w:rsidP="00C37DDF">
      <w:pPr>
        <w:shd w:val="clear" w:color="auto" w:fill="F7F7F6"/>
        <w:spacing w:after="0" w:line="317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Итак, есть разные методики и правила закаливания детей дошкольного возраста:</w:t>
      </w:r>
    </w:p>
    <w:p w:rsidR="00C37DDF" w:rsidRPr="00C37DDF" w:rsidRDefault="00C37DDF" w:rsidP="00C37DDF">
      <w:pPr>
        <w:numPr>
          <w:ilvl w:val="0"/>
          <w:numId w:val="4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C37DDF" w:rsidRPr="00C37DDF" w:rsidRDefault="00C37DDF" w:rsidP="00C37DDF">
      <w:pPr>
        <w:numPr>
          <w:ilvl w:val="0"/>
          <w:numId w:val="4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C37DDF" w:rsidRPr="00C37DDF" w:rsidRDefault="00C37DDF" w:rsidP="00C37DDF">
      <w:pPr>
        <w:numPr>
          <w:ilvl w:val="0"/>
          <w:numId w:val="4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босохождения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Хождение босиком по улице не только отличная процедура, но и хорошая профилактика плоскостопия.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водой. Постепенно начинайте обливать стопы холодной водой утром и вечером.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сорока минут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Используйте эти его способности.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дитяти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C37DDF" w:rsidRPr="00C37DDF" w:rsidRDefault="00C37DDF" w:rsidP="00C37DDF">
      <w:pPr>
        <w:numPr>
          <w:ilvl w:val="0"/>
          <w:numId w:val="5"/>
        </w:numPr>
        <w:shd w:val="clear" w:color="auto" w:fill="F7F7F6"/>
        <w:spacing w:after="0" w:line="403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Водные летние процедуры необходимо сочетать с солнечными ваннами. Нежную кожу обязательно обработайте солнцезащитным средством, а голову укройте. Лучше всего посадить малыша играть в тенек (под зонт, например).</w:t>
      </w:r>
    </w:p>
    <w:p w:rsidR="00C37DDF" w:rsidRPr="00C37DDF" w:rsidRDefault="00C37DDF" w:rsidP="00C37DDF">
      <w:pPr>
        <w:shd w:val="clear" w:color="auto" w:fill="F7F7F6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ребенок заболевает, многие родители держат его дома до полного выздоровления. Это верно не во всех случаях. Больному малышу вдвойне нужен свежий воздух. </w:t>
      </w:r>
      <w:proofErr w:type="spell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</w:t>
      </w:r>
      <w:proofErr w:type="gramStart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,п</w:t>
      </w:r>
      <w:proofErr w:type="gram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</w:t>
      </w:r>
      <w:proofErr w:type="spellEnd"/>
      <w:r w:rsidRPr="00C3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температуре под сорок никто не говорит выходить на улицу. Если же у ребенка нет температуры, идите гулять.</w:t>
      </w:r>
    </w:p>
    <w:p w:rsidR="00346E13" w:rsidRPr="00C37DDF" w:rsidRDefault="00346E13">
      <w:pPr>
        <w:rPr>
          <w:rFonts w:ascii="Times New Roman" w:hAnsi="Times New Roman" w:cs="Times New Roman"/>
        </w:rPr>
      </w:pPr>
    </w:p>
    <w:sectPr w:rsidR="00346E13" w:rsidRPr="00C3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59B"/>
    <w:multiLevelType w:val="multilevel"/>
    <w:tmpl w:val="3A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07DC9"/>
    <w:multiLevelType w:val="multilevel"/>
    <w:tmpl w:val="D8D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63A21"/>
    <w:multiLevelType w:val="multilevel"/>
    <w:tmpl w:val="82B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4606A"/>
    <w:multiLevelType w:val="multilevel"/>
    <w:tmpl w:val="080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42D68"/>
    <w:multiLevelType w:val="multilevel"/>
    <w:tmpl w:val="466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E"/>
    <w:rsid w:val="00346E13"/>
    <w:rsid w:val="00522E8E"/>
    <w:rsid w:val="00A679D2"/>
    <w:rsid w:val="00C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D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D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2018-05-07T07:53:00Z</cp:lastPrinted>
  <dcterms:created xsi:type="dcterms:W3CDTF">2018-05-07T07:48:00Z</dcterms:created>
  <dcterms:modified xsi:type="dcterms:W3CDTF">2018-05-07T07:59:00Z</dcterms:modified>
</cp:coreProperties>
</file>