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0B" w:rsidRPr="00C86081" w:rsidRDefault="0052740B" w:rsidP="0052740B">
      <w:pPr>
        <w:pStyle w:val="1"/>
        <w:keepNext/>
        <w:numPr>
          <w:ilvl w:val="0"/>
          <w:numId w:val="0"/>
        </w:numPr>
        <w:spacing w:before="120" w:after="120" w:line="360" w:lineRule="auto"/>
        <w:rPr>
          <w:sz w:val="28"/>
          <w:szCs w:val="28"/>
        </w:rPr>
      </w:pPr>
      <w:bookmarkStart w:id="0" w:name="_Toc319095592"/>
      <w:bookmarkStart w:id="1" w:name="_Toc323743515"/>
      <w:bookmarkStart w:id="2" w:name="_Toc341262759"/>
      <w:r w:rsidRPr="00C86081">
        <w:rPr>
          <w:sz w:val="28"/>
          <w:szCs w:val="28"/>
        </w:rPr>
        <w:t>Интер</w:t>
      </w:r>
      <w:r>
        <w:rPr>
          <w:sz w:val="28"/>
          <w:szCs w:val="28"/>
        </w:rPr>
        <w:t xml:space="preserve">активные технологии обучения в образовательном процессе начальной школы. </w:t>
      </w:r>
      <w:r w:rsidRPr="00C86081">
        <w:rPr>
          <w:sz w:val="28"/>
          <w:szCs w:val="28"/>
        </w:rPr>
        <w:t xml:space="preserve"> </w:t>
      </w:r>
      <w:bookmarkEnd w:id="0"/>
      <w:bookmarkEnd w:id="1"/>
      <w:bookmarkEnd w:id="2"/>
    </w:p>
    <w:p w:rsidR="0052740B" w:rsidRPr="0052740B" w:rsidRDefault="0052740B" w:rsidP="0052740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ФГОС НОО </w:t>
      </w:r>
      <w:r w:rsidRPr="007639B4">
        <w:rPr>
          <w:sz w:val="28"/>
          <w:szCs w:val="28"/>
        </w:rPr>
        <w:t xml:space="preserve"> на уровне начального общего образования существует множество методов обучения, разные типы уроков, которые преследуют одну единственную цель </w:t>
      </w:r>
      <w:r>
        <w:rPr>
          <w:sz w:val="28"/>
          <w:szCs w:val="28"/>
        </w:rPr>
        <w:t>– развитие универсальных учебных</w:t>
      </w:r>
      <w:r w:rsidRPr="007639B4">
        <w:rPr>
          <w:sz w:val="28"/>
          <w:szCs w:val="28"/>
        </w:rPr>
        <w:t xml:space="preserve"> действий обучающихся. Приветствуется внедрение инноваций, и их гармоничное вливание в устоявшуюся структуру урока. Среди моделей обучения выделяют:</w:t>
      </w:r>
      <w:r w:rsidRPr="007639B4">
        <w:rPr>
          <w:rStyle w:val="apple-converted-space"/>
          <w:sz w:val="28"/>
          <w:szCs w:val="28"/>
        </w:rPr>
        <w:t> </w:t>
      </w:r>
      <w:proofErr w:type="gramStart"/>
      <w:r w:rsidRPr="007639B4">
        <w:rPr>
          <w:i/>
          <w:iCs/>
          <w:sz w:val="28"/>
          <w:szCs w:val="28"/>
        </w:rPr>
        <w:t>пассивную</w:t>
      </w:r>
      <w:proofErr w:type="gramEnd"/>
      <w:r w:rsidRPr="007639B4">
        <w:rPr>
          <w:i/>
          <w:iCs/>
          <w:sz w:val="28"/>
          <w:szCs w:val="28"/>
        </w:rPr>
        <w:t>, активную и интерактивную</w:t>
      </w:r>
      <w:r w:rsidRPr="007639B4">
        <w:rPr>
          <w:sz w:val="28"/>
          <w:szCs w:val="28"/>
        </w:rPr>
        <w:t xml:space="preserve">. Аналогичное разделение моделей обучения можно встретить и у В.В. </w:t>
      </w:r>
      <w:proofErr w:type="spellStart"/>
      <w:r w:rsidRPr="007639B4">
        <w:rPr>
          <w:sz w:val="28"/>
          <w:szCs w:val="28"/>
        </w:rPr>
        <w:t>Гузеева</w:t>
      </w:r>
      <w:proofErr w:type="spellEnd"/>
      <w:r>
        <w:rPr>
          <w:sz w:val="28"/>
          <w:szCs w:val="28"/>
        </w:rPr>
        <w:t xml:space="preserve">, доктора педагогических наук, профессора, но по-другому  </w:t>
      </w:r>
      <w:r w:rsidRPr="007639B4">
        <w:rPr>
          <w:sz w:val="28"/>
          <w:szCs w:val="28"/>
        </w:rPr>
        <w:t>названные:</w:t>
      </w:r>
      <w:r>
        <w:rPr>
          <w:sz w:val="28"/>
          <w:szCs w:val="28"/>
        </w:rPr>
        <w:t xml:space="preserve"> </w:t>
      </w:r>
      <w:r w:rsidRPr="007639B4">
        <w:rPr>
          <w:rStyle w:val="apple-converted-space"/>
          <w:sz w:val="28"/>
          <w:szCs w:val="28"/>
        </w:rPr>
        <w:t> </w:t>
      </w:r>
      <w:proofErr w:type="spellStart"/>
      <w:r w:rsidRPr="0052740B">
        <w:rPr>
          <w:b/>
          <w:i/>
          <w:iCs/>
          <w:sz w:val="28"/>
          <w:szCs w:val="28"/>
        </w:rPr>
        <w:t>экстраактивный</w:t>
      </w:r>
      <w:proofErr w:type="spellEnd"/>
      <w:r w:rsidRPr="0052740B">
        <w:rPr>
          <w:b/>
          <w:i/>
          <w:iCs/>
          <w:sz w:val="28"/>
          <w:szCs w:val="28"/>
        </w:rPr>
        <w:t>,</w:t>
      </w:r>
      <w:r>
        <w:rPr>
          <w:b/>
          <w:i/>
          <w:iCs/>
          <w:sz w:val="28"/>
          <w:szCs w:val="28"/>
        </w:rPr>
        <w:t xml:space="preserve"> </w:t>
      </w:r>
      <w:r w:rsidRPr="0052740B">
        <w:rPr>
          <w:b/>
          <w:i/>
          <w:iCs/>
          <w:sz w:val="28"/>
          <w:szCs w:val="28"/>
        </w:rPr>
        <w:t xml:space="preserve"> </w:t>
      </w:r>
      <w:proofErr w:type="spellStart"/>
      <w:r w:rsidRPr="0052740B">
        <w:rPr>
          <w:b/>
          <w:i/>
          <w:iCs/>
          <w:sz w:val="28"/>
          <w:szCs w:val="28"/>
        </w:rPr>
        <w:t>интраактивный</w:t>
      </w:r>
      <w:proofErr w:type="spellEnd"/>
      <w:r w:rsidRPr="0052740B"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 xml:space="preserve"> </w:t>
      </w:r>
      <w:r w:rsidRPr="0052740B">
        <w:rPr>
          <w:b/>
          <w:i/>
          <w:iCs/>
          <w:sz w:val="28"/>
          <w:szCs w:val="28"/>
        </w:rPr>
        <w:t>и</w:t>
      </w:r>
      <w:r>
        <w:rPr>
          <w:b/>
          <w:i/>
          <w:iCs/>
          <w:sz w:val="28"/>
          <w:szCs w:val="28"/>
        </w:rPr>
        <w:t xml:space="preserve"> </w:t>
      </w:r>
      <w:r w:rsidRPr="0052740B">
        <w:rPr>
          <w:b/>
          <w:i/>
          <w:iCs/>
          <w:sz w:val="28"/>
          <w:szCs w:val="28"/>
        </w:rPr>
        <w:t xml:space="preserve"> </w:t>
      </w:r>
      <w:proofErr w:type="gramStart"/>
      <w:r w:rsidRPr="0052740B">
        <w:rPr>
          <w:b/>
          <w:i/>
          <w:iCs/>
          <w:sz w:val="28"/>
          <w:szCs w:val="28"/>
        </w:rPr>
        <w:t>интерактивный</w:t>
      </w:r>
      <w:proofErr w:type="gramEnd"/>
      <w:r w:rsidRPr="0052740B"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 xml:space="preserve"> </w:t>
      </w:r>
      <w:r w:rsidRPr="0052740B">
        <w:rPr>
          <w:b/>
          <w:i/>
          <w:iCs/>
          <w:sz w:val="28"/>
          <w:szCs w:val="28"/>
        </w:rPr>
        <w:t>режимы соответственно</w:t>
      </w:r>
      <w:r w:rsidRPr="0052740B">
        <w:rPr>
          <w:b/>
          <w:sz w:val="28"/>
          <w:szCs w:val="28"/>
        </w:rPr>
        <w:t>.</w:t>
      </w:r>
    </w:p>
    <w:p w:rsidR="0052740B" w:rsidRDefault="0052740B" w:rsidP="0052740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перечисленные выше модели обучения:</w:t>
      </w:r>
    </w:p>
    <w:p w:rsidR="0052740B" w:rsidRPr="00CC664A" w:rsidRDefault="0052740B" w:rsidP="0052740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4A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C664A">
        <w:rPr>
          <w:rFonts w:ascii="Times New Roman" w:hAnsi="Times New Roman" w:cs="Times New Roman"/>
          <w:sz w:val="28"/>
          <w:szCs w:val="28"/>
        </w:rPr>
        <w:t>пассивная</w:t>
      </w:r>
      <w:proofErr w:type="gramEnd"/>
      <w:r w:rsidRPr="00CC664A">
        <w:rPr>
          <w:rFonts w:ascii="Times New Roman" w:hAnsi="Times New Roman" w:cs="Times New Roman"/>
          <w:sz w:val="28"/>
          <w:szCs w:val="28"/>
        </w:rPr>
        <w:t xml:space="preserve"> - ученик выступает в роли «объекта» обучения (слушает и смотрит)</w:t>
      </w:r>
    </w:p>
    <w:p w:rsidR="0052740B" w:rsidRPr="00CC664A" w:rsidRDefault="0052740B" w:rsidP="0052740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4A">
        <w:rPr>
          <w:rFonts w:ascii="Times New Roman" w:hAnsi="Times New Roman" w:cs="Times New Roman"/>
          <w:sz w:val="28"/>
          <w:szCs w:val="28"/>
        </w:rPr>
        <w:t>2) активная - ученик выступает «субъектом» обучения (самостоятельная работа, творческие задания)</w:t>
      </w:r>
    </w:p>
    <w:p w:rsidR="0052740B" w:rsidRPr="00CC664A" w:rsidRDefault="0052740B" w:rsidP="0052740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4A">
        <w:rPr>
          <w:rFonts w:ascii="Times New Roman" w:hAnsi="Times New Roman" w:cs="Times New Roman"/>
          <w:sz w:val="28"/>
          <w:szCs w:val="28"/>
        </w:rPr>
        <w:t xml:space="preserve">3) интерактивная - </w:t>
      </w:r>
      <w:proofErr w:type="spellStart"/>
      <w:r w:rsidRPr="00CC664A">
        <w:rPr>
          <w:rFonts w:ascii="Times New Roman" w:hAnsi="Times New Roman" w:cs="Times New Roman"/>
          <w:sz w:val="28"/>
          <w:szCs w:val="28"/>
        </w:rPr>
        <w:t>inter</w:t>
      </w:r>
      <w:proofErr w:type="spellEnd"/>
      <w:r w:rsidRPr="00CC664A">
        <w:rPr>
          <w:rFonts w:ascii="Times New Roman" w:hAnsi="Times New Roman" w:cs="Times New Roman"/>
          <w:sz w:val="28"/>
          <w:szCs w:val="28"/>
        </w:rPr>
        <w:t xml:space="preserve"> (взаимный), </w:t>
      </w:r>
      <w:proofErr w:type="spellStart"/>
      <w:r w:rsidRPr="00CC664A">
        <w:rPr>
          <w:rFonts w:ascii="Times New Roman" w:hAnsi="Times New Roman" w:cs="Times New Roman"/>
          <w:sz w:val="28"/>
          <w:szCs w:val="28"/>
        </w:rPr>
        <w:t>act</w:t>
      </w:r>
      <w:proofErr w:type="spellEnd"/>
      <w:r w:rsidRPr="00CC664A">
        <w:rPr>
          <w:rFonts w:ascii="Times New Roman" w:hAnsi="Times New Roman" w:cs="Times New Roman"/>
          <w:sz w:val="28"/>
          <w:szCs w:val="28"/>
        </w:rPr>
        <w:t xml:space="preserve"> (действовать). Процесс обучения осуществляется в условиях постоянного, активного взаимодействия всех учащихся. Ученик и учитель являются равноправными субъектами обучения.</w:t>
      </w:r>
    </w:p>
    <w:p w:rsidR="0052740B" w:rsidRPr="00CC664A" w:rsidRDefault="0052740B" w:rsidP="0052740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4A">
        <w:rPr>
          <w:rFonts w:ascii="Times New Roman" w:hAnsi="Times New Roman" w:cs="Times New Roman"/>
          <w:sz w:val="28"/>
          <w:szCs w:val="28"/>
        </w:rPr>
        <w:t>Использование интерактивной модели обучения предусматривают моделирование жизненных ситуаций, использование ролевых игр, совместное решение проблем. Исключается доминирование какого-либо участника учебного процесс</w:t>
      </w:r>
      <w:r w:rsidR="00BF225E">
        <w:rPr>
          <w:rFonts w:ascii="Times New Roman" w:hAnsi="Times New Roman" w:cs="Times New Roman"/>
          <w:sz w:val="28"/>
          <w:szCs w:val="28"/>
        </w:rPr>
        <w:t>а или какой-либо идеи. Это учит</w:t>
      </w:r>
      <w:r w:rsidRPr="00CC664A">
        <w:rPr>
          <w:rFonts w:ascii="Times New Roman" w:hAnsi="Times New Roman" w:cs="Times New Roman"/>
          <w:sz w:val="28"/>
          <w:szCs w:val="28"/>
        </w:rPr>
        <w:t xml:space="preserve"> гуманному, </w:t>
      </w:r>
      <w:proofErr w:type="gramStart"/>
      <w:r w:rsidRPr="00CC664A">
        <w:rPr>
          <w:rFonts w:ascii="Times New Roman" w:hAnsi="Times New Roman" w:cs="Times New Roman"/>
          <w:sz w:val="28"/>
          <w:szCs w:val="28"/>
        </w:rPr>
        <w:t>демократическому подходу</w:t>
      </w:r>
      <w:proofErr w:type="gramEnd"/>
      <w:r w:rsidRPr="00CC664A">
        <w:rPr>
          <w:rFonts w:ascii="Times New Roman" w:hAnsi="Times New Roman" w:cs="Times New Roman"/>
          <w:sz w:val="28"/>
          <w:szCs w:val="28"/>
        </w:rPr>
        <w:t xml:space="preserve"> к модели. </w:t>
      </w:r>
    </w:p>
    <w:p w:rsidR="0052740B" w:rsidRDefault="0052740B" w:rsidP="0052740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Интерактивные технологии обучения</w:t>
      </w:r>
      <w:r w:rsidRPr="00CC664A">
        <w:rPr>
          <w:rFonts w:ascii="Times New Roman" w:hAnsi="Times New Roman" w:cs="Times New Roman"/>
          <w:sz w:val="28"/>
          <w:szCs w:val="28"/>
        </w:rPr>
        <w:t xml:space="preserve"> - это такая организация процесса обучения, в котором невозможно неучастие ученика в коллективном, </w:t>
      </w:r>
      <w:proofErr w:type="gramStart"/>
      <w:r w:rsidRPr="00CC664A">
        <w:rPr>
          <w:rFonts w:ascii="Times New Roman" w:hAnsi="Times New Roman" w:cs="Times New Roman"/>
          <w:sz w:val="28"/>
          <w:szCs w:val="28"/>
        </w:rPr>
        <w:t>взаимодополняющим</w:t>
      </w:r>
      <w:proofErr w:type="gramEnd"/>
      <w:r w:rsidRPr="00CC664A">
        <w:rPr>
          <w:rFonts w:ascii="Times New Roman" w:hAnsi="Times New Roman" w:cs="Times New Roman"/>
          <w:sz w:val="28"/>
          <w:szCs w:val="28"/>
        </w:rPr>
        <w:t>, основанным на взаимодействии всех его участников процесса обучающего познания.</w:t>
      </w:r>
    </w:p>
    <w:p w:rsidR="0052740B" w:rsidRDefault="0052740B" w:rsidP="0052740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4A">
        <w:rPr>
          <w:rFonts w:ascii="Times New Roman" w:hAnsi="Times New Roman" w:cs="Times New Roman"/>
          <w:sz w:val="28"/>
          <w:szCs w:val="28"/>
        </w:rPr>
        <w:lastRenderedPageBreak/>
        <w:t>Каковы основные характеристики “</w:t>
      </w:r>
      <w:proofErr w:type="spellStart"/>
      <w:r w:rsidRPr="00CC664A">
        <w:rPr>
          <w:rFonts w:ascii="Times New Roman" w:hAnsi="Times New Roman" w:cs="Times New Roman"/>
          <w:sz w:val="28"/>
          <w:szCs w:val="28"/>
        </w:rPr>
        <w:t>интерактива</w:t>
      </w:r>
      <w:proofErr w:type="spellEnd"/>
      <w:r w:rsidRPr="00CC664A">
        <w:rPr>
          <w:rFonts w:ascii="Times New Roman" w:hAnsi="Times New Roman" w:cs="Times New Roman"/>
          <w:sz w:val="28"/>
          <w:szCs w:val="28"/>
        </w:rPr>
        <w:t>”? Следует признать, что интерактивное обучение – это специальная форма организации познавательной деятельности. Она имеет в виду вполне конкретные и прогнозируемые цели. Одна из таких целей состоит в создании комфортных условий обучения, таких, при которых ученик чувствует свою успешность, свою интеллектуальную состоятельность, что делает про</w:t>
      </w:r>
      <w:r>
        <w:rPr>
          <w:rFonts w:ascii="Times New Roman" w:hAnsi="Times New Roman" w:cs="Times New Roman"/>
          <w:sz w:val="28"/>
          <w:szCs w:val="28"/>
        </w:rPr>
        <w:t>дуктивным сам процесс обучения.</w:t>
      </w:r>
    </w:p>
    <w:p w:rsidR="0052740B" w:rsidRDefault="0052740B" w:rsidP="0052740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4A">
        <w:rPr>
          <w:rFonts w:ascii="Times New Roman" w:hAnsi="Times New Roman" w:cs="Times New Roman"/>
          <w:sz w:val="28"/>
          <w:szCs w:val="28"/>
        </w:rPr>
        <w:t>Суть интерактивного обучения состоит в том, что учебный процесс организован таким образом, что практически все учащиеся оказываются вовлеченными в процесс познания, они имеют возможность понимать и рефлектировать по поводу того, что они знают и думают. Совместная деятельность учащихся в процессе познания, освоения учебного материала означает, что каждый вносит свой особый индивидуальный вклад, идет обмен знаниями, идеями, способами деятельности. Причем, происходит это в атмосфере доброжелательности и взаимной поддержки, что позволяет не только получать новое знание, но и развивает саму познавательную деятельность, переводит ее на более высокие фор</w:t>
      </w:r>
      <w:r>
        <w:rPr>
          <w:rFonts w:ascii="Times New Roman" w:hAnsi="Times New Roman" w:cs="Times New Roman"/>
          <w:sz w:val="28"/>
          <w:szCs w:val="28"/>
        </w:rPr>
        <w:t>мы кооперации и сотрудничества.</w:t>
      </w:r>
    </w:p>
    <w:p w:rsidR="008945CE" w:rsidRPr="008223D5" w:rsidRDefault="008945CE" w:rsidP="008945C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23D5">
        <w:rPr>
          <w:sz w:val="28"/>
          <w:szCs w:val="28"/>
        </w:rPr>
        <w:t>Особенность интерактивных методов – это высокий уровень взаимно направленной активности субъектов взаимодействия, эмоциональное, духовное единение участников.</w:t>
      </w:r>
    </w:p>
    <w:p w:rsidR="008945CE" w:rsidRPr="008223D5" w:rsidRDefault="008945CE" w:rsidP="008945C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23D5">
        <w:rPr>
          <w:sz w:val="28"/>
          <w:szCs w:val="28"/>
        </w:rPr>
        <w:t xml:space="preserve">По сравнению с традиционными формами ведения занятий, в интерактивном обучении меняется взаимодействие преподавателя и обучаемого: активность педагога уступает место активности обучаемых, а задачей педагога становится создание условий для их инициативы. </w:t>
      </w:r>
    </w:p>
    <w:p w:rsidR="008945CE" w:rsidRPr="008223D5" w:rsidRDefault="008945CE" w:rsidP="008945CE">
      <w:pPr>
        <w:spacing w:line="360" w:lineRule="auto"/>
        <w:ind w:firstLine="720"/>
        <w:jc w:val="both"/>
        <w:rPr>
          <w:sz w:val="28"/>
          <w:szCs w:val="28"/>
        </w:rPr>
      </w:pPr>
      <w:r w:rsidRPr="008223D5">
        <w:rPr>
          <w:sz w:val="28"/>
          <w:szCs w:val="28"/>
        </w:rPr>
        <w:t>В ходе диалогового</w:t>
      </w:r>
      <w:r>
        <w:rPr>
          <w:sz w:val="28"/>
          <w:szCs w:val="28"/>
        </w:rPr>
        <w:t xml:space="preserve"> обучения обучающиеся</w:t>
      </w:r>
      <w:r w:rsidRPr="008223D5">
        <w:rPr>
          <w:sz w:val="28"/>
          <w:szCs w:val="28"/>
        </w:rPr>
        <w:t xml:space="preserve"> учатся критически мыслить, решать сложные проблемы на основе анализа обстоятельств и соответствующей информации, взвешивать альтернативные мнения, принимать продуманные решения, участвовать в дискуссиях, общаться с другими людьми. Для этого на занятиях организуются парная и групповая </w:t>
      </w:r>
      <w:r w:rsidRPr="008223D5">
        <w:rPr>
          <w:sz w:val="28"/>
          <w:szCs w:val="28"/>
        </w:rPr>
        <w:lastRenderedPageBreak/>
        <w:t>работа, применяются исследовательские проекты, ролевые игры, идет работа с документами и различными источниками информации, используются творческие работы.</w:t>
      </w:r>
    </w:p>
    <w:p w:rsidR="0052740B" w:rsidRPr="008223D5" w:rsidRDefault="0052740B" w:rsidP="0052740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8223D5">
        <w:rPr>
          <w:sz w:val="28"/>
          <w:szCs w:val="28"/>
        </w:rPr>
        <w:t>Компетентностный</w:t>
      </w:r>
      <w:proofErr w:type="spellEnd"/>
      <w:r w:rsidRPr="008223D5">
        <w:rPr>
          <w:sz w:val="28"/>
          <w:szCs w:val="28"/>
        </w:rPr>
        <w:t xml:space="preserve"> подход при организации образовательного п</w:t>
      </w:r>
      <w:r w:rsidR="008945CE">
        <w:rPr>
          <w:sz w:val="28"/>
          <w:szCs w:val="28"/>
        </w:rPr>
        <w:t>роцесса требует от учителя</w:t>
      </w:r>
      <w:r w:rsidRPr="008223D5">
        <w:rPr>
          <w:sz w:val="28"/>
          <w:szCs w:val="28"/>
        </w:rPr>
        <w:t xml:space="preserve"> изменения процесса обучения: его структуры, форм организации деятельности, принципов взаимодействия субъектов. А это означает, что приоритет в работе педагога отдается диалогическим методам общения, совместным поискам истины, разнообразной творческой деятельности. Все это реализуется при применении интерактивных методов обучения. </w:t>
      </w:r>
    </w:p>
    <w:p w:rsidR="00C02FFE" w:rsidRPr="007639B4" w:rsidRDefault="00C02FFE" w:rsidP="00C02F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39B4">
        <w:rPr>
          <w:sz w:val="28"/>
          <w:szCs w:val="28"/>
        </w:rPr>
        <w:t>Познакомимся с некоторыми интерактивными технологиями и методами</w:t>
      </w:r>
      <w:r>
        <w:rPr>
          <w:sz w:val="28"/>
          <w:szCs w:val="28"/>
        </w:rPr>
        <w:t>,</w:t>
      </w:r>
      <w:r w:rsidRPr="007639B4">
        <w:rPr>
          <w:sz w:val="28"/>
          <w:szCs w:val="28"/>
        </w:rPr>
        <w:t xml:space="preserve"> через которые можно внедрить интерактивную модель обучения в рамках урока:</w:t>
      </w:r>
    </w:p>
    <w:p w:rsidR="00C02FFE" w:rsidRPr="007639B4" w:rsidRDefault="00C02FFE" w:rsidP="00C02F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39B4">
        <w:rPr>
          <w:sz w:val="28"/>
          <w:szCs w:val="28"/>
        </w:rPr>
        <w:t>— работа в малых группах — в парах, ротационных тройках, “два, четыре, вместе”;</w:t>
      </w:r>
    </w:p>
    <w:p w:rsidR="00C02FFE" w:rsidRPr="007639B4" w:rsidRDefault="00C02FFE" w:rsidP="00C02F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39B4">
        <w:rPr>
          <w:sz w:val="28"/>
          <w:szCs w:val="28"/>
        </w:rPr>
        <w:t>— метод карусели;</w:t>
      </w:r>
    </w:p>
    <w:p w:rsidR="00C02FFE" w:rsidRPr="007639B4" w:rsidRDefault="00C02FFE" w:rsidP="00C02F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39B4">
        <w:rPr>
          <w:sz w:val="28"/>
          <w:szCs w:val="28"/>
        </w:rPr>
        <w:t>— эвристическая беседа;</w:t>
      </w:r>
    </w:p>
    <w:p w:rsidR="00C02FFE" w:rsidRPr="007639B4" w:rsidRDefault="00C02FFE" w:rsidP="00C02F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39B4">
        <w:rPr>
          <w:sz w:val="28"/>
          <w:szCs w:val="28"/>
        </w:rPr>
        <w:t>— конференции;</w:t>
      </w:r>
    </w:p>
    <w:p w:rsidR="00C02FFE" w:rsidRPr="007639B4" w:rsidRDefault="00C02FFE" w:rsidP="00C02F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39B4">
        <w:rPr>
          <w:sz w:val="28"/>
          <w:szCs w:val="28"/>
        </w:rPr>
        <w:t>— деловые игры;</w:t>
      </w:r>
    </w:p>
    <w:p w:rsidR="00C02FFE" w:rsidRPr="007639B4" w:rsidRDefault="00C02FFE" w:rsidP="00C02F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39B4">
        <w:rPr>
          <w:sz w:val="28"/>
          <w:szCs w:val="28"/>
        </w:rPr>
        <w:t>— использование средств мультимедиа (компьютерные классы);</w:t>
      </w:r>
    </w:p>
    <w:p w:rsidR="00C02FFE" w:rsidRPr="007639B4" w:rsidRDefault="00C02FFE" w:rsidP="00C02F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39B4">
        <w:rPr>
          <w:sz w:val="28"/>
          <w:szCs w:val="28"/>
        </w:rPr>
        <w:t>— технология полноценного сотрудничества;</w:t>
      </w:r>
    </w:p>
    <w:p w:rsidR="00C02FFE" w:rsidRDefault="00C02FFE" w:rsidP="00C02F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39B4">
        <w:rPr>
          <w:sz w:val="28"/>
          <w:szCs w:val="28"/>
        </w:rPr>
        <w:t>— технология моделирования, или метод проектов (скор</w:t>
      </w:r>
      <w:r>
        <w:rPr>
          <w:sz w:val="28"/>
          <w:szCs w:val="28"/>
        </w:rPr>
        <w:t>ее как внеурочная деятельность).</w:t>
      </w:r>
    </w:p>
    <w:p w:rsidR="00C02FFE" w:rsidRPr="007639B4" w:rsidRDefault="00C02FFE" w:rsidP="00C02F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664A">
        <w:rPr>
          <w:sz w:val="28"/>
          <w:szCs w:val="28"/>
        </w:rPr>
        <w:t>Каждый учитель может самостоятельно  придумать новые формы работы с классом. Часто используют на уроках работу в парах, когда ученики учатся задавать друг другу вопросы и отвечать на них.</w:t>
      </w:r>
    </w:p>
    <w:p w:rsidR="00C02FFE" w:rsidRPr="00476C09" w:rsidRDefault="00C02FFE" w:rsidP="00BF225E">
      <w:pPr>
        <w:pStyle w:val="3"/>
        <w:numPr>
          <w:ilvl w:val="0"/>
          <w:numId w:val="0"/>
        </w:numPr>
        <w:spacing w:line="360" w:lineRule="auto"/>
        <w:jc w:val="both"/>
        <w:rPr>
          <w:b w:val="0"/>
          <w:sz w:val="28"/>
          <w:szCs w:val="28"/>
          <w:shd w:val="clear" w:color="auto" w:fill="FFFFFF"/>
        </w:rPr>
      </w:pPr>
      <w:r w:rsidRPr="00476C09">
        <w:rPr>
          <w:b w:val="0"/>
          <w:sz w:val="28"/>
          <w:szCs w:val="28"/>
          <w:shd w:val="clear" w:color="auto" w:fill="FFFFFF"/>
        </w:rPr>
        <w:t>Основными целевыми установками при использовании технологий интерактивного обучения являются:</w:t>
      </w:r>
    </w:p>
    <w:p w:rsidR="00C02FFE" w:rsidRPr="007639B4" w:rsidRDefault="00C02FFE" w:rsidP="00C02FFE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7639B4">
        <w:rPr>
          <w:sz w:val="28"/>
          <w:szCs w:val="28"/>
        </w:rPr>
        <w:t>Активизация индивидуальных умственных процессов учащихся.</w:t>
      </w:r>
    </w:p>
    <w:p w:rsidR="00C02FFE" w:rsidRPr="007639B4" w:rsidRDefault="00C02FFE" w:rsidP="00C02FFE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7639B4">
        <w:rPr>
          <w:sz w:val="28"/>
          <w:szCs w:val="28"/>
        </w:rPr>
        <w:t>Возбуждение внутреннего диалога у учащегося.</w:t>
      </w:r>
    </w:p>
    <w:p w:rsidR="00C02FFE" w:rsidRPr="007639B4" w:rsidRDefault="00C02FFE" w:rsidP="00C02FFE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7639B4">
        <w:rPr>
          <w:sz w:val="28"/>
          <w:szCs w:val="28"/>
        </w:rPr>
        <w:lastRenderedPageBreak/>
        <w:t>Обеспечение понимания информации, являющейся предметом обмена.</w:t>
      </w:r>
    </w:p>
    <w:p w:rsidR="00C02FFE" w:rsidRPr="007639B4" w:rsidRDefault="00C02FFE" w:rsidP="00C02FFE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7639B4">
        <w:rPr>
          <w:sz w:val="28"/>
          <w:szCs w:val="28"/>
        </w:rPr>
        <w:t>Индивидуализация педагогического взаимодействия.</w:t>
      </w:r>
    </w:p>
    <w:p w:rsidR="00C02FFE" w:rsidRPr="007639B4" w:rsidRDefault="00C02FFE" w:rsidP="00C02FFE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7639B4">
        <w:rPr>
          <w:sz w:val="28"/>
          <w:szCs w:val="28"/>
        </w:rPr>
        <w:t>Вывод учащегося на позицию субъекта обучения.</w:t>
      </w:r>
    </w:p>
    <w:p w:rsidR="00C02FFE" w:rsidRPr="007639B4" w:rsidRDefault="00C02FFE" w:rsidP="00C02FFE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7639B4">
        <w:rPr>
          <w:sz w:val="28"/>
          <w:szCs w:val="28"/>
        </w:rPr>
        <w:t>Достижение двусторонней связи при обмене информацией между учащимися.</w:t>
      </w:r>
    </w:p>
    <w:p w:rsidR="00BF225E" w:rsidRDefault="00BF225E" w:rsidP="00BF225E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C664A">
        <w:rPr>
          <w:rFonts w:ascii="Times New Roman" w:hAnsi="Times New Roman" w:cs="Times New Roman"/>
          <w:sz w:val="28"/>
          <w:szCs w:val="28"/>
        </w:rPr>
        <w:t xml:space="preserve">нтерактивное обучение позволяет решать одновременно несколько задач. Главное – оно развивает коммуникативные умения и навыки, помогает установлению эмоциональных контактов между учащимися, обеспечивает воспитательную задачу, поскольку приучает работать в команде, прислушиваться к мнению своих товарищей. Использование </w:t>
      </w:r>
      <w:proofErr w:type="spellStart"/>
      <w:r w:rsidRPr="00CC664A">
        <w:rPr>
          <w:rFonts w:ascii="Times New Roman" w:hAnsi="Times New Roman" w:cs="Times New Roman"/>
          <w:sz w:val="28"/>
          <w:szCs w:val="28"/>
        </w:rPr>
        <w:t>интерактива</w:t>
      </w:r>
      <w:proofErr w:type="spellEnd"/>
      <w:r w:rsidRPr="00CC664A">
        <w:rPr>
          <w:rFonts w:ascii="Times New Roman" w:hAnsi="Times New Roman" w:cs="Times New Roman"/>
          <w:sz w:val="28"/>
          <w:szCs w:val="28"/>
        </w:rPr>
        <w:t xml:space="preserve"> в процессе урока, </w:t>
      </w:r>
      <w:r>
        <w:rPr>
          <w:rFonts w:ascii="Times New Roman" w:hAnsi="Times New Roman" w:cs="Times New Roman"/>
          <w:sz w:val="28"/>
          <w:szCs w:val="28"/>
        </w:rPr>
        <w:t>так же</w:t>
      </w:r>
      <w:r w:rsidRPr="00CC664A">
        <w:rPr>
          <w:rFonts w:ascii="Times New Roman" w:hAnsi="Times New Roman" w:cs="Times New Roman"/>
          <w:sz w:val="28"/>
          <w:szCs w:val="28"/>
        </w:rPr>
        <w:t>, снимает нервную нагрузку школьников, дает возможность менять формы их деятельности, переключать внимание на узловые вопросы темы занятий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25E" w:rsidRPr="00CC664A" w:rsidRDefault="00BF225E" w:rsidP="00BF225E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64A">
        <w:rPr>
          <w:rFonts w:ascii="Times New Roman" w:hAnsi="Times New Roman" w:cs="Times New Roman"/>
          <w:sz w:val="28"/>
          <w:szCs w:val="28"/>
        </w:rPr>
        <w:t>Интерактивное творчество учителя и ученика безгранично. Важно только умело направить его для  достижения поставленных учебных целей.</w:t>
      </w:r>
    </w:p>
    <w:p w:rsidR="000506CF" w:rsidRDefault="000506CF"/>
    <w:p w:rsidR="00871E1E" w:rsidRDefault="00871E1E"/>
    <w:p w:rsidR="00871E1E" w:rsidRDefault="00871E1E" w:rsidP="00871E1E">
      <w:pPr>
        <w:pStyle w:val="1"/>
        <w:keepNext/>
        <w:pageBreakBefore/>
        <w:numPr>
          <w:ilvl w:val="0"/>
          <w:numId w:val="0"/>
        </w:numPr>
        <w:tabs>
          <w:tab w:val="left" w:pos="708"/>
        </w:tabs>
        <w:spacing w:before="120" w:after="120" w:line="360" w:lineRule="auto"/>
        <w:rPr>
          <w:sz w:val="28"/>
          <w:szCs w:val="28"/>
        </w:rPr>
      </w:pPr>
      <w:bookmarkStart w:id="3" w:name="_Toc323743543"/>
      <w:bookmarkStart w:id="4" w:name="_Toc319095620"/>
      <w:bookmarkStart w:id="5" w:name="_Ref319083013"/>
      <w:bookmarkStart w:id="6" w:name="_Toc341262787"/>
      <w:r>
        <w:rPr>
          <w:sz w:val="28"/>
          <w:szCs w:val="28"/>
        </w:rPr>
        <w:lastRenderedPageBreak/>
        <w:t>Список использованной литератур</w:t>
      </w:r>
      <w:bookmarkEnd w:id="3"/>
      <w:bookmarkEnd w:id="4"/>
      <w:bookmarkEnd w:id="5"/>
      <w:r>
        <w:rPr>
          <w:sz w:val="28"/>
          <w:szCs w:val="28"/>
        </w:rPr>
        <w:t>ы</w:t>
      </w:r>
      <w:bookmarkEnd w:id="6"/>
    </w:p>
    <w:p w:rsidR="00871E1E" w:rsidRDefault="00871E1E" w:rsidP="00871E1E">
      <w:pPr>
        <w:numPr>
          <w:ilvl w:val="0"/>
          <w:numId w:val="5"/>
        </w:numPr>
        <w:spacing w:after="240" w:line="360" w:lineRule="auto"/>
        <w:ind w:left="714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Зеер</w:t>
      </w:r>
      <w:proofErr w:type="spellEnd"/>
      <w:r>
        <w:rPr>
          <w:sz w:val="28"/>
          <w:szCs w:val="28"/>
        </w:rPr>
        <w:t xml:space="preserve"> Э.Ф., Павлова А.М., </w:t>
      </w:r>
      <w:proofErr w:type="spellStart"/>
      <w:r>
        <w:rPr>
          <w:sz w:val="28"/>
          <w:szCs w:val="28"/>
        </w:rPr>
        <w:t>Сыманюк</w:t>
      </w:r>
      <w:proofErr w:type="spellEnd"/>
      <w:r>
        <w:rPr>
          <w:sz w:val="28"/>
          <w:szCs w:val="28"/>
        </w:rPr>
        <w:t xml:space="preserve"> Э.Э. «Модернизация профессионального образования: </w:t>
      </w:r>
      <w:proofErr w:type="spellStart"/>
      <w:r>
        <w:rPr>
          <w:sz w:val="28"/>
          <w:szCs w:val="28"/>
        </w:rPr>
        <w:t>Компетентностный</w:t>
      </w:r>
      <w:proofErr w:type="spellEnd"/>
      <w:r>
        <w:rPr>
          <w:sz w:val="28"/>
          <w:szCs w:val="28"/>
        </w:rPr>
        <w:t xml:space="preserve"> подход.» – М.: МПСИ, 2005.</w:t>
      </w:r>
    </w:p>
    <w:p w:rsidR="00871E1E" w:rsidRDefault="00871E1E" w:rsidP="00871E1E">
      <w:pPr>
        <w:numPr>
          <w:ilvl w:val="0"/>
          <w:numId w:val="5"/>
        </w:numPr>
        <w:spacing w:after="240" w:line="360" w:lineRule="auto"/>
        <w:ind w:left="714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Селевко</w:t>
      </w:r>
      <w:proofErr w:type="spellEnd"/>
      <w:r>
        <w:rPr>
          <w:sz w:val="28"/>
          <w:szCs w:val="28"/>
        </w:rPr>
        <w:t xml:space="preserve"> Г. К. «Энциклопедия образовательных технологий» - М.; «Народное образование», 2005.</w:t>
      </w:r>
    </w:p>
    <w:p w:rsidR="00871E1E" w:rsidRDefault="00871E1E" w:rsidP="00871E1E">
      <w:pPr>
        <w:numPr>
          <w:ilvl w:val="0"/>
          <w:numId w:val="5"/>
        </w:numPr>
        <w:spacing w:after="240"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Воронин А. С. «Словарь терминов по общей и социальной педагогике» - ЕГПУ, 2006.</w:t>
      </w:r>
    </w:p>
    <w:p w:rsidR="00871E1E" w:rsidRDefault="00871E1E" w:rsidP="00871E1E">
      <w:pPr>
        <w:numPr>
          <w:ilvl w:val="0"/>
          <w:numId w:val="5"/>
        </w:numPr>
        <w:spacing w:after="240"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Агапов О. И. «Интерактивное обучение» - М.: Слово, 2001.</w:t>
      </w:r>
    </w:p>
    <w:p w:rsidR="00871E1E" w:rsidRDefault="00871E1E" w:rsidP="00871E1E">
      <w:pPr>
        <w:numPr>
          <w:ilvl w:val="0"/>
          <w:numId w:val="5"/>
        </w:numPr>
        <w:spacing w:after="240" w:line="360" w:lineRule="auto"/>
        <w:ind w:left="714" w:hanging="357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Кононец</w:t>
      </w:r>
      <w:proofErr w:type="spellEnd"/>
      <w:r>
        <w:rPr>
          <w:bCs/>
          <w:sz w:val="28"/>
          <w:szCs w:val="28"/>
        </w:rPr>
        <w:t xml:space="preserve"> А.Н. «Педагогическое моделирование: новые вопросы», А. Н. </w:t>
      </w:r>
      <w:proofErr w:type="spellStart"/>
      <w:r>
        <w:rPr>
          <w:bCs/>
          <w:sz w:val="28"/>
          <w:szCs w:val="28"/>
        </w:rPr>
        <w:t>Кононец</w:t>
      </w:r>
      <w:proofErr w:type="spellEnd"/>
      <w:r>
        <w:rPr>
          <w:bCs/>
          <w:sz w:val="28"/>
          <w:szCs w:val="28"/>
        </w:rPr>
        <w:t xml:space="preserve"> «Инновационные подходы к организации образовательного процесса в современном техническом вузе»</w:t>
      </w:r>
      <w:r>
        <w:rPr>
          <w:sz w:val="28"/>
          <w:szCs w:val="28"/>
        </w:rPr>
        <w:t xml:space="preserve"> сб. метод. тр./ под ред. Л. П. Лазаревой ; ДВГУПС - Хабаровск: Изд-во ДВГУПС, 2008.</w:t>
      </w:r>
    </w:p>
    <w:p w:rsidR="00871E1E" w:rsidRDefault="00871E1E" w:rsidP="00871E1E">
      <w:pPr>
        <w:numPr>
          <w:ilvl w:val="0"/>
          <w:numId w:val="5"/>
        </w:numPr>
        <w:spacing w:after="240" w:line="360" w:lineRule="auto"/>
        <w:ind w:left="714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Созоров</w:t>
      </w:r>
      <w:proofErr w:type="spellEnd"/>
      <w:r>
        <w:rPr>
          <w:sz w:val="28"/>
          <w:szCs w:val="28"/>
        </w:rPr>
        <w:t xml:space="preserve"> А. Н. «Flash-технологии в образовании», Тезисы докладов Всероссийской научно-методической конференции с международным участием “Повышение качества непрерывного профессионального образования” Красноярск: ИПЦ КГТУ, 2006.</w:t>
      </w:r>
    </w:p>
    <w:p w:rsidR="00871E1E" w:rsidRDefault="00871E1E" w:rsidP="00871E1E">
      <w:pPr>
        <w:numPr>
          <w:ilvl w:val="0"/>
          <w:numId w:val="5"/>
        </w:numPr>
        <w:spacing w:after="240" w:line="360" w:lineRule="auto"/>
        <w:ind w:left="714" w:hanging="357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Двуличанская</w:t>
      </w:r>
      <w:proofErr w:type="spellEnd"/>
      <w:r>
        <w:rPr>
          <w:sz w:val="28"/>
          <w:szCs w:val="28"/>
        </w:rPr>
        <w:t xml:space="preserve"> Н. Н. «Интерактивные методы обучения как средство формирования ключевых компетенций» - «Наука и образование», 2011.</w:t>
      </w:r>
    </w:p>
    <w:p w:rsidR="00871E1E" w:rsidRDefault="00871E1E"/>
    <w:sectPr w:rsidR="00871E1E" w:rsidSect="00050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875A7"/>
    <w:multiLevelType w:val="hybridMultilevel"/>
    <w:tmpl w:val="57502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A02B7"/>
    <w:multiLevelType w:val="multilevel"/>
    <w:tmpl w:val="913E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7C1C97"/>
    <w:multiLevelType w:val="multilevel"/>
    <w:tmpl w:val="F6884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E13929"/>
    <w:multiLevelType w:val="multilevel"/>
    <w:tmpl w:val="9A52D05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40B"/>
    <w:rsid w:val="000506CF"/>
    <w:rsid w:val="003D53F4"/>
    <w:rsid w:val="0052740B"/>
    <w:rsid w:val="00871E1E"/>
    <w:rsid w:val="008945CE"/>
    <w:rsid w:val="00BF225E"/>
    <w:rsid w:val="00C0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2740B"/>
    <w:pPr>
      <w:numPr>
        <w:numId w:val="2"/>
      </w:numPr>
      <w:jc w:val="center"/>
      <w:outlineLvl w:val="0"/>
    </w:pPr>
    <w:rPr>
      <w:b/>
      <w:bCs/>
      <w:kern w:val="36"/>
      <w:szCs w:val="48"/>
    </w:rPr>
  </w:style>
  <w:style w:type="paragraph" w:styleId="2">
    <w:name w:val="heading 2"/>
    <w:basedOn w:val="a"/>
    <w:next w:val="a"/>
    <w:link w:val="20"/>
    <w:qFormat/>
    <w:rsid w:val="0052740B"/>
    <w:pPr>
      <w:keepNext/>
      <w:numPr>
        <w:ilvl w:val="1"/>
        <w:numId w:val="2"/>
      </w:numPr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qFormat/>
    <w:rsid w:val="0052740B"/>
    <w:pPr>
      <w:keepNext/>
      <w:numPr>
        <w:ilvl w:val="2"/>
        <w:numId w:val="2"/>
      </w:numPr>
      <w:outlineLvl w:val="2"/>
    </w:pPr>
    <w:rPr>
      <w:b/>
      <w:bCs/>
      <w:szCs w:val="26"/>
    </w:rPr>
  </w:style>
  <w:style w:type="paragraph" w:styleId="4">
    <w:name w:val="heading 4"/>
    <w:basedOn w:val="a"/>
    <w:next w:val="a"/>
    <w:link w:val="40"/>
    <w:qFormat/>
    <w:rsid w:val="0052740B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2740B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2740B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2740B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52740B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2740B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40B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2740B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2740B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rsid w:val="005274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2740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2740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274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2740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2740B"/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uiPriority w:val="99"/>
    <w:rsid w:val="0052740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nhideWhenUsed/>
    <w:rsid w:val="005274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2740B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274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3</cp:revision>
  <dcterms:created xsi:type="dcterms:W3CDTF">2021-04-24T10:26:00Z</dcterms:created>
  <dcterms:modified xsi:type="dcterms:W3CDTF">2021-04-24T11:08:00Z</dcterms:modified>
</cp:coreProperties>
</file>