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19" w:rsidRPr="002A4E19" w:rsidRDefault="002A4E19" w:rsidP="002A4E19">
      <w:pPr>
        <w:shd w:val="clear" w:color="auto" w:fill="FFFFFF"/>
        <w:spacing w:after="0" w:line="384" w:lineRule="atLeast"/>
        <w:outlineLvl w:val="1"/>
        <w:rPr>
          <w:rFonts w:ascii="Arial" w:eastAsia="Times New Roman" w:hAnsi="Arial" w:cs="Arial"/>
          <w:b/>
          <w:bCs/>
          <w:color w:val="BE1C22"/>
          <w:sz w:val="30"/>
          <w:szCs w:val="30"/>
          <w:lang w:eastAsia="ru-RU"/>
        </w:rPr>
      </w:pPr>
      <w:r w:rsidRPr="002A4E19">
        <w:rPr>
          <w:rFonts w:ascii="Arial" w:eastAsia="Times New Roman" w:hAnsi="Arial" w:cs="Arial"/>
          <w:b/>
          <w:bCs/>
          <w:color w:val="BE1C22"/>
          <w:sz w:val="30"/>
          <w:szCs w:val="30"/>
          <w:lang w:eastAsia="ru-RU"/>
        </w:rPr>
        <w:t>Что такое интерактивное обучение?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Методики образования в дошкольных учреждениях, школах, вузах делятся на две большие группы – пассивные и активные. Пассивная модель предусматривает передачу знаний от преподавателя ученику посредством лекции и изучения материала в учебнике. Проверка знаний осуществляется с помощью опроса, тестирования, контрольных и других проверочных работ. Главные недостатки пассивного метода:</w:t>
      </w:r>
    </w:p>
    <w:p w:rsidR="002A4E19" w:rsidRPr="002A4E19" w:rsidRDefault="002A4E19" w:rsidP="002A4E19">
      <w:pPr>
        <w:numPr>
          <w:ilvl w:val="0"/>
          <w:numId w:val="1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слабая обратная связь от учеников;</w:t>
      </w:r>
    </w:p>
    <w:p w:rsidR="002A4E19" w:rsidRPr="002A4E19" w:rsidRDefault="002A4E19" w:rsidP="002A4E19">
      <w:pPr>
        <w:numPr>
          <w:ilvl w:val="0"/>
          <w:numId w:val="1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низкая степень персонализации – ученики воспринимаются не отдельными личностями, а группой;</w:t>
      </w:r>
    </w:p>
    <w:p w:rsidR="002A4E19" w:rsidRPr="002A4E19" w:rsidRDefault="002A4E19" w:rsidP="002A4E19">
      <w:pPr>
        <w:numPr>
          <w:ilvl w:val="0"/>
          <w:numId w:val="1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отсутствие творческих заданий, требующих более сложной оценки.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Активные методы обучения стимулируют познавательную деятельность и творческие способности учащихся. Ученик в таком случае является активным участником процесса обучения, однако взаимодействует он в основном только с учителем. Актуальны активные методы для развития самостоятельности, самовоспитания, но они практически не учат работать в группе.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Интерактивное обучение – это одна из разновидностей активного метода обучения. Взаимодействие при интерактивном обучении осуществляется не только между педагогом и учеником, в данном случае все обучаемые контактируют и работают сообща (или в группах). Интерактивные методы обучения – это всегда взаимодействие, сотрудничество, поиск, диалог, игра между людьми или человеком и информационной средой. Используя активные и интерактивные методы обучения на уроках, педагог повышает объем усвоенного учениками материала до 90 процентов.</w:t>
      </w:r>
    </w:p>
    <w:p w:rsidR="002A4E19" w:rsidRPr="002A4E19" w:rsidRDefault="002A4E19" w:rsidP="002A4E19">
      <w:pPr>
        <w:shd w:val="clear" w:color="auto" w:fill="FFFFFF"/>
        <w:spacing w:after="0" w:line="384" w:lineRule="atLeast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2A4E19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Интерактивные средства обучения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Использование интерактивных методов обучения начиналось с обычных наглядных пособий, плакатов, карт, моделей и т.д. Сегодня современные технологии интерактивного обучения включают новейшее оборудование:</w:t>
      </w:r>
    </w:p>
    <w:p w:rsidR="002A4E19" w:rsidRPr="002A4E19" w:rsidRDefault="002A4E19" w:rsidP="002A4E19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5" w:history="1">
        <w:r w:rsidRPr="002A4E19">
          <w:rPr>
            <w:rFonts w:ascii="Helvetica" w:eastAsia="Times New Roman" w:hAnsi="Helvetica" w:cs="Helvetica"/>
            <w:color w:val="BE1C22"/>
            <w:sz w:val="24"/>
            <w:szCs w:val="24"/>
            <w:u w:val="single"/>
            <w:lang w:eastAsia="ru-RU"/>
          </w:rPr>
          <w:t>интерактивные доски</w:t>
        </w:r>
      </w:hyperlink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2A4E19" w:rsidRPr="002A4E19" w:rsidRDefault="002A4E19" w:rsidP="002A4E19">
      <w:pPr>
        <w:numPr>
          <w:ilvl w:val="0"/>
          <w:numId w:val="2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планшеты;</w:t>
      </w:r>
    </w:p>
    <w:p w:rsidR="002A4E19" w:rsidRPr="002A4E19" w:rsidRDefault="002A4E19" w:rsidP="002A4E19">
      <w:pPr>
        <w:numPr>
          <w:ilvl w:val="0"/>
          <w:numId w:val="2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компьютерные тренажеры;</w:t>
      </w:r>
    </w:p>
    <w:p w:rsidR="002A4E19" w:rsidRPr="002A4E19" w:rsidRDefault="002A4E19" w:rsidP="002A4E19">
      <w:pPr>
        <w:numPr>
          <w:ilvl w:val="0"/>
          <w:numId w:val="2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виртуальные модели;</w:t>
      </w:r>
    </w:p>
    <w:p w:rsidR="002A4E19" w:rsidRPr="002A4E19" w:rsidRDefault="002A4E19" w:rsidP="002A4E19">
      <w:pPr>
        <w:numPr>
          <w:ilvl w:val="0"/>
          <w:numId w:val="2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плазменные панели;</w:t>
      </w:r>
    </w:p>
    <w:p w:rsidR="002A4E19" w:rsidRPr="002A4E19" w:rsidRDefault="002A4E19" w:rsidP="002A4E19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6" w:history="1">
        <w:r w:rsidRPr="002A4E19">
          <w:rPr>
            <w:rFonts w:ascii="Helvetica" w:eastAsia="Times New Roman" w:hAnsi="Helvetica" w:cs="Helvetica"/>
            <w:color w:val="BE1C22"/>
            <w:sz w:val="24"/>
            <w:szCs w:val="24"/>
            <w:u w:val="single"/>
            <w:lang w:eastAsia="ru-RU"/>
          </w:rPr>
          <w:t>проекторы</w:t>
        </w:r>
      </w:hyperlink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2A4E19" w:rsidRPr="002A4E19" w:rsidRDefault="002A4E19" w:rsidP="002A4E19">
      <w:pPr>
        <w:numPr>
          <w:ilvl w:val="0"/>
          <w:numId w:val="2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ноутбуки и т.д.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Интерактивность в обучении помогает решить следующие задачи:</w:t>
      </w:r>
    </w:p>
    <w:p w:rsidR="002A4E19" w:rsidRPr="002A4E19" w:rsidRDefault="002A4E19" w:rsidP="002A4E19">
      <w:pPr>
        <w:numPr>
          <w:ilvl w:val="0"/>
          <w:numId w:val="3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уход от презентационной подачи материала к интерактивному взаимодействию с включением моторики;</w:t>
      </w:r>
    </w:p>
    <w:p w:rsidR="002A4E19" w:rsidRPr="002A4E19" w:rsidRDefault="002A4E19" w:rsidP="002A4E19">
      <w:pPr>
        <w:numPr>
          <w:ilvl w:val="0"/>
          <w:numId w:val="3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экономия времени за счет отсутствия необходимости рисовать на доске схемы, формулы и диаграммы;</w:t>
      </w:r>
    </w:p>
    <w:p w:rsidR="002A4E19" w:rsidRPr="002A4E19" w:rsidRDefault="002A4E19" w:rsidP="002A4E19">
      <w:pPr>
        <w:numPr>
          <w:ilvl w:val="0"/>
          <w:numId w:val="3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повышение эффективности подачи изучаемого материала, т.к. интерактивные средства обучения задействуют различные сенсорные системы учащегося;</w:t>
      </w:r>
    </w:p>
    <w:p w:rsidR="002A4E19" w:rsidRPr="002A4E19" w:rsidRDefault="002A4E19" w:rsidP="002A4E19">
      <w:pPr>
        <w:numPr>
          <w:ilvl w:val="0"/>
          <w:numId w:val="3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легкость организации групповой работы или игр, полное вовлечение аудитории;</w:t>
      </w:r>
    </w:p>
    <w:p w:rsidR="002A4E19" w:rsidRPr="002A4E19" w:rsidRDefault="002A4E19" w:rsidP="002A4E19">
      <w:pPr>
        <w:numPr>
          <w:ilvl w:val="0"/>
          <w:numId w:val="3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установление более глубокого контакта между учениками и преподавателем, улучшение климата внутри коллектива.</w:t>
      </w:r>
    </w:p>
    <w:p w:rsidR="002A4E19" w:rsidRPr="002A4E19" w:rsidRDefault="002A4E19" w:rsidP="002A4E19">
      <w:pPr>
        <w:shd w:val="clear" w:color="auto" w:fill="FFFFFF"/>
        <w:spacing w:after="0" w:line="384" w:lineRule="atLeast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2A4E19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Интерактивные приемы обучения</w:t>
      </w:r>
      <w:bookmarkStart w:id="0" w:name="_GoBack"/>
      <w:bookmarkEnd w:id="0"/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Интерактивные методы обучения – игры, дискуссии, инсценировки, тренинги, тренировки и т.д. – требуют от педагога применения особых приемов. Этих приемов существует множество, и на различных стадиях занятия зачастую используются разные методики:</w:t>
      </w:r>
    </w:p>
    <w:p w:rsidR="002A4E19" w:rsidRPr="002A4E19" w:rsidRDefault="002A4E19" w:rsidP="002A4E19">
      <w:pPr>
        <w:numPr>
          <w:ilvl w:val="0"/>
          <w:numId w:val="4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включения в процесс используют «мозговой штурм», обсуждения, обыгрывания ситуации;</w:t>
      </w:r>
    </w:p>
    <w:p w:rsidR="002A4E19" w:rsidRPr="002A4E19" w:rsidRDefault="002A4E19" w:rsidP="002A4E19">
      <w:pPr>
        <w:numPr>
          <w:ilvl w:val="0"/>
          <w:numId w:val="4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 время основной части занятия используют кластеры, метод активного чтения, дискуссии, продвинутые лекции, деловые игры;</w:t>
      </w:r>
    </w:p>
    <w:p w:rsidR="002A4E19" w:rsidRPr="002A4E19" w:rsidRDefault="002A4E19" w:rsidP="002A4E19">
      <w:pPr>
        <w:numPr>
          <w:ilvl w:val="0"/>
          <w:numId w:val="4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получения обратной связи необходимы такие приемы как «незаконченное предложение», эссе, сказка, мини-сочинение.</w:t>
      </w:r>
    </w:p>
    <w:p w:rsidR="002A4E19" w:rsidRPr="002A4E19" w:rsidRDefault="002A4E19" w:rsidP="002A4E19">
      <w:pPr>
        <w:shd w:val="clear" w:color="auto" w:fill="FFFFFF"/>
        <w:spacing w:after="0" w:line="384" w:lineRule="atLeast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2A4E19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Психолого-педагогические условия интерактивного обучения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Задача образовательного учреждения для успешного обучения – предоставить условия для достижения индивидом максимального успеха. Психолого-педагогические условия для реализации интерактивного обучения включают:</w:t>
      </w:r>
    </w:p>
    <w:p w:rsidR="002A4E19" w:rsidRPr="002A4E19" w:rsidRDefault="002A4E19" w:rsidP="002A4E19">
      <w:pPr>
        <w:numPr>
          <w:ilvl w:val="0"/>
          <w:numId w:val="5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готовность обучаемых к данному виду обучения, наличие у них необходимых знаний и навыков;</w:t>
      </w:r>
    </w:p>
    <w:p w:rsidR="002A4E19" w:rsidRPr="002A4E19" w:rsidRDefault="002A4E19" w:rsidP="002A4E19">
      <w:pPr>
        <w:numPr>
          <w:ilvl w:val="0"/>
          <w:numId w:val="5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благоприятный психологический климат на занятиях, стремление помогать друг другу;</w:t>
      </w:r>
    </w:p>
    <w:p w:rsidR="002A4E19" w:rsidRPr="002A4E19" w:rsidRDefault="002A4E19" w:rsidP="002A4E19">
      <w:pPr>
        <w:numPr>
          <w:ilvl w:val="0"/>
          <w:numId w:val="5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поощрение инициативы;</w:t>
      </w:r>
    </w:p>
    <w:p w:rsidR="002A4E19" w:rsidRPr="002A4E19" w:rsidRDefault="002A4E19" w:rsidP="002A4E19">
      <w:pPr>
        <w:numPr>
          <w:ilvl w:val="0"/>
          <w:numId w:val="5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индивидуальный подход к каждому ученику;</w:t>
      </w:r>
    </w:p>
    <w:p w:rsidR="002A4E19" w:rsidRPr="002A4E19" w:rsidRDefault="002A4E19" w:rsidP="002A4E19">
      <w:pPr>
        <w:numPr>
          <w:ilvl w:val="0"/>
          <w:numId w:val="5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наличие всех необходимых средств обучения.</w:t>
      </w:r>
    </w:p>
    <w:p w:rsidR="002A4E19" w:rsidRPr="002A4E19" w:rsidRDefault="002A4E19" w:rsidP="002A4E19">
      <w:pPr>
        <w:shd w:val="clear" w:color="auto" w:fill="FFFFFF"/>
        <w:spacing w:after="0" w:line="384" w:lineRule="atLeast"/>
        <w:outlineLvl w:val="1"/>
        <w:rPr>
          <w:rFonts w:ascii="Arial" w:eastAsia="Times New Roman" w:hAnsi="Arial" w:cs="Arial"/>
          <w:b/>
          <w:bCs/>
          <w:color w:val="BE1C22"/>
          <w:sz w:val="30"/>
          <w:szCs w:val="30"/>
          <w:lang w:eastAsia="ru-RU"/>
        </w:rPr>
      </w:pPr>
      <w:r w:rsidRPr="002A4E19">
        <w:rPr>
          <w:rFonts w:ascii="Arial" w:eastAsia="Times New Roman" w:hAnsi="Arial" w:cs="Arial"/>
          <w:b/>
          <w:bCs/>
          <w:color w:val="BE1C22"/>
          <w:sz w:val="30"/>
          <w:szCs w:val="30"/>
          <w:lang w:eastAsia="ru-RU"/>
        </w:rPr>
        <w:t>Классификация интерактивных методов обучения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Интерактивные технологии обучения делятся на индивидуальные и групповые. К индивидуальным относят тренировки и выполнения практических заданий. Групповые интерактивные методы делятся на 3 подгруппы:</w:t>
      </w:r>
    </w:p>
    <w:p w:rsidR="002A4E19" w:rsidRPr="002A4E19" w:rsidRDefault="002A4E19" w:rsidP="002A4E19">
      <w:pPr>
        <w:numPr>
          <w:ilvl w:val="0"/>
          <w:numId w:val="6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дискуссионные – обсуждения, дебаты, «мозговой штурм», «кейсы», анализ ситуаций, разработка проекта;</w:t>
      </w:r>
    </w:p>
    <w:p w:rsidR="002A4E19" w:rsidRPr="002A4E19" w:rsidRDefault="002A4E19" w:rsidP="002A4E19">
      <w:pPr>
        <w:numPr>
          <w:ilvl w:val="0"/>
          <w:numId w:val="6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игровые – деловые, сюжетно-ролевые, дидактические и другие игры, интервью, проигрывания ситуаций, инсценировка;</w:t>
      </w:r>
    </w:p>
    <w:p w:rsidR="002A4E19" w:rsidRPr="002A4E19" w:rsidRDefault="002A4E19" w:rsidP="002A4E19">
      <w:pPr>
        <w:numPr>
          <w:ilvl w:val="0"/>
          <w:numId w:val="6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тренинг-методы – психотехнические игры, все виды тренингов.</w:t>
      </w:r>
    </w:p>
    <w:p w:rsidR="002A4E19" w:rsidRPr="002A4E19" w:rsidRDefault="002A4E19" w:rsidP="002A4E19">
      <w:pPr>
        <w:shd w:val="clear" w:color="auto" w:fill="FFFFFF"/>
        <w:spacing w:after="0" w:line="384" w:lineRule="atLeast"/>
        <w:outlineLvl w:val="1"/>
        <w:rPr>
          <w:rFonts w:ascii="Arial" w:eastAsia="Times New Roman" w:hAnsi="Arial" w:cs="Arial"/>
          <w:b/>
          <w:bCs/>
          <w:color w:val="BE1C22"/>
          <w:sz w:val="30"/>
          <w:szCs w:val="30"/>
          <w:lang w:eastAsia="ru-RU"/>
        </w:rPr>
      </w:pPr>
      <w:r w:rsidRPr="002A4E19">
        <w:rPr>
          <w:rFonts w:ascii="Arial" w:eastAsia="Times New Roman" w:hAnsi="Arial" w:cs="Arial"/>
          <w:b/>
          <w:bCs/>
          <w:color w:val="BE1C22"/>
          <w:sz w:val="30"/>
          <w:szCs w:val="30"/>
          <w:lang w:eastAsia="ru-RU"/>
        </w:rPr>
        <w:t>Интерактивные формы и методы обучения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Подбирая интерактивные формы обучения для проведения занятий, педагогу необходимо учесть соответствие метода:</w:t>
      </w:r>
    </w:p>
    <w:p w:rsidR="002A4E19" w:rsidRPr="002A4E19" w:rsidRDefault="002A4E19" w:rsidP="002A4E19">
      <w:pPr>
        <w:numPr>
          <w:ilvl w:val="0"/>
          <w:numId w:val="7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теме, целям и задачам обучения;</w:t>
      </w:r>
    </w:p>
    <w:p w:rsidR="002A4E19" w:rsidRPr="002A4E19" w:rsidRDefault="002A4E19" w:rsidP="002A4E19">
      <w:pPr>
        <w:numPr>
          <w:ilvl w:val="0"/>
          <w:numId w:val="7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особенностям группы, возрастным и интеллектуальным возможностям слушателей;</w:t>
      </w:r>
    </w:p>
    <w:p w:rsidR="002A4E19" w:rsidRPr="002A4E19" w:rsidRDefault="002A4E19" w:rsidP="002A4E19">
      <w:pPr>
        <w:numPr>
          <w:ilvl w:val="0"/>
          <w:numId w:val="7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временным рамкам занятия;</w:t>
      </w:r>
    </w:p>
    <w:p w:rsidR="002A4E19" w:rsidRPr="002A4E19" w:rsidRDefault="002A4E19" w:rsidP="002A4E19">
      <w:pPr>
        <w:numPr>
          <w:ilvl w:val="0"/>
          <w:numId w:val="7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опыту преподавателя;</w:t>
      </w:r>
    </w:p>
    <w:p w:rsidR="002A4E19" w:rsidRPr="002A4E19" w:rsidRDefault="002A4E19" w:rsidP="002A4E19">
      <w:pPr>
        <w:numPr>
          <w:ilvl w:val="0"/>
          <w:numId w:val="7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логике учебного процесса.</w:t>
      </w:r>
    </w:p>
    <w:p w:rsidR="002A4E19" w:rsidRPr="002A4E19" w:rsidRDefault="002A4E19" w:rsidP="002A4E19">
      <w:pPr>
        <w:shd w:val="clear" w:color="auto" w:fill="FFFFFF"/>
        <w:spacing w:after="0" w:line="384" w:lineRule="atLeast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2A4E19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Интерактивное обучение в детском саду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Интерактивные технологии и методы обучения в дошкольном учреждении используются в основном игровые. Игра для дошкольника – основной вид деятельности и через нее ребенка можно научить всему, что необходимо в его возрасте. Лучше всего для детского сада подходят сюжетно-ролевые игры, во время которых дети активно взаимодействуют и эффективно учатся, т.к. пережитые впечатления запоминаются более ярко.</w:t>
      </w:r>
    </w:p>
    <w:p w:rsidR="002A4E19" w:rsidRPr="002A4E19" w:rsidRDefault="002A4E19" w:rsidP="002A4E19">
      <w:pPr>
        <w:shd w:val="clear" w:color="auto" w:fill="FFFFFF"/>
        <w:spacing w:after="0" w:line="384" w:lineRule="atLeast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2A4E19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Интерактивные методы обучения в школе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школе интерактивное обучение позволяет использовать практически весь спектр методик. Интерактивные методы обучения в начальной школе – это:</w:t>
      </w:r>
    </w:p>
    <w:p w:rsidR="002A4E19" w:rsidRPr="002A4E19" w:rsidRDefault="002A4E19" w:rsidP="002A4E19">
      <w:pPr>
        <w:numPr>
          <w:ilvl w:val="0"/>
          <w:numId w:val="8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сюжетно-ролевые и имитационные игры;</w:t>
      </w:r>
    </w:p>
    <w:p w:rsidR="002A4E19" w:rsidRPr="002A4E19" w:rsidRDefault="002A4E19" w:rsidP="002A4E19">
      <w:pPr>
        <w:numPr>
          <w:ilvl w:val="0"/>
          <w:numId w:val="8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инсценировки;</w:t>
      </w:r>
    </w:p>
    <w:p w:rsidR="002A4E19" w:rsidRPr="002A4E19" w:rsidRDefault="002A4E19" w:rsidP="002A4E19">
      <w:pPr>
        <w:numPr>
          <w:ilvl w:val="0"/>
          <w:numId w:val="8"/>
        </w:numPr>
        <w:shd w:val="clear" w:color="auto" w:fill="FFFFFF"/>
        <w:spacing w:before="45" w:after="45" w:line="384" w:lineRule="atLeast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игра в ассоциации и т.д.</w:t>
      </w:r>
    </w:p>
    <w:p w:rsidR="002A4E19" w:rsidRPr="002A4E19" w:rsidRDefault="002A4E19" w:rsidP="002A4E19">
      <w:pPr>
        <w:shd w:val="clear" w:color="auto" w:fill="FFFFFF"/>
        <w:spacing w:before="75" w:after="75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Например, для учеников начальных классов хорошо подходит игра, смысл которой в том, чтобы научить чему-либо соседа по парте. Обучая одноклассника, ребенок учится использовать наглядные пособия и объяснять, а также сам гораздо глубже усваивает материал.</w:t>
      </w:r>
    </w:p>
    <w:p w:rsidR="002A4E19" w:rsidRPr="002A4E19" w:rsidRDefault="002A4E19" w:rsidP="002A4E19">
      <w:pPr>
        <w:shd w:val="clear" w:color="auto" w:fill="FFFFFF"/>
        <w:spacing w:after="0" w:line="384" w:lineRule="atLeast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В средней и старшей школе к интерактивным методам обучения относятся технологии, направленные на развитие мышления и интеллекта (проектная деятельность, </w:t>
      </w:r>
      <w:hyperlink r:id="rId7" w:history="1">
        <w:r w:rsidRPr="002A4E19">
          <w:rPr>
            <w:rFonts w:ascii="Helvetica" w:eastAsia="Times New Roman" w:hAnsi="Helvetica" w:cs="Helvetica"/>
            <w:color w:val="BE1C22"/>
            <w:sz w:val="24"/>
            <w:szCs w:val="24"/>
            <w:u w:val="single"/>
            <w:lang w:eastAsia="ru-RU"/>
          </w:rPr>
          <w:t>«мозговой штурм»</w:t>
        </w:r>
      </w:hyperlink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дебаты), взаимодействие с социумом (инсценировки, проигрывания ситуаций). К примеру, со старшеклассниками уже вполне можно сыграть в ролевую игру «Аквариум», суть которой в том, что часть группы разыгрывает сложную ситуацию, а остальные – анализируют ее со стороны. Цель игры – совместно рассмотреть ситуацию со всех точек зрения, разработать алгоритмы ее решения и выбрать лучший.</w:t>
      </w:r>
    </w:p>
    <w:p w:rsidR="002A4E19" w:rsidRPr="002A4E19" w:rsidRDefault="002A4E19" w:rsidP="002A4E19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A4E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sectPr w:rsidR="002A4E19" w:rsidRPr="002A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7C9"/>
    <w:multiLevelType w:val="multilevel"/>
    <w:tmpl w:val="1E8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45A6D"/>
    <w:multiLevelType w:val="multilevel"/>
    <w:tmpl w:val="A088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15656"/>
    <w:multiLevelType w:val="multilevel"/>
    <w:tmpl w:val="ACB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A5540"/>
    <w:multiLevelType w:val="multilevel"/>
    <w:tmpl w:val="90A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B78FE"/>
    <w:multiLevelType w:val="multilevel"/>
    <w:tmpl w:val="0C1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27FA4"/>
    <w:multiLevelType w:val="multilevel"/>
    <w:tmpl w:val="FFC8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67CA5"/>
    <w:multiLevelType w:val="multilevel"/>
    <w:tmpl w:val="29EE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9316E"/>
    <w:multiLevelType w:val="multilevel"/>
    <w:tmpl w:val="316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422D7"/>
    <w:multiLevelType w:val="multilevel"/>
    <w:tmpl w:val="9CEA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DA"/>
    <w:rsid w:val="002A4E19"/>
    <w:rsid w:val="004D37DA"/>
    <w:rsid w:val="006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1FCF"/>
  <w15:chartTrackingRefBased/>
  <w15:docId w15:val="{8DBA21D1-5913-4DD0-9F90-D6F2981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EEEEE"/>
          </w:divBdr>
          <w:divsChild>
            <w:div w:id="6257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manadvice.ru/igra-mozgovoy-shtu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proektor-dlya-doma" TargetMode="External"/><Relationship Id="rId5" Type="http://schemas.openxmlformats.org/officeDocument/2006/relationships/hyperlink" Target="https://womanadvice.ru/interaktivnaya-doska-s-proektor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2021-04-21T11:51:00Z</dcterms:created>
  <dcterms:modified xsi:type="dcterms:W3CDTF">2021-04-21T11:52:00Z</dcterms:modified>
</cp:coreProperties>
</file>