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F4" w:rsidRDefault="00691CF4" w:rsidP="00691CF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 класс</w:t>
      </w:r>
    </w:p>
    <w:p w:rsidR="00691CF4" w:rsidRDefault="00691CF4" w:rsidP="00691CF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Биология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Тема: Индивидуального развития организмов.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Формирование представлений об этапах индивидуального развития организмов,</w:t>
      </w:r>
      <w:r>
        <w:rPr>
          <w:rFonts w:ascii="Arial" w:hAnsi="Arial" w:cs="Arial"/>
          <w:color w:val="000000"/>
          <w:sz w:val="21"/>
          <w:szCs w:val="21"/>
          <w:shd w:val="clear" w:color="auto" w:fill="FBFBFB"/>
        </w:rPr>
        <w:t> </w:t>
      </w:r>
      <w:r>
        <w:rPr>
          <w:rFonts w:ascii="Arial" w:hAnsi="Arial" w:cs="Arial"/>
          <w:color w:val="000000"/>
          <w:sz w:val="21"/>
          <w:szCs w:val="21"/>
        </w:rPr>
        <w:t>основных этапах эмбриогенеза, производных зародышевых листков, типах</w:t>
      </w:r>
      <w:r>
        <w:rPr>
          <w:rFonts w:ascii="Arial" w:hAnsi="Arial" w:cs="Arial"/>
          <w:color w:val="000000"/>
          <w:sz w:val="21"/>
          <w:szCs w:val="21"/>
          <w:shd w:val="clear" w:color="auto" w:fill="FBFBFB"/>
        </w:rPr>
        <w:t> постэмбрионального развития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691CF4" w:rsidRDefault="00691CF4" w:rsidP="00691CF4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691CF4">
        <w:rPr>
          <w:rFonts w:ascii="Arial" w:hAnsi="Arial" w:cs="Arial"/>
          <w:color w:val="000000"/>
          <w:sz w:val="21"/>
          <w:szCs w:val="21"/>
        </w:rPr>
        <w:t>Образовательные: сформировать знания о закономерностях индивидуального развития организмов на примере позвоночных животных, об этапах зародышевого развития животных, о взаимосвязи индивидуального и ист</w:t>
      </w:r>
      <w:r>
        <w:rPr>
          <w:rFonts w:ascii="Arial" w:hAnsi="Arial" w:cs="Arial"/>
          <w:color w:val="000000"/>
          <w:sz w:val="21"/>
          <w:szCs w:val="21"/>
        </w:rPr>
        <w:t>орического развития организмов;</w:t>
      </w:r>
    </w:p>
    <w:p w:rsidR="00691CF4" w:rsidRDefault="00691CF4" w:rsidP="00691CF4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691CF4">
        <w:rPr>
          <w:rFonts w:ascii="Arial" w:hAnsi="Arial" w:cs="Arial"/>
          <w:color w:val="000000"/>
          <w:sz w:val="21"/>
          <w:szCs w:val="21"/>
        </w:rPr>
        <w:t>Развивающие: выработать умение устанавливать родство позвоночных животных, делать выво</w:t>
      </w:r>
      <w:r>
        <w:rPr>
          <w:rFonts w:ascii="Arial" w:hAnsi="Arial" w:cs="Arial"/>
          <w:color w:val="000000"/>
          <w:sz w:val="21"/>
          <w:szCs w:val="21"/>
        </w:rPr>
        <w:t>д об общности их происхождения;</w:t>
      </w:r>
    </w:p>
    <w:p w:rsidR="00691CF4" w:rsidRDefault="00691CF4" w:rsidP="00691CF4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691CF4">
        <w:rPr>
          <w:rFonts w:ascii="Arial" w:hAnsi="Arial" w:cs="Arial"/>
          <w:color w:val="000000"/>
          <w:sz w:val="21"/>
          <w:szCs w:val="21"/>
        </w:rPr>
        <w:t>Воспитательные: сформировать знания о вредном воздействии наркотиков, алкоголя и никотина на развитие зародыша человека.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Методы и приемы:</w:t>
      </w:r>
      <w:r>
        <w:rPr>
          <w:rFonts w:ascii="Arial" w:hAnsi="Arial" w:cs="Arial"/>
          <w:color w:val="000000"/>
          <w:sz w:val="21"/>
          <w:szCs w:val="21"/>
        </w:rPr>
        <w:t> Словесный - объяснительно-иллюстративный, или информационно-рецептивный: рассказ, объяснение, работа с учебником,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Тип урока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Комбинированный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урока</w:t>
      </w:r>
    </w:p>
    <w:p w:rsidR="00691CF4" w:rsidRDefault="00691CF4" w:rsidP="00691CF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Организация деятельности учащихся</w:t>
      </w:r>
    </w:p>
    <w:p w:rsidR="00691CF4" w:rsidRDefault="00691CF4" w:rsidP="00691CF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Актуализация ЗУН</w:t>
      </w:r>
    </w:p>
    <w:p w:rsidR="00691CF4" w:rsidRDefault="00691CF4" w:rsidP="00691CF4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означает процесс оплодотворения и его значение</w:t>
      </w:r>
    </w:p>
    <w:p w:rsidR="00691CF4" w:rsidRDefault="00691CF4" w:rsidP="00691CF4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характеристика процесса оплодотворения у растений.</w:t>
      </w:r>
    </w:p>
    <w:p w:rsidR="00691CF4" w:rsidRDefault="00691CF4" w:rsidP="00691CF4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Характеристика оплодотворения у животных</w:t>
      </w:r>
    </w:p>
    <w:p w:rsidR="00691CF4" w:rsidRDefault="00691CF4" w:rsidP="00691CF4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Изучение нового материала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b/>
          <w:bCs/>
          <w:color w:val="000000"/>
          <w:sz w:val="21"/>
          <w:szCs w:val="21"/>
        </w:rPr>
        <w:t>. Онтогенез</w:t>
      </w:r>
      <w:r>
        <w:rPr>
          <w:rFonts w:ascii="Arial" w:hAnsi="Arial" w:cs="Arial"/>
          <w:color w:val="000000"/>
          <w:sz w:val="21"/>
          <w:szCs w:val="21"/>
        </w:rPr>
        <w:t>- это индивидуальное развитие организма от момента образования зиготы до смерти. Его делят на два этапа: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эмбриональный</w:t>
      </w:r>
      <w:r>
        <w:rPr>
          <w:rFonts w:ascii="Arial" w:hAnsi="Arial" w:cs="Arial"/>
          <w:color w:val="000000"/>
          <w:sz w:val="21"/>
          <w:szCs w:val="21"/>
        </w:rPr>
        <w:t> - от зарождения до рождения. Рождение – это выход зародыша из утробы или яйцевых оболочек.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Постэмбриональный- </w:t>
      </w:r>
      <w:r>
        <w:rPr>
          <w:rFonts w:ascii="Arial" w:hAnsi="Arial" w:cs="Arial"/>
          <w:color w:val="000000"/>
          <w:sz w:val="21"/>
          <w:szCs w:val="21"/>
        </w:rPr>
        <w:t>от рождения до смерти. Смерть- это прекращение всех жизненных процессов.</w:t>
      </w:r>
    </w:p>
    <w:p w:rsidR="00691CF4" w:rsidRDefault="00691CF4" w:rsidP="00691CF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СХЕМА НА ДОСКЕ: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Зигота           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FF62835" wp14:editId="61715830">
            <wp:extent cx="466725" cy="85725"/>
            <wp:effectExtent l="0" t="0" r="9525" b="9525"/>
            <wp:docPr id="8" name="Рисунок 8" descr="hello_html_6b11c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6b11c13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                    рождение                      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A7E56AF" wp14:editId="7BD04486">
            <wp:extent cx="809625" cy="85725"/>
            <wp:effectExtent l="0" t="0" r="9525" b="9525"/>
            <wp:docPr id="7" name="Рисунок 7" descr="hello_html_5073de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5073de4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      </w:t>
      </w:r>
      <w:r>
        <w:rPr>
          <w:rFonts w:ascii="Arial" w:hAnsi="Arial" w:cs="Arial"/>
          <w:color w:val="000000"/>
          <w:sz w:val="21"/>
          <w:szCs w:val="21"/>
        </w:rPr>
        <w:t>  смерть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</w:t>
      </w:r>
      <w:r>
        <w:rPr>
          <w:rFonts w:ascii="Arial" w:hAnsi="Arial" w:cs="Arial"/>
          <w:color w:val="000000"/>
          <w:sz w:val="21"/>
          <w:szCs w:val="21"/>
        </w:rPr>
        <w:t>О Н ТО Г Е Н Е З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2336" behindDoc="0" locked="0" layoutInCell="1" allowOverlap="0" wp14:anchorId="45F8F493" wp14:editId="7ACB91FA">
            <wp:simplePos x="0" y="0"/>
            <wp:positionH relativeFrom="column">
              <wp:posOffset>2809875</wp:posOffset>
            </wp:positionH>
            <wp:positionV relativeFrom="paragraph">
              <wp:posOffset>635</wp:posOffset>
            </wp:positionV>
            <wp:extent cx="695325" cy="466725"/>
            <wp:effectExtent l="0" t="0" r="9525" b="9525"/>
            <wp:wrapSquare wrapText="bothSides"/>
            <wp:docPr id="5" name="Рисунок 5" descr="hello_html_5d210a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5d210a3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0" wp14:anchorId="3A7D7611" wp14:editId="7A272DFC">
            <wp:simplePos x="0" y="0"/>
            <wp:positionH relativeFrom="column">
              <wp:posOffset>1514475</wp:posOffset>
            </wp:positionH>
            <wp:positionV relativeFrom="paragraph">
              <wp:posOffset>9525</wp:posOffset>
            </wp:positionV>
            <wp:extent cx="695325" cy="581025"/>
            <wp:effectExtent l="0" t="0" r="9525" b="9525"/>
            <wp:wrapSquare wrapText="bothSides"/>
            <wp:docPr id="6" name="Рисунок 6" descr="hello_html_m6b7b9cd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6b7b9cd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</w:t>
      </w:r>
      <w:r>
        <w:rPr>
          <w:rFonts w:ascii="Arial" w:hAnsi="Arial" w:cs="Arial"/>
          <w:color w:val="000000"/>
          <w:sz w:val="21"/>
          <w:szCs w:val="21"/>
        </w:rPr>
        <w:t>Эмбриональный</w:t>
      </w:r>
      <w:r>
        <w:rPr>
          <w:rFonts w:ascii="Arial" w:hAnsi="Arial" w:cs="Arial"/>
          <w:color w:val="000000"/>
          <w:sz w:val="21"/>
          <w:szCs w:val="21"/>
        </w:rPr>
        <w:t xml:space="preserve">        </w:t>
      </w:r>
      <w:r>
        <w:rPr>
          <w:rFonts w:ascii="Arial" w:hAnsi="Arial" w:cs="Arial"/>
          <w:color w:val="000000"/>
          <w:sz w:val="21"/>
          <w:szCs w:val="21"/>
        </w:rPr>
        <w:t xml:space="preserve"> период </w:t>
      </w:r>
      <w:r>
        <w:rPr>
          <w:rFonts w:ascii="Arial" w:hAnsi="Arial" w:cs="Arial"/>
          <w:color w:val="000000"/>
          <w:sz w:val="21"/>
          <w:szCs w:val="21"/>
        </w:rPr>
        <w:t>       П</w:t>
      </w:r>
      <w:r>
        <w:rPr>
          <w:rFonts w:ascii="Arial" w:hAnsi="Arial" w:cs="Arial"/>
          <w:color w:val="000000"/>
          <w:sz w:val="21"/>
          <w:szCs w:val="21"/>
        </w:rPr>
        <w:t>остэмбриональный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Изучим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эмбриональный период хордовых</w:t>
      </w:r>
      <w:r>
        <w:rPr>
          <w:rFonts w:ascii="Arial" w:hAnsi="Arial" w:cs="Arial"/>
          <w:color w:val="000000"/>
          <w:sz w:val="21"/>
          <w:szCs w:val="21"/>
        </w:rPr>
        <w:t> - эмбриогенез на примере ланцетника.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Ланцетник- примитивное хордовое животное. По форме напоминает хирургический инструмент – ланцет. Обитает в теплых морских водах. Закапывается в песок, вытащив передний конец тела с ротовым отверстием наружу. </w:t>
      </w:r>
      <w:r>
        <w:rPr>
          <w:rFonts w:ascii="Arial" w:hAnsi="Arial" w:cs="Arial"/>
          <w:color w:val="000000"/>
          <w:sz w:val="21"/>
          <w:szCs w:val="21"/>
        </w:rPr>
        <w:t>Является живой</w:t>
      </w:r>
      <w:r>
        <w:rPr>
          <w:rFonts w:ascii="Arial" w:hAnsi="Arial" w:cs="Arial"/>
          <w:color w:val="000000"/>
          <w:sz w:val="21"/>
          <w:szCs w:val="21"/>
        </w:rPr>
        <w:t xml:space="preserve"> переходной формой между позвоночными и беспозвоночными. Одно из немногих хордовых, у которых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хорда-</w:t>
      </w:r>
      <w:r>
        <w:rPr>
          <w:rFonts w:ascii="Arial" w:hAnsi="Arial" w:cs="Arial"/>
          <w:color w:val="000000"/>
          <w:sz w:val="21"/>
          <w:szCs w:val="21"/>
        </w:rPr>
        <w:t> эластичный тяж на спинной стороне сохраняется всю жизнь.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ВСЕ ПОД запись: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1 этап эмбриогенеза- дробление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момента оплодотворения образуется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зигота. </w:t>
      </w:r>
      <w:r>
        <w:rPr>
          <w:rFonts w:ascii="Arial" w:hAnsi="Arial" w:cs="Arial"/>
          <w:color w:val="000000"/>
          <w:sz w:val="21"/>
          <w:szCs w:val="21"/>
        </w:rPr>
        <w:t>Затем она начинает делиться</w:t>
      </w:r>
      <w:r>
        <w:rPr>
          <w:rFonts w:ascii="Arial" w:hAnsi="Arial" w:cs="Arial"/>
          <w:b/>
          <w:bCs/>
          <w:color w:val="000000"/>
          <w:sz w:val="21"/>
          <w:szCs w:val="21"/>
        </w:rPr>
        <w:t> путем митоза, </w:t>
      </w:r>
      <w:r>
        <w:rPr>
          <w:rFonts w:ascii="Arial" w:hAnsi="Arial" w:cs="Arial"/>
          <w:color w:val="000000"/>
          <w:sz w:val="21"/>
          <w:szCs w:val="21"/>
        </w:rPr>
        <w:t>но мелкие клетки не расходятся, как обычно. Этот процесс называется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дробление-</w:t>
      </w:r>
      <w:r>
        <w:rPr>
          <w:rFonts w:ascii="Arial" w:hAnsi="Arial" w:cs="Arial"/>
          <w:color w:val="000000"/>
          <w:sz w:val="21"/>
          <w:szCs w:val="21"/>
        </w:rPr>
        <w:t> последовательный ряд митотических делений зиготы, в результате которых образуется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бластула. Бластула- это однослойный зародыш. </w:t>
      </w:r>
      <w:r>
        <w:rPr>
          <w:rFonts w:ascii="Arial" w:hAnsi="Arial" w:cs="Arial"/>
          <w:color w:val="000000"/>
          <w:sz w:val="21"/>
          <w:szCs w:val="21"/>
        </w:rPr>
        <w:t>Он состоит из: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бластомеров-</w:t>
      </w:r>
      <w:r>
        <w:rPr>
          <w:rFonts w:ascii="Arial" w:hAnsi="Arial" w:cs="Arial"/>
          <w:color w:val="000000"/>
          <w:sz w:val="21"/>
          <w:szCs w:val="21"/>
        </w:rPr>
        <w:t> это мелкие клетки, образовавшиеся в результате дробления.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</w:t>
      </w:r>
      <w:r>
        <w:rPr>
          <w:rFonts w:ascii="Arial" w:hAnsi="Arial" w:cs="Arial"/>
          <w:b/>
          <w:bCs/>
          <w:color w:val="000000"/>
          <w:sz w:val="21"/>
          <w:szCs w:val="21"/>
        </w:rPr>
        <w:t>) бластоцель-</w:t>
      </w:r>
      <w:r>
        <w:rPr>
          <w:rFonts w:ascii="Arial" w:hAnsi="Arial" w:cs="Arial"/>
          <w:color w:val="000000"/>
          <w:sz w:val="21"/>
          <w:szCs w:val="21"/>
        </w:rPr>
        <w:t> первичная полость тела, заполненная жидкостью.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Зигота       бластула                    бластомеры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  Бластоцель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этап- гаструляция.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Гаструляция- это образование зародышевых листков. В результате интенсивного деления отдельных клеток происходит перемещение- впячивание одной стенки бластулы во внутрь бластоцеля. В результате образуется двухслойный зародыш, а затем и трехслойный-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гаструла.</w:t>
      </w:r>
      <w:r>
        <w:rPr>
          <w:rFonts w:ascii="Arial" w:hAnsi="Arial" w:cs="Arial"/>
          <w:color w:val="000000"/>
          <w:sz w:val="21"/>
          <w:szCs w:val="21"/>
        </w:rPr>
        <w:t xml:space="preserve"> Так </w:t>
      </w:r>
      <w:r>
        <w:rPr>
          <w:rFonts w:ascii="Arial" w:hAnsi="Arial" w:cs="Arial"/>
          <w:color w:val="000000"/>
          <w:sz w:val="21"/>
          <w:szCs w:val="21"/>
        </w:rPr>
        <w:t>образуются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зародышевые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листки: эктодерма-</w:t>
      </w:r>
      <w:r>
        <w:rPr>
          <w:rFonts w:ascii="Arial" w:hAnsi="Arial" w:cs="Arial"/>
          <w:color w:val="000000"/>
          <w:sz w:val="21"/>
          <w:szCs w:val="21"/>
        </w:rPr>
        <w:t> наружный слой,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энтодерма</w:t>
      </w:r>
      <w:r>
        <w:rPr>
          <w:rFonts w:ascii="Arial" w:hAnsi="Arial" w:cs="Arial"/>
          <w:color w:val="000000"/>
          <w:sz w:val="21"/>
          <w:szCs w:val="21"/>
        </w:rPr>
        <w:t> – внутренний,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мезодерма</w:t>
      </w:r>
      <w:r>
        <w:rPr>
          <w:rFonts w:ascii="Arial" w:hAnsi="Arial" w:cs="Arial"/>
          <w:color w:val="000000"/>
          <w:sz w:val="21"/>
          <w:szCs w:val="21"/>
        </w:rPr>
        <w:t>- средний. При образовании мезодермы образуется вторичная полость – целом.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 этап- гистогенез- образование тканей и органогенез- образование органов.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нейруляция</w:t>
      </w:r>
      <w:r>
        <w:rPr>
          <w:rFonts w:ascii="Arial" w:hAnsi="Arial" w:cs="Arial"/>
          <w:color w:val="000000"/>
          <w:sz w:val="21"/>
          <w:szCs w:val="21"/>
        </w:rPr>
        <w:t xml:space="preserve">- образование </w:t>
      </w:r>
      <w:r>
        <w:rPr>
          <w:rFonts w:ascii="Arial" w:hAnsi="Arial" w:cs="Arial"/>
          <w:color w:val="000000"/>
          <w:sz w:val="21"/>
          <w:szCs w:val="21"/>
        </w:rPr>
        <w:t>комплекса осевых</w:t>
      </w:r>
      <w:r>
        <w:rPr>
          <w:rFonts w:ascii="Arial" w:hAnsi="Arial" w:cs="Arial"/>
          <w:color w:val="000000"/>
          <w:sz w:val="21"/>
          <w:szCs w:val="21"/>
        </w:rPr>
        <w:t xml:space="preserve"> органов </w:t>
      </w:r>
      <w:r>
        <w:rPr>
          <w:rFonts w:ascii="Arial" w:hAnsi="Arial" w:cs="Arial"/>
          <w:color w:val="000000"/>
          <w:sz w:val="21"/>
          <w:szCs w:val="21"/>
        </w:rPr>
        <w:t>(нервная</w:t>
      </w:r>
      <w:r>
        <w:rPr>
          <w:rFonts w:ascii="Arial" w:hAnsi="Arial" w:cs="Arial"/>
          <w:color w:val="000000"/>
          <w:sz w:val="21"/>
          <w:szCs w:val="21"/>
        </w:rPr>
        <w:t xml:space="preserve"> трубка, хорда, кишечная трубка). Зародыш на стадии нейруляции называется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нейрула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Из эктодермы</w:t>
      </w:r>
      <w:r>
        <w:rPr>
          <w:rFonts w:ascii="Arial" w:hAnsi="Arial" w:cs="Arial"/>
          <w:color w:val="000000"/>
          <w:sz w:val="21"/>
          <w:szCs w:val="21"/>
        </w:rPr>
        <w:t> на спинной стороне образуется нервная пластинка, ее края приподнимаются и утолщаются, края смыкаются и образуется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нервная трубка.</w:t>
      </w:r>
      <w:r>
        <w:rPr>
          <w:rFonts w:ascii="Arial" w:hAnsi="Arial" w:cs="Arial"/>
          <w:color w:val="000000"/>
          <w:sz w:val="21"/>
          <w:szCs w:val="21"/>
        </w:rPr>
        <w:t xml:space="preserve"> Из эктодермы так же образуются кожа, волосы, ногти, когти, органы зрения, </w:t>
      </w:r>
      <w:r>
        <w:rPr>
          <w:rFonts w:ascii="Arial" w:hAnsi="Arial" w:cs="Arial"/>
          <w:color w:val="000000"/>
          <w:sz w:val="21"/>
          <w:szCs w:val="21"/>
        </w:rPr>
        <w:t>слуха, обоняния</w:t>
      </w:r>
      <w:r>
        <w:rPr>
          <w:rFonts w:ascii="Arial" w:hAnsi="Arial" w:cs="Arial"/>
          <w:color w:val="000000"/>
          <w:sz w:val="21"/>
          <w:szCs w:val="21"/>
        </w:rPr>
        <w:t>, эмаль зубов.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Из мезодермы: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соединительные ткани, скелет, кровь, кровеносная и лимфатическая система, половая система, мускулатура.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Из энтодермы: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Пищеварительная система </w:t>
      </w:r>
      <w:r>
        <w:rPr>
          <w:rFonts w:ascii="Arial" w:hAnsi="Arial" w:cs="Arial"/>
          <w:color w:val="000000"/>
          <w:sz w:val="21"/>
          <w:szCs w:val="21"/>
        </w:rPr>
        <w:t>(железы</w:t>
      </w:r>
      <w:r>
        <w:rPr>
          <w:rFonts w:ascii="Arial" w:hAnsi="Arial" w:cs="Arial"/>
          <w:color w:val="000000"/>
          <w:sz w:val="21"/>
          <w:szCs w:val="21"/>
        </w:rPr>
        <w:t>, печень, желудок, кишечник), органы дыхания, щитовидная железа.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Органогенез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Зародышевые листки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Органы, система органов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Эктодерма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Кожа, кожные железы, нервная трубка – спинной и головной мозг, органы чувств.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Мезодерма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Скелет, мышцы, кровеносная и выделительная системы.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Энтодерма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Пищеварительный канал, печень, легкие.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color w:val="000000"/>
          <w:sz w:val="21"/>
          <w:szCs w:val="21"/>
        </w:rPr>
        <w:t>развитие эмбриона могут</w:t>
      </w:r>
      <w:r>
        <w:rPr>
          <w:rFonts w:ascii="Arial" w:hAnsi="Arial" w:cs="Arial"/>
          <w:color w:val="000000"/>
          <w:sz w:val="21"/>
          <w:szCs w:val="21"/>
        </w:rPr>
        <w:t xml:space="preserve"> оказывать </w:t>
      </w:r>
      <w:r>
        <w:rPr>
          <w:rFonts w:ascii="Arial" w:hAnsi="Arial" w:cs="Arial"/>
          <w:color w:val="000000"/>
          <w:sz w:val="21"/>
          <w:szCs w:val="21"/>
        </w:rPr>
        <w:t>влияние различные</w:t>
      </w:r>
      <w:r>
        <w:rPr>
          <w:rFonts w:ascii="Arial" w:hAnsi="Arial" w:cs="Arial"/>
          <w:color w:val="000000"/>
          <w:sz w:val="21"/>
          <w:szCs w:val="21"/>
        </w:rPr>
        <w:t xml:space="preserve"> мутагены: алкоголь, никотин, наркотики, лекарства. Например, использование снотворного талидомида в Западной Европе в 50- годы привел к рождению нескольких тысяч уродов от матерей, которые принимали снотворное.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Недостаток витамина В может стать </w:t>
      </w:r>
      <w:r>
        <w:rPr>
          <w:rFonts w:ascii="Arial" w:hAnsi="Arial" w:cs="Arial"/>
          <w:color w:val="000000"/>
          <w:sz w:val="21"/>
          <w:szCs w:val="21"/>
        </w:rPr>
        <w:t>причиной ряда</w:t>
      </w:r>
      <w:r>
        <w:rPr>
          <w:rFonts w:ascii="Arial" w:hAnsi="Arial" w:cs="Arial"/>
          <w:color w:val="000000"/>
          <w:sz w:val="21"/>
          <w:szCs w:val="21"/>
        </w:rPr>
        <w:t xml:space="preserve"> морфологических уродств и внутренних органов (сердца, печени). Избыток некоторых гормонов может стать </w:t>
      </w:r>
      <w:r>
        <w:rPr>
          <w:rFonts w:ascii="Arial" w:hAnsi="Arial" w:cs="Arial"/>
          <w:color w:val="000000"/>
          <w:sz w:val="21"/>
          <w:szCs w:val="21"/>
        </w:rPr>
        <w:t>причиной аномалией</w:t>
      </w:r>
      <w:r>
        <w:rPr>
          <w:rFonts w:ascii="Arial" w:hAnsi="Arial" w:cs="Arial"/>
          <w:color w:val="000000"/>
          <w:sz w:val="21"/>
          <w:szCs w:val="21"/>
        </w:rPr>
        <w:t xml:space="preserve"> развития.</w:t>
      </w:r>
    </w:p>
    <w:p w:rsidR="00691CF4" w:rsidRDefault="00691CF4" w:rsidP="00691CF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Постэмбриональный период.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Различают два основных типа постэмбрионального развития.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Прямое,</w:t>
      </w:r>
      <w:r>
        <w:rPr>
          <w:rFonts w:ascii="Arial" w:hAnsi="Arial" w:cs="Arial"/>
          <w:color w:val="000000"/>
          <w:sz w:val="21"/>
          <w:szCs w:val="21"/>
        </w:rPr>
        <w:t xml:space="preserve"> при </w:t>
      </w:r>
      <w:r>
        <w:rPr>
          <w:rFonts w:ascii="Arial" w:hAnsi="Arial" w:cs="Arial"/>
          <w:color w:val="000000"/>
          <w:sz w:val="21"/>
          <w:szCs w:val="21"/>
        </w:rPr>
        <w:t>котором рожденная</w:t>
      </w:r>
      <w:r>
        <w:rPr>
          <w:rFonts w:ascii="Arial" w:hAnsi="Arial" w:cs="Arial"/>
          <w:color w:val="000000"/>
          <w:sz w:val="21"/>
          <w:szCs w:val="21"/>
        </w:rPr>
        <w:t xml:space="preserve"> особь имеет такое же строение, как и взрослый организм и отличается лишь меньшими размерами. (тараканы, человек, млекопитающие, птицы, клопы).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Различают,</w:t>
      </w:r>
      <w:r>
        <w:rPr>
          <w:rFonts w:ascii="Arial" w:hAnsi="Arial" w:cs="Arial"/>
          <w:color w:val="000000"/>
          <w:sz w:val="21"/>
          <w:szCs w:val="21"/>
        </w:rPr>
        <w:t xml:space="preserve"> а) неличиночный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яйцекладный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тип, при котором зародыш развивается внутри яйца (рыбы, птицы) и б) внутриутробный тип, при котором зародыш развивается внутри организма матери.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Непрямое,</w:t>
      </w:r>
      <w:r>
        <w:rPr>
          <w:rFonts w:ascii="Arial" w:hAnsi="Arial" w:cs="Arial"/>
          <w:color w:val="000000"/>
          <w:sz w:val="21"/>
          <w:szCs w:val="21"/>
        </w:rPr>
        <w:t xml:space="preserve"> при котором личинка сильно отличается от взрослой особи оп строению, образу жизни, питанию, передвижению, не способны к размножению. </w:t>
      </w:r>
      <w:r>
        <w:rPr>
          <w:rFonts w:ascii="Arial" w:hAnsi="Arial" w:cs="Arial"/>
          <w:color w:val="000000"/>
          <w:sz w:val="21"/>
          <w:szCs w:val="21"/>
        </w:rPr>
        <w:t>(земноводные</w:t>
      </w:r>
      <w:r>
        <w:rPr>
          <w:rFonts w:ascii="Arial" w:hAnsi="Arial" w:cs="Arial"/>
          <w:color w:val="000000"/>
          <w:sz w:val="21"/>
          <w:szCs w:val="21"/>
        </w:rPr>
        <w:t>, жуки, чешуекрылые, мухи, пчелы)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CF4" w:rsidRDefault="00691CF4" w:rsidP="00691CF4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Закрепление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169E" w:rsidRPr="006D169E" w:rsidRDefault="006D169E" w:rsidP="006D169E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D169E">
        <w:rPr>
          <w:rFonts w:ascii="Arial" w:hAnsi="Arial" w:cs="Arial"/>
          <w:color w:val="000000"/>
          <w:sz w:val="21"/>
          <w:szCs w:val="21"/>
        </w:rPr>
        <w:t>Что такое онтогенез и из каких этапов он состоит у многоклеточных организмов?</w:t>
      </w:r>
    </w:p>
    <w:p w:rsidR="006D169E" w:rsidRPr="006D169E" w:rsidRDefault="006D169E" w:rsidP="006D169E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D169E">
        <w:rPr>
          <w:rFonts w:ascii="Arial" w:hAnsi="Arial" w:cs="Arial"/>
          <w:color w:val="000000"/>
          <w:sz w:val="21"/>
          <w:szCs w:val="21"/>
        </w:rPr>
        <w:t>Из каких стадий состоит эмбриональное развитие?</w:t>
      </w:r>
    </w:p>
    <w:p w:rsidR="00937642" w:rsidRDefault="006D169E" w:rsidP="006D169E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D169E">
        <w:rPr>
          <w:rFonts w:ascii="Arial" w:hAnsi="Arial" w:cs="Arial"/>
          <w:color w:val="000000"/>
          <w:sz w:val="21"/>
          <w:szCs w:val="21"/>
        </w:rPr>
        <w:t>Назовите стадии развития постэмбрионального периода</w:t>
      </w:r>
    </w:p>
    <w:p w:rsidR="00691CF4" w:rsidRDefault="00691CF4" w:rsidP="006D169E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lastRenderedPageBreak/>
        <w:t>Дайте ответ: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691CF4" w:rsidRDefault="00691CF4" w:rsidP="006D169E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Индивидуальное развитие организма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онтогенез</w:t>
      </w:r>
      <w:r>
        <w:rPr>
          <w:rFonts w:ascii="Arial" w:hAnsi="Arial" w:cs="Arial"/>
          <w:color w:val="000000"/>
          <w:sz w:val="21"/>
          <w:szCs w:val="21"/>
        </w:rPr>
        <w:t>) </w:t>
      </w:r>
    </w:p>
    <w:p w:rsidR="00691CF4" w:rsidRDefault="00691CF4" w:rsidP="006D169E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Оплодотворенная яйцеклетка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зигота</w:t>
      </w:r>
      <w:r>
        <w:rPr>
          <w:rFonts w:ascii="Arial" w:hAnsi="Arial" w:cs="Arial"/>
          <w:color w:val="000000"/>
          <w:sz w:val="21"/>
          <w:szCs w:val="21"/>
        </w:rPr>
        <w:t>) </w:t>
      </w:r>
    </w:p>
    <w:p w:rsidR="00691CF4" w:rsidRDefault="00691CF4" w:rsidP="006D169E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Ряд </w:t>
      </w:r>
      <w:r>
        <w:rPr>
          <w:rFonts w:ascii="Arial" w:hAnsi="Arial" w:cs="Arial"/>
          <w:color w:val="000000"/>
          <w:sz w:val="21"/>
          <w:szCs w:val="21"/>
        </w:rPr>
        <w:t>митотических делений,</w:t>
      </w:r>
      <w:r>
        <w:rPr>
          <w:rFonts w:ascii="Arial" w:hAnsi="Arial" w:cs="Arial"/>
          <w:color w:val="000000"/>
          <w:sz w:val="21"/>
          <w:szCs w:val="21"/>
        </w:rPr>
        <w:t xml:space="preserve"> следующих друг за другом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(дробление</w:t>
      </w:r>
      <w:r>
        <w:rPr>
          <w:rFonts w:ascii="Arial" w:hAnsi="Arial" w:cs="Arial"/>
          <w:color w:val="000000"/>
          <w:sz w:val="21"/>
          <w:szCs w:val="21"/>
        </w:rPr>
        <w:t>) </w:t>
      </w:r>
    </w:p>
    <w:p w:rsidR="00691CF4" w:rsidRDefault="00691CF4" w:rsidP="006D169E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Шарообразный однослойный зародыш с полостью внутри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бластула</w:t>
      </w:r>
      <w:r>
        <w:rPr>
          <w:rFonts w:ascii="Arial" w:hAnsi="Arial" w:cs="Arial"/>
          <w:color w:val="000000"/>
          <w:sz w:val="21"/>
          <w:szCs w:val="21"/>
        </w:rPr>
        <w:t>) </w:t>
      </w:r>
    </w:p>
    <w:p w:rsidR="00691CF4" w:rsidRDefault="00691CF4" w:rsidP="006D169E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Двухслойный зародыш с полостью внутри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гаструла) </w:t>
      </w:r>
    </w:p>
    <w:p w:rsidR="00691CF4" w:rsidRDefault="00691CF4" w:rsidP="006D169E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Наружный слой клеток двухслойного зародыша (</w:t>
      </w:r>
      <w:r>
        <w:rPr>
          <w:rFonts w:ascii="Arial" w:hAnsi="Arial" w:cs="Arial"/>
          <w:i/>
          <w:iCs/>
          <w:color w:val="000000"/>
          <w:sz w:val="21"/>
          <w:szCs w:val="21"/>
        </w:rPr>
        <w:t>эктодерма) </w:t>
      </w:r>
    </w:p>
    <w:p w:rsidR="00691CF4" w:rsidRDefault="00691CF4" w:rsidP="006D169E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Внутренний слой клеток двухслойного зародыша (</w:t>
      </w:r>
      <w:r>
        <w:rPr>
          <w:rFonts w:ascii="Arial" w:hAnsi="Arial" w:cs="Arial"/>
          <w:i/>
          <w:iCs/>
          <w:color w:val="000000"/>
          <w:sz w:val="21"/>
          <w:szCs w:val="21"/>
        </w:rPr>
        <w:t>энтодерма</w:t>
      </w:r>
      <w:r>
        <w:rPr>
          <w:rFonts w:ascii="Arial" w:hAnsi="Arial" w:cs="Arial"/>
          <w:color w:val="000000"/>
          <w:sz w:val="21"/>
          <w:szCs w:val="21"/>
        </w:rPr>
        <w:t>) </w:t>
      </w:r>
    </w:p>
    <w:p w:rsidR="00691CF4" w:rsidRDefault="00691CF4" w:rsidP="006D169E">
      <w:pPr>
        <w:pStyle w:val="a3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Третий зародышевый листок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мезодерма) </w:t>
      </w:r>
    </w:p>
    <w:p w:rsidR="00691CF4" w:rsidRDefault="00691CF4" w:rsidP="00691C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CF4" w:rsidRDefault="00691CF4" w:rsidP="00691CF4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Д/з</w:t>
      </w:r>
    </w:p>
    <w:p w:rsidR="000D5A3D" w:rsidRDefault="00937642"/>
    <w:sectPr w:rsidR="000D5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34F"/>
    <w:multiLevelType w:val="multilevel"/>
    <w:tmpl w:val="30A242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10CF6"/>
    <w:multiLevelType w:val="multilevel"/>
    <w:tmpl w:val="DEACFF9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2D62FF"/>
    <w:multiLevelType w:val="multilevel"/>
    <w:tmpl w:val="1840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8A2E66"/>
    <w:multiLevelType w:val="multilevel"/>
    <w:tmpl w:val="FD6E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1E16D7"/>
    <w:multiLevelType w:val="multilevel"/>
    <w:tmpl w:val="B330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725FF8"/>
    <w:multiLevelType w:val="multilevel"/>
    <w:tmpl w:val="EAC878A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4A1473"/>
    <w:multiLevelType w:val="multilevel"/>
    <w:tmpl w:val="43F468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5C"/>
    <w:rsid w:val="00280A5C"/>
    <w:rsid w:val="00691CF4"/>
    <w:rsid w:val="006D169E"/>
    <w:rsid w:val="00937642"/>
    <w:rsid w:val="00957FB1"/>
    <w:rsid w:val="00D1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BF83"/>
  <w15:chartTrackingRefBased/>
  <w15:docId w15:val="{A42221F3-3EE7-4CDF-B75A-DD7E48C6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2021-04-21T17:43:00Z</dcterms:created>
  <dcterms:modified xsi:type="dcterms:W3CDTF">2021-04-21T17:57:00Z</dcterms:modified>
</cp:coreProperties>
</file>