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7" w:rsidRPr="000F3A2C" w:rsidRDefault="00436917" w:rsidP="00436917">
      <w:r w:rsidRPr="000F3A2C">
        <w:t xml:space="preserve">          Государственное  бюджетное дошкольное образовательное учреждение</w:t>
      </w:r>
    </w:p>
    <w:p w:rsidR="00436917" w:rsidRPr="000F3A2C" w:rsidRDefault="00436917" w:rsidP="00436917">
      <w:r w:rsidRPr="000F3A2C">
        <w:t xml:space="preserve">                       детский  сад  № 83 комбинированного  вида  Центрального района.</w:t>
      </w:r>
    </w:p>
    <w:p w:rsidR="00436917" w:rsidRPr="000F3A2C" w:rsidRDefault="00436917" w:rsidP="00436917">
      <w:pPr>
        <w:pStyle w:val="a4"/>
        <w:shd w:val="clear" w:color="auto" w:fill="FFFFFF"/>
        <w:spacing w:before="0" w:beforeAutospacing="0" w:after="150" w:afterAutospacing="0" w:line="270" w:lineRule="atLeast"/>
      </w:pPr>
      <w:r w:rsidRPr="000F3A2C">
        <w:t xml:space="preserve">                                                          Санкт – Петербург</w:t>
      </w:r>
    </w:p>
    <w:p w:rsidR="00436917" w:rsidRPr="000F3A2C" w:rsidRDefault="00436917" w:rsidP="00436917">
      <w:pPr>
        <w:pStyle w:val="a4"/>
        <w:shd w:val="clear" w:color="auto" w:fill="FFFFFF"/>
        <w:spacing w:before="0" w:beforeAutospacing="0" w:after="150" w:afterAutospacing="0" w:line="270" w:lineRule="atLeast"/>
      </w:pPr>
    </w:p>
    <w:p w:rsidR="00436917" w:rsidRPr="000F3A2C" w:rsidRDefault="00436917" w:rsidP="00436917">
      <w:pPr>
        <w:pStyle w:val="a4"/>
        <w:shd w:val="clear" w:color="auto" w:fill="FFFFFF"/>
        <w:spacing w:before="0" w:beforeAutospacing="0" w:after="150" w:afterAutospacing="0" w:line="270" w:lineRule="atLeast"/>
      </w:pPr>
    </w:p>
    <w:p w:rsidR="00436917" w:rsidRPr="000F3A2C" w:rsidRDefault="00436917" w:rsidP="00436917">
      <w:pPr>
        <w:pStyle w:val="a4"/>
        <w:shd w:val="clear" w:color="auto" w:fill="FFFFFF"/>
        <w:spacing w:before="0" w:beforeAutospacing="0" w:after="150" w:afterAutospacing="0" w:line="270" w:lineRule="atLeast"/>
      </w:pPr>
      <w:r w:rsidRPr="000F3A2C">
        <w:t xml:space="preserve">                     Игровые технологии в работе педагога – психолога </w:t>
      </w:r>
      <w:r w:rsidR="004B6420" w:rsidRPr="000F3A2C">
        <w:t xml:space="preserve"> Станской С.П.</w:t>
      </w:r>
    </w:p>
    <w:p w:rsidR="00436917" w:rsidRPr="000F3A2C" w:rsidRDefault="00436917" w:rsidP="00436917">
      <w:pPr>
        <w:pStyle w:val="a4"/>
        <w:shd w:val="clear" w:color="auto" w:fill="FFFFFF"/>
        <w:spacing w:before="0" w:beforeAutospacing="0" w:after="150" w:afterAutospacing="0" w:line="270" w:lineRule="atLeast"/>
      </w:pPr>
      <w:r w:rsidRPr="000F3A2C">
        <w:t xml:space="preserve">                            по теме: Психокоррекция  зрительного восприятия и </w:t>
      </w:r>
    </w:p>
    <w:p w:rsidR="00436917" w:rsidRPr="000F3A2C" w:rsidRDefault="00436917" w:rsidP="00436917">
      <w:pPr>
        <w:pStyle w:val="a4"/>
        <w:shd w:val="clear" w:color="auto" w:fill="FFFFFF"/>
        <w:spacing w:before="0" w:beforeAutospacing="0" w:after="150" w:afterAutospacing="0" w:line="270" w:lineRule="atLeast"/>
      </w:pPr>
      <w:r w:rsidRPr="000F3A2C">
        <w:t xml:space="preserve">                                  ориентировки в пространстве у детей с ОНР</w:t>
      </w:r>
      <w:r w:rsidR="004B6420" w:rsidRPr="000F3A2C">
        <w:t>.</w:t>
      </w:r>
    </w:p>
    <w:p w:rsidR="004B6420" w:rsidRPr="000F3A2C" w:rsidRDefault="004B6420" w:rsidP="00436917">
      <w:pPr>
        <w:pStyle w:val="a4"/>
        <w:shd w:val="clear" w:color="auto" w:fill="FFFFFF"/>
        <w:spacing w:before="0" w:beforeAutospacing="0" w:after="150" w:afterAutospacing="0" w:line="270" w:lineRule="atLeast"/>
      </w:pPr>
      <w:r w:rsidRPr="000F3A2C">
        <w:t xml:space="preserve">                         Старший дошкольный возраст ,подготовительная группа</w:t>
      </w:r>
    </w:p>
    <w:p w:rsidR="00436917" w:rsidRPr="003A25E1" w:rsidRDefault="00436917" w:rsidP="00436917">
      <w:pPr>
        <w:pStyle w:val="a4"/>
        <w:shd w:val="clear" w:color="auto" w:fill="FFFFFF"/>
        <w:spacing w:before="0" w:beforeAutospacing="0" w:after="150" w:afterAutospacing="0" w:line="270" w:lineRule="atLeast"/>
        <w:rPr>
          <w:color w:val="000000"/>
        </w:rPr>
      </w:pPr>
      <w:r w:rsidRPr="003A25E1">
        <w:rPr>
          <w:color w:val="000000"/>
        </w:rPr>
        <w:t>«Чем точнее слова определяют направление, – говорит А.А. Люблинская, – тем легче ребенок ориентируется в нем, тем полнее включает эти пространственные признаки в отражаемую им картину мира, тем более осмысленной логичной и цельной она становится для ребенка».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7866"/>
        <w:gridCol w:w="1773"/>
      </w:tblGrid>
      <w:tr w:rsidR="007514C4" w:rsidRPr="000F3A2C" w:rsidTr="00E642B9">
        <w:trPr>
          <w:tblCellSpacing w:w="0" w:type="dxa"/>
        </w:trPr>
        <w:tc>
          <w:tcPr>
            <w:tcW w:w="408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37"/>
              <w:gridCol w:w="4"/>
              <w:gridCol w:w="125"/>
            </w:tblGrid>
            <w:tr w:rsidR="007514C4" w:rsidRPr="000F3A2C" w:rsidTr="00AC5B4A">
              <w:trPr>
                <w:gridAfter w:val="1"/>
                <w:wAfter w:w="18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180" w:rightFromText="180" w:horzAnchor="page" w:tblpXSpec="center" w:tblpY="-210"/>
                    <w:tblOverlap w:val="never"/>
                    <w:tblW w:w="49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82"/>
                  </w:tblGrid>
                  <w:tr w:rsidR="007514C4" w:rsidRPr="000F3A2C" w:rsidTr="00AC5B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4C4" w:rsidRPr="000F3A2C" w:rsidRDefault="00240419" w:rsidP="00AC5B4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 xml:space="preserve">Дошкольный возраст – период интенсивного развития пространственных представлений. Пространственные представления, хотя и возникают очень рано, являются более сложным процессом, чем умение различать качества предмета. </w:t>
                        </w:r>
                        <w:r w:rsidR="007514C4" w:rsidRPr="000F3A2C">
                          <w:rPr>
                            <w:rStyle w:val="a6"/>
                            <w:b w:val="0"/>
                            <w:lang w:eastAsia="ru-RU"/>
                          </w:rPr>
                          <w:t>Одним из необходимых условий гармоничного развития ребенка является способность к ориентировке в пространстве. В многочисленных философских, психолого-педагогических исследованиях раскрывается исключительная роль освоения предметного и социального пространства в построении ребенком целостной картины мира, осознании своего места в нем. Пронизывая все сферы взаимодействия ребенка с действительностью, ориентировка в пространстве оказывает влияние на развитие его самосознания, личности и, таким образом, является составной частью процесса социализации.</w:t>
                        </w:r>
                      </w:p>
                      <w:p w:rsidR="00BE7D4B" w:rsidRPr="000F3A2C" w:rsidRDefault="007514C4" w:rsidP="00560ED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>Сегодня не подлежит сомнению тот факт, что ориентировка ребенка в окружающем пространстве представляет собой не только физиологическое, психологическое, но и сложное социокультурное явление, имеющее историческое происхождение и природу. Современные исследования, осуществленные под руководством Л.А.Венгера, показали положительное влияние целенаправленного обучения на формирование способности к восприятию и моделированию пространства у нормально развивающихся детей дошкольного возраста.</w:t>
                        </w:r>
                        <w:r w:rsidR="00AC5B4A" w:rsidRPr="000F3A2C">
                          <w:rPr>
                            <w:rStyle w:val="a6"/>
                            <w:b w:val="0"/>
                            <w:lang w:eastAsia="ru-RU"/>
                          </w:rPr>
                          <w:t>Но п</w:t>
                        </w: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>роблема освоения окружающего пространства, ориентировки в нем приобретает особую актуальность применительно к детям с нарушениями речи . Стойкие трудности освоения пространства относятся к характерным проявлениям интеллектуального недоразвития. Недостатки ориентировки, как в предметном, так и социальном пространстве отрицательно сказываются на когнитивном и личностном развитии ребенка, препятствуют его социальной адаптации в целом</w:t>
                        </w:r>
                        <w:r w:rsidR="00AC5B4A" w:rsidRPr="000F3A2C">
                          <w:rPr>
                            <w:rStyle w:val="a6"/>
                            <w:b w:val="0"/>
                            <w:lang w:eastAsia="ru-RU"/>
                          </w:rPr>
                          <w:t xml:space="preserve">, а особенно  к школе.Поэтому  при </w:t>
                        </w:r>
                        <w:r w:rsidR="00560EDA" w:rsidRPr="000F3A2C">
                          <w:rPr>
                            <w:rStyle w:val="a6"/>
                            <w:b w:val="0"/>
                            <w:lang w:eastAsia="ru-RU"/>
                          </w:rPr>
                          <w:t xml:space="preserve">разработке данной игровой  коррекционной технологии </w:t>
                        </w:r>
                        <w:r w:rsidR="00AC5B4A" w:rsidRPr="000F3A2C">
                          <w:rPr>
                            <w:rStyle w:val="a6"/>
                            <w:b w:val="0"/>
                            <w:lang w:eastAsia="ru-RU"/>
                          </w:rPr>
                          <w:t xml:space="preserve"> мною </w:t>
                        </w:r>
                        <w:r w:rsidR="00560EDA" w:rsidRPr="000F3A2C">
                          <w:rPr>
                            <w:rStyle w:val="a6"/>
                            <w:b w:val="0"/>
                            <w:lang w:eastAsia="ru-RU"/>
                          </w:rPr>
                          <w:t>были учтены  особенности  детей с ОНР и возрастные особенности детей 6-7  лет</w:t>
                        </w:r>
                        <w:r w:rsidR="00AC5B4A" w:rsidRPr="000F3A2C">
                          <w:rPr>
                            <w:rStyle w:val="a6"/>
                            <w:b w:val="0"/>
                            <w:lang w:eastAsia="ru-RU"/>
                          </w:rPr>
                          <w:t>.</w:t>
                        </w:r>
                        <w:r w:rsidR="00A818F0" w:rsidRPr="000F3A2C">
                          <w:rPr>
                            <w:rStyle w:val="a6"/>
                            <w:b w:val="0"/>
                            <w:lang w:eastAsia="ru-RU"/>
                          </w:rPr>
                          <w:t>Для  выбора  психокоррекции  простанственных нарушений у детей  мною</w:t>
                        </w:r>
                        <w:r w:rsidR="00BE7D4B" w:rsidRPr="000F3A2C">
                          <w:rPr>
                            <w:rStyle w:val="a6"/>
                            <w:b w:val="0"/>
                            <w:lang w:eastAsia="ru-RU"/>
                          </w:rPr>
                          <w:t>,</w:t>
                        </w:r>
                        <w:r w:rsidR="00A818F0" w:rsidRPr="000F3A2C">
                          <w:rPr>
                            <w:rStyle w:val="a6"/>
                            <w:b w:val="0"/>
                            <w:lang w:eastAsia="ru-RU"/>
                          </w:rPr>
                          <w:t xml:space="preserve"> совместно  с учителем – логопедом  подготовительной группы « </w:t>
                        </w:r>
                        <w:r w:rsidR="00BE7D4B" w:rsidRPr="000F3A2C">
                          <w:rPr>
                            <w:rStyle w:val="a6"/>
                            <w:b w:val="0"/>
                            <w:lang w:eastAsia="ru-RU"/>
                          </w:rPr>
                          <w:t>Знайки» был разработан план исследования  уровня  простанственной ориентировки и зрительного восприятия у детей 6-7 лет для   разработки программы коррекции нарушений у детей с ОНР.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lastRenderedPageBreak/>
                          <w:t xml:space="preserve">Целью исследования было определено изучение </w:t>
                        </w:r>
                        <w:r w:rsidRPr="000F3A2C">
                          <w:rPr>
                            <w:lang w:eastAsia="ru-RU"/>
                          </w:rPr>
                          <w:t>особенностей пространственной ориентировки  старших дошкольников с общим недоразвитием речи.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>Задачи исследования</w:t>
                        </w:r>
                        <w:r w:rsidRPr="00E36DD9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1.Изучить психолого-педагогическую литературу по проблеме исследования.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2. Выявить и сравнить особенности развития пространственной ориентировки старших дошкольников с общим недоразвитием речи и дошкольников с нормой речевого развития.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3. Подобрать упражнения, направленные на развитие пространственной ориентировки старших дошкольников с общим недоразвитием речи.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>Объект исследования:</w:t>
                        </w:r>
                        <w:r w:rsidRPr="000F3A2C">
                          <w:rPr>
                            <w:lang w:eastAsia="ru-RU"/>
                          </w:rPr>
                          <w:t> пространственная ориентировка  детей старшего дошкольного возраста с общим недоразвитием речи.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>Предмет исследования</w:t>
                        </w:r>
                        <w:r w:rsidRPr="000F3A2C">
                          <w:rPr>
                            <w:lang w:eastAsia="ru-RU"/>
                          </w:rPr>
                          <w:t>: особенности пространственной ориентировки старших дошкольников с общим недоразвитием речи.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>Гипотеза: </w:t>
                        </w:r>
                        <w:r w:rsidRPr="000F3A2C">
                          <w:rPr>
                            <w:lang w:eastAsia="ru-RU"/>
                          </w:rPr>
                          <w:t>существуют различия в развитии пространственной ориентировки у старших дошкольников с нормой речевого развития и детей с общим недоразвитием речи.</w:t>
                        </w:r>
                      </w:p>
                      <w:p w:rsidR="00BE7D4B" w:rsidRPr="000F3A2C" w:rsidRDefault="00BE7D4B" w:rsidP="00BE7D4B">
                        <w:pPr>
                          <w:spacing w:before="100" w:beforeAutospacing="1" w:after="100" w:afterAutospacing="1"/>
                          <w:ind w:firstLine="72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>Методы исследования:</w:t>
                        </w:r>
                        <w:r w:rsidRPr="000F3A2C">
                          <w:rPr>
                            <w:lang w:eastAsia="ru-RU"/>
                          </w:rPr>
                          <w:t> </w:t>
                        </w:r>
                      </w:p>
                      <w:p w:rsidR="00BE7D4B" w:rsidRPr="000F3A2C" w:rsidRDefault="00BE7D4B" w:rsidP="00BE7D4B">
                        <w:pPr>
                          <w:numPr>
                            <w:ilvl w:val="0"/>
                            <w:numId w:val="3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 Теоретический анализ психолого-педагогической литературы.</w:t>
                        </w:r>
                      </w:p>
                      <w:p w:rsidR="00BE7D4B" w:rsidRPr="000F3A2C" w:rsidRDefault="00BE7D4B" w:rsidP="00BE7D4B">
                        <w:pPr>
                          <w:numPr>
                            <w:ilvl w:val="0"/>
                            <w:numId w:val="3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 Метод тестов:</w:t>
                        </w:r>
                      </w:p>
                      <w:p w:rsidR="00494BE6" w:rsidRPr="000F3A2C" w:rsidRDefault="00494BE6" w:rsidP="00494BE6">
                        <w:pPr>
                          <w:suppressAutoHyphens w:val="0"/>
                          <w:spacing w:before="100" w:beforeAutospacing="1" w:after="100" w:afterAutospacing="1"/>
                          <w:ind w:left="36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«Методика оценки зрительного восприятия»  М.Безруких</w:t>
                        </w:r>
                      </w:p>
                      <w:p w:rsidR="00BE7D4B" w:rsidRPr="000F3A2C" w:rsidRDefault="00BE7D4B" w:rsidP="00BE7D4B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 Методика «Установление обыденных предметно-пространственных отношений (С.Д.Забрамной)».</w:t>
                        </w:r>
                      </w:p>
                      <w:p w:rsidR="00BE7D4B" w:rsidRPr="000F3A2C" w:rsidRDefault="00BE7D4B" w:rsidP="00BE7D4B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 Методика «Разрезные фигуры (картинки)»</w:t>
                        </w:r>
                      </w:p>
                      <w:p w:rsidR="00BE7D4B" w:rsidRPr="000F3A2C" w:rsidRDefault="00BE7D4B" w:rsidP="00BE7D4B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 Методика «Какие предметы спрятаны в рисунках».</w:t>
                        </w:r>
                      </w:p>
                      <w:p w:rsidR="00BE7D4B" w:rsidRPr="000F3A2C" w:rsidRDefault="00BE7D4B" w:rsidP="00BE7D4B">
                        <w:pPr>
                          <w:numPr>
                            <w:ilvl w:val="0"/>
                            <w:numId w:val="4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 Методика Рисуночная проба «Рисунок дома»</w:t>
                        </w:r>
                      </w:p>
                      <w:p w:rsidR="00AC5B4A" w:rsidRPr="000F3A2C" w:rsidRDefault="00BE7D4B" w:rsidP="00494BE6">
                        <w:pPr>
                          <w:spacing w:before="225" w:after="225"/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 xml:space="preserve"> </w:t>
                        </w:r>
                      </w:p>
                      <w:p w:rsidR="00560EDA" w:rsidRPr="000F3A2C" w:rsidRDefault="00560EDA" w:rsidP="00560EDA">
                        <w:pPr>
                          <w:spacing w:before="100" w:beforeAutospacing="1" w:after="100" w:afterAutospacing="1"/>
                          <w:jc w:val="center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>Особенности пространственной ориентировки детей старшего дошкольного возраста с общим недоразвитием речи</w:t>
                        </w:r>
                      </w:p>
                      <w:p w:rsidR="00560EDA" w:rsidRPr="000F3A2C" w:rsidRDefault="00560EDA" w:rsidP="000F3A2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Анализ психодиагностических данных проведенных</w:t>
                        </w:r>
                        <w:r w:rsidR="00AC5B4A" w:rsidRPr="000F3A2C">
                          <w:rPr>
                            <w:lang w:eastAsia="ru-RU"/>
                          </w:rPr>
                          <w:t xml:space="preserve"> у детей  6-7 лет  с  ОНР </w:t>
                        </w:r>
                        <w:r w:rsidRPr="000F3A2C">
                          <w:rPr>
                            <w:lang w:eastAsia="ru-RU"/>
                          </w:rPr>
                          <w:t>по методике М.Безруких « Методика оценки зрительного восприятия»  показ</w:t>
                        </w:r>
                        <w:r w:rsidR="00AC5B4A" w:rsidRPr="000F3A2C">
                          <w:rPr>
                            <w:lang w:eastAsia="ru-RU"/>
                          </w:rPr>
                          <w:t xml:space="preserve">ал  </w:t>
                        </w:r>
                        <w:r w:rsidRPr="000F3A2C">
                          <w:rPr>
                            <w:lang w:eastAsia="ru-RU"/>
                          </w:rPr>
                          <w:t>, что при общем нарушении речи с большим постоянством обнаруживается несовершенство символического уровня пространственных представлений и способности к их вербализации</w:t>
                        </w:r>
                        <w:r w:rsidR="00AC5B4A" w:rsidRPr="000F3A2C">
                          <w:rPr>
                            <w:lang w:eastAsia="ru-RU"/>
                          </w:rPr>
                          <w:t xml:space="preserve"> более чем у 45 % детей</w:t>
                        </w:r>
                        <w:r w:rsidRPr="000F3A2C">
                          <w:rPr>
                            <w:lang w:eastAsia="ru-RU"/>
                          </w:rPr>
                          <w:t>. Отмеча</w:t>
                        </w:r>
                        <w:r w:rsidR="00AC5B4A" w:rsidRPr="000F3A2C">
                          <w:rPr>
                            <w:lang w:eastAsia="ru-RU"/>
                          </w:rPr>
                          <w:t xml:space="preserve">ется </w:t>
                        </w:r>
                        <w:r w:rsidRPr="000F3A2C">
                          <w:rPr>
                            <w:lang w:eastAsia="ru-RU"/>
                          </w:rPr>
                          <w:t xml:space="preserve">смешение понятий «право — лево», </w:t>
                        </w:r>
                        <w:r w:rsidRPr="000F3A2C">
                          <w:rPr>
                            <w:lang w:eastAsia="ru-RU"/>
                          </w:rPr>
                          <w:lastRenderedPageBreak/>
                          <w:t>«над — под», «перед — позади». В ряде работ имеются затруднения в выполнении пространственно-организованных движений, что связывается с незрелостью «схемы тела».. При изучении особенностей ориентировки детей с недоразвитием речи в пространстве оказалось, что дети в основном затрудняются в дифференциации понятий «справа» и «слева», обозначающих местонахождение объекта</w:t>
                        </w:r>
                        <w:r w:rsidR="000F72B6" w:rsidRPr="000F3A2C">
                          <w:rPr>
                            <w:lang w:eastAsia="ru-RU"/>
                          </w:rPr>
                          <w:t>.</w:t>
                        </w:r>
                        <w:r w:rsidRPr="000F3A2C">
                          <w:rPr>
                            <w:lang w:eastAsia="ru-RU"/>
                          </w:rPr>
                          <w:t>Наиболее отчетливые пространственные нарушения, по данным Е. М. Мастюковой, отмечаются</w:t>
                        </w:r>
                        <w:r w:rsidR="000F72B6" w:rsidRPr="000F3A2C">
                          <w:rPr>
                            <w:lang w:eastAsia="ru-RU"/>
                          </w:rPr>
                          <w:t xml:space="preserve"> и </w:t>
                        </w:r>
                        <w:r w:rsidRPr="000F3A2C">
                          <w:rPr>
                            <w:lang w:eastAsia="ru-RU"/>
                          </w:rPr>
                          <w:t xml:space="preserve"> у учащихся подготовительных и первых классов речевых школ.Значительная роль пространственных нарушений усматривается в выраженности и стойкости расстройств письменной речи (дислексии и дисграфии), нарушениях счета, которые могут наблюдаться при речевых расстройствах., На отставание в развитии зрительного восприятия и зрительных предметных образов у детей с различными формами дизартрии, с задержками речевого развития при отсутствии первичных интеллектуальных нарушений указывают и другие исследования (Л. С. Цветкова, Т. М. Пирцхалайшвили, 1975). В этих исследованиях указывается, что нарушения зрительной сферы у детей с выраженной речевой патологией проявляются в основном в бедности </w:t>
                        </w:r>
                        <w:r w:rsidR="000F72B6" w:rsidRPr="000F3A2C">
                          <w:rPr>
                            <w:lang w:eastAsia="ru-RU"/>
                          </w:rPr>
                          <w:t xml:space="preserve">и  </w:t>
                        </w:r>
                        <w:r w:rsidRPr="000F3A2C">
                          <w:rPr>
                            <w:lang w:eastAsia="ru-RU"/>
                          </w:rPr>
                          <w:t>отсутствии прочной и адекватной связи слова со зрительным представлением предмета</w:t>
                        </w:r>
                        <w:r w:rsidR="000F3A2C" w:rsidRPr="000F3A2C">
                          <w:rPr>
                            <w:lang w:eastAsia="ru-RU"/>
                          </w:rPr>
                          <w:t xml:space="preserve"> </w:t>
                        </w:r>
                        <w:r w:rsidR="000F72B6" w:rsidRPr="000F3A2C">
                          <w:rPr>
                            <w:lang w:eastAsia="ru-RU"/>
                          </w:rPr>
                          <w:t>Дети с общим недоразвитием речи испытывают трудности зрительно – пространственного восприятия. У них наблюдаются сложности понимания схемы собственного тела и тела стоящего напротив человека, трудности в определении правых и левых частей объектов, предметов .</w:t>
                        </w:r>
                        <w:r w:rsidRPr="000F3A2C">
                          <w:rPr>
                            <w:lang w:eastAsia="ru-RU"/>
                          </w:rPr>
                          <w:t xml:space="preserve"> Вопросами формирования у детей представлений о пространстве занимался целый ряд как отечественных, так и зарубежных ученых и практиков. ( Л.А.Венгер, Р.К.Говорова, А.Н.Давидчук, О.М.Дьяченко, Т.И.Ерофеева, В.Каразану, Т.В.Лаврентьева, А.М.Леушина, Т.Мусейбова, В.П.Новикова, А.А.Столяр, М.А.Фидлер и др.)</w:t>
                        </w:r>
                        <w:r w:rsidR="000F3A2C" w:rsidRPr="000F3A2C">
                          <w:rPr>
                            <w:lang w:eastAsia="ru-RU"/>
                          </w:rPr>
                          <w:t xml:space="preserve"> </w:t>
                        </w:r>
                        <w:r w:rsidRPr="000F3A2C">
                          <w:rPr>
                            <w:lang w:eastAsia="ru-RU"/>
                          </w:rPr>
                          <w:t>Таким образом, анализ исследований пространственных представлений у старших дошкольников с общим недоразвитием речи показывает неспособность детей свободно пользоваться в речи словесными обозначениями пространственных характеристик положения предметов друг относительно друга, требуют специальной работы по совершенствованию пространственных ориентировок.</w:t>
                        </w:r>
                      </w:p>
                      <w:p w:rsidR="00560EDA" w:rsidRPr="000F3A2C" w:rsidRDefault="00560EDA" w:rsidP="00560ED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>Несмотря на значительное число исследований, прямо или косвенно затрагивающих эту проблему, до настоящего времени не сложилось целостной картины особенностей развития пространственной ориентировки у  детей До сих пор отсутствует единое, научно обоснованное содержание и методика, которые бы обеспечили формирование способности к восприятию, воспроизведению, преобразованию пространства в наиболее сензитивный, дошкольный период.</w:t>
                        </w:r>
                      </w:p>
                      <w:p w:rsidR="00560EDA" w:rsidRPr="000F3A2C" w:rsidRDefault="00560EDA" w:rsidP="00560ED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 xml:space="preserve">Универсальное значение способности к ориентировке в пространстве для психического развития ребенка, недостаточная разработанность вопросов ее формирования у дошкольников с нарушением речи . объективная необходимость оптимизации коррекционно-образовательного процесса определяют актуальность данной темы. </w:t>
                        </w:r>
                      </w:p>
                      <w:p w:rsidR="000F3A2C" w:rsidRPr="000F3A2C" w:rsidRDefault="00560EDA" w:rsidP="000F3A2C">
                        <w:pPr>
                          <w:rPr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>Проблемой исследования явилось изучение особенностей ориентировки</w:t>
                        </w: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 xml:space="preserve">, например, в словесных играх этот принцип выражается в переходе от более простых к более сложным пространственным характеристикам (от </w:t>
                        </w:r>
                        <w:r w:rsidRPr="000F3A2C">
                          <w:rPr>
                            <w:lang w:eastAsia="ru-RU"/>
                          </w:rPr>
                          <w:lastRenderedPageBreak/>
                          <w:t>«на, в, под, за», к «между, возле, вдоль, напротив» и др.). При определении местонахождения того или иного предмета, от ориентировки «от себя», к ориентировке «от предмета», в ускорении темпа игры. В настольно-печатных играх по ориентировке в пространстве - более точное определение пространственного местонахождения.</w:t>
                        </w: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В результате можно выделить следующие этапы работы, соответствующие усложнению пространственных ориентировок в содержании дидактических игр и упражнений:</w:t>
                        </w: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I этап. Формирование пространственных представлений с точки отсчета «от себя»: слева, справа, вверху, внизу, впереди, сзади.</w:t>
                        </w:r>
                        <w:r w:rsidRPr="000F3A2C">
                          <w:rPr>
                            <w:lang w:eastAsia="ru-RU"/>
                          </w:rPr>
                          <w:br/>
                          <w:t>II этап. Формирование пространственных представлений с точки отсчета « от предмета», «от другого человека»</w:t>
                        </w:r>
                        <w:r w:rsidRPr="000F3A2C">
                          <w:rPr>
                            <w:lang w:eastAsia="ru-RU"/>
                          </w:rPr>
                          <w:br/>
                          <w:t>III этап. Формирование умений детей определять словом положение того или иного предмета по отношению к другому.</w:t>
                        </w:r>
                        <w:r w:rsidRPr="000F3A2C">
                          <w:rPr>
                            <w:lang w:eastAsia="ru-RU"/>
                          </w:rPr>
                          <w:br/>
                          <w:t>IV этап. Формирование умений ориентироваться в трехмерном пространстве в движении.</w:t>
                        </w:r>
                        <w:r w:rsidRPr="000F3A2C">
                          <w:rPr>
                            <w:lang w:eastAsia="ru-RU"/>
                          </w:rPr>
                          <w:br/>
                          <w:t>V этап. Формирование умений ориентироваться на плоскости (ориентировка на листе бумаги, т.е. в двухмерном пространстве).</w:t>
                        </w: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При решении задач каждого этапа необходимо уделять внимание закреплению умения различать левую и правую руки. Упражняя в различении противоположных направлений, постепенно усложнять задания: увеличивать количество предметов, местоположение которых предлагается определить, а также расстояние между ребёнком и предметами. Детей необходимо обучать не только определять, в каком направлении от них находятся предметы, но и самостоятельно создавать указанные ситуации. Совершенствуя умения передвигаться в указанном направлении, можно предложить изменять направление движения не только во время ходьбы, но и бега. В процессе обучения обращать внимание на освоение детьми значения предлогов и наречий, отражающих пространственные отношения.</w:t>
                        </w: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Эти игры и упражнения должны способствовать расширению, уточнению и систематизации полученных знаний, что позволит детям овладеть пространственной ориентировкой не только на игровом материале, но и в реальной окружающей обстановке.</w:t>
                        </w:r>
                      </w:p>
                      <w:p w:rsidR="00395FE8" w:rsidRPr="000F3A2C" w:rsidRDefault="00395FE8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</w:p>
                      <w:p w:rsidR="00E642B9" w:rsidRPr="000F3A2C" w:rsidRDefault="00E642B9" w:rsidP="00395FE8">
                        <w:pPr>
                          <w:pStyle w:val="a4"/>
                          <w:rPr>
                            <w:rStyle w:val="a6"/>
                            <w:b w:val="0"/>
                          </w:rPr>
                        </w:pP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rPr>
                            <w:rStyle w:val="a6"/>
                            <w:b w:val="0"/>
                          </w:rPr>
                          <w:t>Н</w:t>
                        </w:r>
                        <w:r w:rsidRPr="000F3A2C">
                          <w:t>едостаточность сформированности пространственных представлений, как показывают исследования, напрямую влияет на уровень интеллектуального развития ребенка, феноменологически проявляется в нарушениях графической деятельности, в трудностях овладения чтением, письмом, математическими операциями.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 xml:space="preserve">Диагностика детей дошкольного и младшего школьного возраста выявила недостаточную сформированность пространственного </w:t>
                        </w:r>
                        <w:r w:rsidRPr="000F3A2C">
                          <w:lastRenderedPageBreak/>
                          <w:t>мышления, что напрямую связано с недоразвитием глазомера, пространственного восприятия и мелкой моторики. Трудности в пространственной ориентировке на листе бумаги становятся гигантскими при обучении ребенка в первом классе.</w:t>
                        </w: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</w:p>
                      <w:p w:rsidR="00395FE8" w:rsidRPr="000F3A2C" w:rsidRDefault="00395FE8" w:rsidP="00395FE8">
                        <w:pPr>
                          <w:pStyle w:val="1"/>
                          <w:spacing w:before="0"/>
                          <w:jc w:val="center"/>
                          <w:rPr>
                            <w:b w:val="0"/>
                            <w:bCs w:val="0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F3A2C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ВОЛШЕБНЫЕ КОЛПАЧКИ</w:t>
                        </w:r>
                      </w:p>
                      <w:p w:rsidR="00395FE8" w:rsidRPr="000F3A2C" w:rsidRDefault="00395FE8" w:rsidP="00395FE8">
                        <w:pPr>
                          <w:pStyle w:val="2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F3A2C">
                          <w:rPr>
                            <w:b w:val="0"/>
                            <w:bCs w:val="0"/>
                            <w:iCs/>
                            <w:sz w:val="24"/>
                            <w:szCs w:val="24"/>
                          </w:rPr>
                          <w:t>Развивающие игры</w:t>
                        </w: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Опираясь на труды отечественных психологов, мною  была  разработана серия занятий на развитие: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— пространственной ориентировки на листе бумаги;</w:t>
                        </w:r>
                        <w:r w:rsidRPr="000F3A2C">
                          <w:br/>
                          <w:t>— пространственного восприятия;</w:t>
                        </w:r>
                        <w:r w:rsidRPr="000F3A2C">
                          <w:br/>
                          <w:t>— пространственного мышления;</w:t>
                        </w:r>
                        <w:r w:rsidRPr="000F3A2C">
                          <w:br/>
                          <w:t>— мелкой моторики;</w:t>
                        </w:r>
                        <w:r w:rsidRPr="000F3A2C">
                          <w:br/>
                          <w:t>— зрительной и слуховой памяти;</w:t>
                        </w:r>
                        <w:r w:rsidRPr="000F3A2C">
                          <w:br/>
                          <w:t>— процессов внимания;</w:t>
                        </w:r>
                        <w:r w:rsidRPr="000F3A2C">
                          <w:br/>
                          <w:t>— самоконтроля за деятельностью.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 xml:space="preserve">Данная </w:t>
                        </w:r>
                        <w:r w:rsidR="00E642B9" w:rsidRPr="000F3A2C">
                          <w:t xml:space="preserve"> развивающая игра с помощью  крышечек из под воды и молока  </w:t>
                        </w:r>
                        <w:r w:rsidRPr="000F3A2C">
                          <w:t>может быть использована в работе с детьми старшего дошкольного и младшего школьного возраста.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  <w:rPr>
                            <w:rStyle w:val="a6"/>
                            <w:b w:val="0"/>
                          </w:rPr>
                        </w:pPr>
                        <w:r w:rsidRPr="000F3A2C">
                          <w:t>Предназначена для психологов, воспитателей, учителей, а также родителей.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  <w:rPr>
                            <w:rStyle w:val="a6"/>
                            <w:b w:val="0"/>
                          </w:rPr>
                        </w:pPr>
                        <w:r w:rsidRPr="000F3A2C">
                          <w:rPr>
                            <w:rStyle w:val="a6"/>
                            <w:b w:val="0"/>
                          </w:rPr>
                          <w:t>Задачи :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1. Формирование социальной адаптации ребенка к обучению в первом классе.</w:t>
                        </w:r>
                      </w:p>
                      <w:p w:rsidR="00E642B9" w:rsidRPr="000F3A2C" w:rsidRDefault="00E642B9" w:rsidP="00395FE8">
                        <w:pPr>
                          <w:pStyle w:val="a4"/>
                        </w:pPr>
                        <w:r w:rsidRPr="000F3A2C">
                          <w:t>8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2. Развитие пространственной ориентировки на листе бумаги.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3. Формирование пространственных отношений с помощью слов и словосочетаний:</w:t>
                        </w:r>
                        <w:r w:rsidRPr="000F3A2C">
                          <w:rPr>
                            <w:rStyle w:val="apple-converted-space"/>
                          </w:rPr>
                          <w:t> </w:t>
                        </w:r>
                        <w:r w:rsidRPr="000F3A2C">
                          <w:rPr>
                            <w:i/>
                            <w:iCs/>
                          </w:rPr>
                          <w:t>направо, налево, через, за, над, под, вверх, вниз</w:t>
                        </w:r>
                        <w:r w:rsidRPr="000F3A2C">
                          <w:rPr>
                            <w:rStyle w:val="apple-converted-space"/>
                          </w:rPr>
                          <w:t> </w:t>
                        </w:r>
                        <w:r w:rsidRPr="000F3A2C">
                          <w:t>и т.д.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4. Развитие глазомера и мелкой моторики.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5. Развитие зрительного восприятия.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6. Развитие зрительного внимания.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7. Развитие слуховой и зрительной памяти,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lastRenderedPageBreak/>
                          <w:t>8. Развитие пространственного восприятия и мышления.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9. Формирование навыков контроля и самоконтроля при выполнении заданий по схемам.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  <w:rPr>
                            <w:rStyle w:val="a6"/>
                            <w:b w:val="0"/>
                          </w:rPr>
                        </w:pPr>
                      </w:p>
                      <w:p w:rsidR="007D7739" w:rsidRPr="000F3A2C" w:rsidRDefault="007D7739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</w:p>
                      <w:p w:rsidR="00395FE8" w:rsidRPr="000F3A2C" w:rsidRDefault="00395FE8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</w:p>
                      <w:p w:rsidR="00395FE8" w:rsidRPr="000F3A2C" w:rsidRDefault="00395FE8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rPr>
                            <w:rStyle w:val="a6"/>
                            <w:b w:val="0"/>
                          </w:rPr>
                          <w:t>Материалы и оборудование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1. Разноцветные пластмассовые крышки от пластиковых бутылок (в середине каждой просверлено отверстие и без отверстий ).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2. Прозрачные коробки для хранения крышечек (отдельно для каждого цвета).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3. Цветные шнурки.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4. Картонные карточки с планом-схемой.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5. Карточки с заданиями для выкладывания ковриков и нанизывания бус.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t>6. Карточки с использованием слов, обозначающих пространственные отношения.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  <w:rPr>
                            <w:rStyle w:val="a6"/>
                            <w:b w:val="0"/>
                          </w:rPr>
                        </w:pPr>
                        <w:r w:rsidRPr="000F3A2C">
                          <w:t>7. Индивидуальные карточки на каждого ребенка (из двух полосок, с полем из 9 квадратов, с полем из 16 квадратов).</w:t>
                        </w:r>
                      </w:p>
                      <w:p w:rsidR="00395FE8" w:rsidRPr="000F3A2C" w:rsidRDefault="00395FE8" w:rsidP="00395FE8">
                        <w:pPr>
                          <w:pStyle w:val="a4"/>
                        </w:pPr>
                        <w:r w:rsidRPr="000F3A2C">
                          <w:rPr>
                            <w:rStyle w:val="a6"/>
                            <w:b w:val="0"/>
                          </w:rPr>
                          <w:t>Условия проведения</w:t>
                        </w:r>
                      </w:p>
                      <w:p w:rsidR="000F3A2C" w:rsidRPr="000F3A2C" w:rsidRDefault="00395FE8" w:rsidP="000F3A2C">
                        <w:pPr>
                          <w:suppressAutoHyphens w:val="0"/>
                          <w:spacing w:before="100" w:beforeAutospacing="1"/>
                        </w:pPr>
                        <w:r w:rsidRPr="000F3A2C">
                          <w:t>Программа предусматривает занятия с детьми 6–9 лет по подгруппам из 4–6 человек, общей продолжительностью 20–30 минут. Весь курс рассчитан на 20 занятий в течение года.</w:t>
                        </w:r>
                        <w:r w:rsidRPr="000F3A2C">
                          <w:rPr>
                            <w:lang w:eastAsia="ru-RU"/>
                          </w:rPr>
                          <w:t xml:space="preserve">). В роли ведущего вначале выступает  педагог-психолог, в дальнейшем необходимо привлекать детей, - это будет способствовать закреплению и расширению их активного словарного запаса. </w:t>
                        </w:r>
                        <w:r w:rsidR="000F3A2C" w:rsidRPr="000F3A2C">
                          <w:t>В работе сочетается проведение диагностических тестов, развивающих упражнений, физкультминуток, подвижных игр, ролевых игр, , настольных и напольных развивающих игр.</w:t>
                        </w:r>
                      </w:p>
                      <w:p w:rsidR="00395FE8" w:rsidRPr="000F3A2C" w:rsidRDefault="00395FE8" w:rsidP="007D7739">
                        <w:pPr>
                          <w:suppressAutoHyphens w:val="0"/>
                          <w:spacing w:before="100" w:beforeAutospacing="1"/>
                          <w:rPr>
                            <w:lang w:eastAsia="ru-RU"/>
                          </w:rPr>
                        </w:pPr>
                      </w:p>
                      <w:p w:rsidR="000F3A2C" w:rsidRPr="000F3A2C" w:rsidRDefault="000F3A2C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lastRenderedPageBreak/>
                          <w:t>Работу по развитию пространственных представлений у детей с нарушениями в речи планируют поэтапно.</w:t>
                        </w:r>
                      </w:p>
                      <w:p w:rsidR="000F3A2C" w:rsidRPr="000F3A2C" w:rsidRDefault="000F3A2C" w:rsidP="000F3A2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На </w:t>
                        </w: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>первом этапе</w:t>
                        </w:r>
                        <w:r w:rsidRPr="000F3A2C">
                          <w:rPr>
                            <w:lang w:eastAsia="ru-RU"/>
                          </w:rPr>
                          <w:t> использую игры и упражнения, направленные  на изучение ребенком пространства       собственного тела, расширения спектра ощущений, развития тонкой моторики.</w:t>
                        </w:r>
                      </w:p>
                      <w:p w:rsidR="000F3A2C" w:rsidRPr="000F3A2C" w:rsidRDefault="000F3A2C" w:rsidP="000F3A2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На </w:t>
                        </w: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>втором этапе</w:t>
                        </w:r>
                        <w:r w:rsidRPr="000F3A2C">
                          <w:rPr>
                            <w:lang w:eastAsia="ru-RU"/>
                          </w:rPr>
                          <w:t>  знакомлю детей  с пространством от себя.</w:t>
                        </w:r>
                      </w:p>
                      <w:p w:rsidR="000F3A2C" w:rsidRPr="000F3A2C" w:rsidRDefault="000F3A2C" w:rsidP="000F3A2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>На третьем этапе </w:t>
                        </w:r>
                        <w:r w:rsidRPr="000F3A2C">
                          <w:rPr>
                            <w:lang w:eastAsia="ru-RU"/>
                          </w:rPr>
                          <w:t>использую игры и упражнения, направленные  на освоение детьми ориентировки пространства и цвета  между объектами.</w:t>
                        </w:r>
                      </w:p>
                      <w:p w:rsidR="000F3A2C" w:rsidRPr="000F3A2C" w:rsidRDefault="000F3A2C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lang w:eastAsia="ru-RU"/>
                          </w:rPr>
                        </w:pPr>
                      </w:p>
                      <w:p w:rsidR="000F3A2C" w:rsidRPr="000F3A2C" w:rsidRDefault="000F3A2C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lang w:eastAsia="ru-RU"/>
                          </w:rPr>
                        </w:pPr>
                      </w:p>
                      <w:p w:rsidR="00E642B9" w:rsidRPr="00E36DD9" w:rsidRDefault="007D7739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sz w:val="32"/>
                            <w:szCs w:val="32"/>
                            <w:lang w:eastAsia="ru-RU"/>
                          </w:rPr>
                        </w:pPr>
                        <w:r w:rsidRPr="00E36DD9">
                          <w:rPr>
                            <w:sz w:val="32"/>
                            <w:szCs w:val="32"/>
                            <w:lang w:eastAsia="ru-RU"/>
                          </w:rPr>
                          <w:t>Игры на формирование пространственных представлений</w:t>
                        </w:r>
                        <w:r w:rsidR="00794C7D" w:rsidRPr="00E36DD9">
                          <w:rPr>
                            <w:sz w:val="32"/>
                            <w:szCs w:val="32"/>
                            <w:lang w:eastAsia="ru-RU"/>
                          </w:rPr>
                          <w:t xml:space="preserve"> . Видеопрезентация развивающих игр </w:t>
                        </w:r>
                      </w:p>
                      <w:p w:rsidR="00794C7D" w:rsidRPr="00E36DD9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  <w:r w:rsidRPr="00E36DD9">
                          <w:rPr>
                            <w:sz w:val="32"/>
                            <w:szCs w:val="32"/>
                            <w:lang w:eastAsia="ru-RU"/>
                          </w:rPr>
                          <w:t>« Волшебные колпачки»</w:t>
                        </w:r>
                        <w:r w:rsidRPr="00E36DD9">
                          <w:rPr>
                            <w:bCs/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/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                     </w:t>
                        </w:r>
                        <w:r w:rsidRPr="000F3A2C">
                          <w:rPr>
                            <w:b/>
                            <w:bCs/>
                            <w:lang w:eastAsia="ru-RU"/>
                          </w:rPr>
                          <w:t xml:space="preserve">Слайд № 2 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Схемы и карточки для игры </w:t>
                        </w:r>
                        <w:r w:rsidR="00364792" w:rsidRPr="000F3A2C">
                          <w:rPr>
                            <w:bCs/>
                            <w:lang w:eastAsia="ru-RU"/>
                          </w:rPr>
                          <w:t>« Бусы»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</w:t>
                        </w:r>
                      </w:p>
                      <w:tbl>
                        <w:tblPr>
                          <w:tblpPr w:leftFromText="180" w:rightFromText="180" w:vertAnchor="text" w:tblpX="1489" w:tblpY="196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4950"/>
                        </w:tblGrid>
                        <w:tr w:rsidR="00794C7D" w:rsidRPr="000F3A2C" w:rsidTr="00AC5B4A">
                          <w:trPr>
                            <w:trHeight w:val="1275"/>
                          </w:trPr>
                          <w:tc>
                            <w:tcPr>
                              <w:tcW w:w="4950" w:type="dxa"/>
                            </w:tcPr>
                            <w:p w:rsidR="00794C7D" w:rsidRPr="000F3A2C" w:rsidRDefault="00466B7A" w:rsidP="00794C7D">
                              <w:pPr>
                                <w:spacing w:before="278" w:after="278"/>
                                <w:outlineLvl w:val="2"/>
                                <w:rPr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lastRenderedPageBreak/>
                                <w:pict>
                                  <v:shapetype id="_x0000_t94" coordsize="21600,21600" o:spt="94" adj="16200,5400" path="m@0,l@0@1,0@1@5,10800,0@2@0@2@0,21600,21600,10800xe">
                                    <v:stroke joinstyle="miter"/>
                                    <v:formulas>
                                      <v:f eqn="val #0"/>
                                      <v:f eqn="val #1"/>
                                      <v:f eqn="sum height 0 #1"/>
                                      <v:f eqn="sum 10800 0 #1"/>
                                      <v:f eqn="sum width 0 #0"/>
                                      <v:f eqn="prod @4 @3 10800"/>
                                      <v:f eqn="sum width 0 @5"/>
                                    </v:formulas>
                                    <v:path o:connecttype="custom" o:connectlocs="@0,0;@5,10800;@0,21600;21600,10800" o:connectangles="270,180,90,0" textboxrect="@5,@1,@6,@2"/>
                                    <v:handles>
                                      <v:h position="#0,#1" xrange="0,21600" yrange="0,10800"/>
                                    </v:handles>
                                  </v:shapetype>
                                  <v:shape id="_x0000_s1033" type="#_x0000_t94" style="position:absolute;margin-left:1.8pt;margin-top:1.8pt;width:7.15pt;height:7.15pt;z-index:251667456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_x0000_s1032" type="#_x0000_t32" style="position:absolute;margin-left:205.05pt;margin-top:21.7pt;width:27pt;height:6.75pt;flip:y;z-index:251666432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31" type="#_x0000_t32" style="position:absolute;margin-left:128.55pt;margin-top:21.7pt;width:44.25pt;height:11.25pt;z-index:251665408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30" type="#_x0000_t32" style="position:absolute;margin-left:53.55pt;margin-top:27.7pt;width:36.75pt;height:.75pt;flip:y;z-index:251664384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29" type="#_x0000_t32" style="position:absolute;margin-left:1.8pt;margin-top:8.95pt;width:22.5pt;height:7.5pt;z-index:251663360" o:connectortype="straight"/>
                                </w:pict>
                              </w:r>
                            </w:p>
                          </w:tc>
                        </w:tr>
                      </w:tbl>
                      <w:p w:rsidR="00794C7D" w:rsidRPr="000F3A2C" w:rsidRDefault="00466B7A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noProof/>
                            <w:lang w:eastAsia="ru-RU"/>
                          </w:rPr>
                          <w:pict>
                            <v:oval id="_x0000_s1026" style="position:absolute;margin-left:82.2pt;margin-top:19.25pt;width:40.5pt;height:30pt;z-index:251660288;mso-position-horizontal-relative:text;mso-position-vertical-relative:text" fillcolor="#9bbb59 [3206]" strokecolor="#f2f2f2 [3041]" strokeweight="3pt">
                              <v:shadow on="t" type="perspective" color="#4e6128 [1606]" opacity=".5" offset="1pt" offset2="-1pt"/>
                            </v:oval>
                          </w:pict>
                        </w:r>
                        <w:r>
                          <w:rPr>
                            <w:bCs/>
                            <w:noProof/>
                            <w:lang w:eastAsia="ru-RU"/>
                          </w:rPr>
                          <w:pict>
                            <v:oval id="_x0000_s1027" style="position:absolute;margin-left:164.7pt;margin-top:19.25pt;width:38.25pt;height:32.25pt;z-index:251661312;mso-position-horizontal-relative:text;mso-position-vertical-relative:text" fillcolor="#4f81bd [3204]" strokecolor="#f2f2f2 [3041]" strokeweight="3pt">
                              <v:shadow on="t" type="perspective" color="#243f60 [1604]" opacity=".5" offset="1pt" offset2="-1pt"/>
                            </v:oval>
                          </w:pict>
                        </w:r>
                        <w:r w:rsidRPr="00466B7A">
                          <w:rPr>
                            <w:noProof/>
                            <w:lang w:eastAsia="ru-RU"/>
                          </w:rPr>
                          <w:pict>
                            <v:oval id="_x0000_s1028" style="position:absolute;margin-left:240.45pt;margin-top:19.25pt;width:39pt;height:32.25pt;z-index:251662336;mso-position-horizontal-relative:text;mso-position-vertical-relative:text" fillcolor="#f79646 [3209]" strokecolor="#f2f2f2 [3041]" strokeweight="3pt">
                              <v:shadow on="t" type="perspective" color="#974706 [1609]" opacity=".5" offset="1pt" offset2="-1pt"/>
                            </v:oval>
                          </w:pic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lang w:eastAsia="ru-RU"/>
                          </w:rPr>
                        </w:pPr>
                      </w:p>
                      <w:p w:rsidR="00364792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               </w:t>
                        </w:r>
                      </w:p>
                      <w:p w:rsidR="00794C7D" w:rsidRPr="000F3A2C" w:rsidRDefault="00364792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                   </w:t>
                        </w:r>
                        <w:r w:rsidR="00794C7D" w:rsidRPr="000F3A2C">
                          <w:rPr>
                            <w:bCs/>
                            <w:lang w:eastAsia="ru-RU"/>
                          </w:rPr>
                          <w:t>Схема №2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</w:t>
                        </w:r>
                        <w:r w:rsidR="00E642B9" w:rsidRPr="000F3A2C">
                          <w:rPr>
                            <w:bCs/>
                            <w:lang w:eastAsia="ru-RU"/>
                          </w:rPr>
                          <w:t>10</w:t>
                        </w: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</w:t>
                        </w:r>
                      </w:p>
                      <w:tbl>
                        <w:tblPr>
                          <w:tblpPr w:leftFromText="180" w:rightFromText="180" w:vertAnchor="text" w:tblpX="1489" w:tblpY="196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4950"/>
                        </w:tblGrid>
                        <w:tr w:rsidR="00794C7D" w:rsidRPr="000F3A2C" w:rsidTr="00AC5B4A">
                          <w:trPr>
                            <w:trHeight w:val="1275"/>
                          </w:trPr>
                          <w:tc>
                            <w:tcPr>
                              <w:tcW w:w="4950" w:type="dxa"/>
                            </w:tcPr>
                            <w:p w:rsidR="00794C7D" w:rsidRPr="000F3A2C" w:rsidRDefault="00466B7A" w:rsidP="00794C7D">
                              <w:pPr>
                                <w:spacing w:before="278" w:after="278"/>
                                <w:outlineLvl w:val="2"/>
                                <w:rPr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44" type="#_x0000_t32" style="position:absolute;margin-left:34.8pt;margin-top:27.7pt;width:18.75pt;height:5.25pt;flip:x;z-index:251678720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43" type="#_x0000_t32" style="position:absolute;margin-left:97.8pt;margin-top:16.45pt;width:12pt;height:16.5pt;flip:x;z-index:251677696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42" style="position:absolute;margin-left:172.8pt;margin-top:8.95pt;width:45pt;height:40.85pt;z-index:251676672" fillcolor="#4f81bd [3204]" strokecolor="#f2f2f2 [3041]" strokeweight="3pt">
                                    <v:shadow on="t" type="perspective" color="#243f60 [1604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41" style="position:absolute;margin-left:109.8pt;margin-top:9.2pt;width:45pt;height:40.6pt;z-index:251675648" fillcolor="#9bbb59 [3206]" strokecolor="#f2f2f2 [3041]" strokeweight="3pt">
                                    <v:shadow on="t" type="perspective" color="#4e6128 [1606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40" style="position:absolute;margin-left:53.55pt;margin-top:8.95pt;width:44.25pt;height:40.85pt;z-index:251674624" fillcolor="#c0504d [3205]" strokecolor="#f2f2f2 [3041]" strokeweight="3pt">
                                    <v:shadow on="t" type="perspective" color="#622423 [1605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39" style="position:absolute;margin-left:1.8pt;margin-top:8.95pt;width:39.75pt;height:40.85pt;z-index:251673600" fillcolor="black [3200]" strokecolor="#f2f2f2 [3041]" strokeweight="3pt">
                                    <v:shadow on="t" type="perspective" color="#7f7f7f [1601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38" type="#_x0000_t94" style="position:absolute;margin-left:1.8pt;margin-top:1.8pt;width:7.15pt;height:7.15pt;z-index:251672576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37" type="#_x0000_t32" style="position:absolute;margin-left:205.05pt;margin-top:21.7pt;width:27pt;height:6.75pt;flip:y;z-index:251671552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36" type="#_x0000_t32" style="position:absolute;margin-left:128.55pt;margin-top:21.7pt;width:44.25pt;height:11.25pt;z-index:251670528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35" type="#_x0000_t32" style="position:absolute;margin-left:53.55pt;margin-top:27.7pt;width:36.75pt;height:.75pt;flip:y;z-index:251669504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34" type="#_x0000_t32" style="position:absolute;margin-left:1.8pt;margin-top:8.95pt;width:22.5pt;height:7.5pt;z-index:251668480" o:connectortype="straight"/>
                                </w:pict>
                              </w:r>
                            </w:p>
                          </w:tc>
                        </w:tr>
                      </w:tbl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               Схема №3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</w:t>
                        </w:r>
                      </w:p>
                      <w:tbl>
                        <w:tblPr>
                          <w:tblpPr w:leftFromText="180" w:rightFromText="180" w:vertAnchor="text" w:tblpX="1489" w:tblpY="196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5778"/>
                        </w:tblGrid>
                        <w:tr w:rsidR="00794C7D" w:rsidRPr="000F3A2C" w:rsidTr="00AC5B4A">
                          <w:trPr>
                            <w:trHeight w:val="1275"/>
                          </w:trPr>
                          <w:tc>
                            <w:tcPr>
                              <w:tcW w:w="5778" w:type="dxa"/>
                            </w:tcPr>
                            <w:p w:rsidR="00794C7D" w:rsidRPr="000F3A2C" w:rsidRDefault="00466B7A" w:rsidP="00794C7D">
                              <w:pPr>
                                <w:spacing w:before="278" w:after="278"/>
                                <w:outlineLvl w:val="2"/>
                                <w:rPr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57" type="#_x0000_t32" style="position:absolute;margin-left:269.55pt;margin-top:9.2pt;width:17.25pt;height:12.5pt;flip:y;z-index:251692032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56" style="position:absolute;margin-left:227.55pt;margin-top:9.2pt;width:42pt;height:40.6pt;z-index:251691008" fillcolor="#f79646 [3209]" strokecolor="#f2f2f2 [3041]" strokeweight="3pt">
                                    <v:shadow on="t" type="perspective" color="#974706 [1609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55" type="#_x0000_t32" style="position:absolute;margin-left:34.8pt;margin-top:27.7pt;width:18.75pt;height:5.25pt;flip:x;z-index:251689984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54" type="#_x0000_t32" style="position:absolute;margin-left:97.8pt;margin-top:16.45pt;width:12pt;height:16.5pt;flip:x;z-index:251688960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53" style="position:absolute;margin-left:172.8pt;margin-top:8.95pt;width:45pt;height:40.85pt;z-index:251687936" fillcolor="#c0504d [3205]" strokecolor="#f2f2f2 [3041]" strokeweight="3pt">
                                    <v:shadow on="t" type="perspective" color="#622423 [1605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52" style="position:absolute;margin-left:109.8pt;margin-top:9.2pt;width:45pt;height:40.6pt;z-index:251686912" fillcolor="#4f81bd [3204]" strokecolor="#f2f2f2 [3041]" strokeweight="3pt">
                                    <v:shadow on="t" type="perspective" color="#243f60 [1604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51" style="position:absolute;margin-left:53.55pt;margin-top:8.95pt;width:44.25pt;height:40.85pt;z-index:251685888" fillcolor="black [3200]" strokecolor="#f2f2f2 [3041]" strokeweight="3pt">
                                    <v:shadow on="t" type="perspective" color="#7f7f7f [1601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oval id="_x0000_s1050" style="position:absolute;margin-left:1.8pt;margin-top:8.95pt;width:39.75pt;height:40.85pt;z-index:251684864" fillcolor="#9bbb59 [3206]" strokecolor="#f2f2f2 [3041]" strokeweight="3pt">
                                    <v:shadow on="t" type="perspective" color="#4e6128 [1606]" opacity=".5" offset="1pt" offset2="-1pt"/>
                                  </v:oval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49" type="#_x0000_t94" style="position:absolute;margin-left:1.8pt;margin-top:1.8pt;width:7.15pt;height:7.15pt;z-index:251683840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48" type="#_x0000_t32" style="position:absolute;margin-left:205.05pt;margin-top:21.7pt;width:27pt;height:6.75pt;flip:y;z-index:251682816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47" type="#_x0000_t32" style="position:absolute;margin-left:128.55pt;margin-top:21.7pt;width:44.25pt;height:11.25pt;z-index:251681792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46" type="#_x0000_t32" style="position:absolute;margin-left:53.55pt;margin-top:27.7pt;width:36.75pt;height:.75pt;flip:y;z-index:251680768" o:connectortype="straight"/>
                                </w:pict>
                              </w:r>
                              <w:r>
                                <w:rPr>
                                  <w:bCs/>
                                  <w:noProof/>
                                  <w:lang w:eastAsia="ru-RU"/>
                                </w:rPr>
                                <w:pict>
                                  <v:shape id="_x0000_s1045" type="#_x0000_t32" style="position:absolute;margin-left:1.8pt;margin-top:8.95pt;width:22.5pt;height:7.5pt;z-index:251679744" o:connectortype="straight"/>
                                </w:pict>
                              </w:r>
                            </w:p>
                          </w:tc>
                        </w:tr>
                      </w:tbl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lang w:eastAsia="ru-RU"/>
                          </w:rPr>
                        </w:pP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lang w:eastAsia="ru-RU"/>
                          </w:rPr>
                        </w:pPr>
                      </w:p>
                      <w:p w:rsidR="00794C7D" w:rsidRPr="000F3A2C" w:rsidRDefault="00794C7D" w:rsidP="00794C7D"/>
                      <w:p w:rsidR="00364792" w:rsidRPr="000F3A2C" w:rsidRDefault="00364792" w:rsidP="00794C7D">
                        <w:pPr>
                          <w:spacing w:before="278" w:after="278"/>
                          <w:outlineLvl w:val="2"/>
                          <w:rPr>
                            <w:b/>
                          </w:rPr>
                        </w:pPr>
                        <w:r w:rsidRPr="000F3A2C">
                          <w:rPr>
                            <w:b/>
                          </w:rPr>
                          <w:t xml:space="preserve">                                                          Слайд № 3</w:t>
                        </w:r>
                      </w:p>
                      <w:p w:rsidR="00364792" w:rsidRPr="000F3A2C" w:rsidRDefault="00364792" w:rsidP="00794C7D">
                        <w:pPr>
                          <w:spacing w:before="278" w:after="278"/>
                          <w:outlineLvl w:val="2"/>
                          <w:rPr>
                            <w:b/>
                          </w:rPr>
                        </w:pPr>
                        <w:r w:rsidRPr="000F3A2C">
                          <w:rPr>
                            <w:b/>
                          </w:rPr>
                          <w:t xml:space="preserve">                                Схемы и карточки для игры « Цепочки»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                Схема №</w:t>
                        </w:r>
                        <w:r w:rsidR="00364792" w:rsidRPr="000F3A2C">
                          <w:rPr>
                            <w:bCs/>
                            <w:lang w:eastAsia="ru-RU"/>
                          </w:rPr>
                          <w:t>1</w:t>
                        </w:r>
                        <w:r w:rsidRPr="000F3A2C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   ( у каждого ребенка своя)</w:t>
                        </w:r>
                      </w:p>
                      <w:p w:rsidR="00794C7D" w:rsidRPr="000F3A2C" w:rsidRDefault="00794C7D" w:rsidP="00794C7D">
                        <w:pPr>
                          <w:rPr>
                            <w:bCs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124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5245"/>
                        </w:tblGrid>
                        <w:tr w:rsidR="00794C7D" w:rsidRPr="000F3A2C" w:rsidTr="00AC5B4A">
                          <w:trPr>
                            <w:trHeight w:val="2025"/>
                          </w:trPr>
                          <w:tc>
                            <w:tcPr>
                              <w:tcW w:w="5245" w:type="dxa"/>
                            </w:tcPr>
                            <w:p w:rsidR="00794C7D" w:rsidRPr="000F3A2C" w:rsidRDefault="00466B7A" w:rsidP="00AC5B4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shapetype id="_x0000_t13" coordsize="21600,21600" o:spt="13" adj="16200,5400" path="m@0,l@0@1,0@1,0@2@0@2@0,21600,21600,10800xe">
                                    <v:stroke joinstyle="miter"/>
                                    <v:formulas>
                                      <v:f eqn="val #0"/>
                                      <v:f eqn="val #1"/>
                                      <v:f eqn="sum height 0 #1"/>
                                      <v:f eqn="sum 10800 0 #1"/>
                                      <v:f eqn="sum width 0 #0"/>
                                      <v:f eqn="prod @4 @3 10800"/>
                                      <v:f eqn="sum width 0 @5"/>
                                    </v:formulas>
                                    <v:path o:connecttype="custom" o:connectlocs="@0,0;0,10800;@0,21600;21600,10800" o:connectangles="270,180,90,0" textboxrect="0,@1,@6,@2"/>
                                    <v:handles>
                                      <v:h position="#0,#1" xrange="0,21600" yrange="0,10800"/>
                                    </v:handles>
                                  </v:shapetype>
                                  <v:shape id="_x0000_s1070" type="#_x0000_t13" style="position:absolute;margin-left:2.1pt;margin-top:9.7pt;width:15.75pt;height:23.95pt;z-index:251705344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oval id="_x0000_s1059" style="position:absolute;margin-left:182.85pt;margin-top:25.4pt;width:47.25pt;height:42pt;z-index:251694080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shapetype id="_x0000_t124" coordsize="21600,21600" o:spt="124" path="m10800,qx,10800,10800,21600,21600,10800,10800,xem,10800nfl21600,10800em10800,nfl10800,21600e">
                                    <v:path o:extrusionok="f" gradientshapeok="t" o:connecttype="custom" o:connectlocs="10800,0;3163,3163;0,10800;3163,18437;10800,21600;18437,18437;21600,10800;18437,3163" textboxrect="3163,3163,18437,18437"/>
                                  </v:shapetype>
                                  <v:shape id="_x0000_s1060" type="#_x0000_t124" style="position:absolute;margin-left:96.6pt;margin-top:25.4pt;width:48pt;height:42pt;z-index:251695104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oval id="_x0000_s1058" style="position:absolute;margin-left:14.1pt;margin-top:25.4pt;width:46.15pt;height:42pt;z-index:251693056"/>
                                </w:pict>
                              </w:r>
                            </w:p>
                          </w:tc>
                        </w:tr>
                      </w:tbl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lastRenderedPageBreak/>
                          <w:t xml:space="preserve">                                                        Схема №</w:t>
                        </w:r>
                        <w:r w:rsidR="00364792" w:rsidRPr="000F3A2C">
                          <w:rPr>
                            <w:bCs/>
                            <w:lang w:eastAsia="ru-RU"/>
                          </w:rPr>
                          <w:t>2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</w:t>
                        </w:r>
                      </w:p>
                      <w:p w:rsidR="00794C7D" w:rsidRPr="000F3A2C" w:rsidRDefault="00794C7D" w:rsidP="00794C7D">
                        <w:pPr>
                          <w:rPr>
                            <w:bCs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124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6330"/>
                        </w:tblGrid>
                        <w:tr w:rsidR="00794C7D" w:rsidRPr="000F3A2C" w:rsidTr="00AC5B4A">
                          <w:trPr>
                            <w:trHeight w:val="2025"/>
                          </w:trPr>
                          <w:tc>
                            <w:tcPr>
                              <w:tcW w:w="6663" w:type="dxa"/>
                            </w:tcPr>
                            <w:p w:rsidR="00794C7D" w:rsidRPr="000F3A2C" w:rsidRDefault="00466B7A" w:rsidP="00AC5B4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shape id="_x0000_s1071" type="#_x0000_t13" style="position:absolute;margin-left:4.35pt;margin-top:14.1pt;width:15.75pt;height:23.95pt;z-index:251706368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shapetype id="_x0000_t23" coordsize="21600,21600" o:spt="23" adj="5400" path="m,10800qy10800,,21600,10800,10800,21600,,10800xm@0,10800qy10800@2@1,10800,10800@0@0,10800xe">
                                    <v:formulas>
                                      <v:f eqn="val #0"/>
                                      <v:f eqn="sum width 0 #0"/>
                                      <v:f eqn="sum height 0 #0"/>
                                      <v:f eqn="prod @0 2929 10000"/>
                                      <v:f eqn="sum width 0 @3"/>
                                      <v:f eqn="sum height 0 @3"/>
                                    </v:formulas>
                                    <v:path o:connecttype="custom" o:connectlocs="10800,0;3163,3163;0,10800;3163,18437;10800,21600;18437,18437;21600,10800;18437,3163" textboxrect="3163,3163,18437,18437"/>
                                    <v:handles>
                                      <v:h position="#0,center" xrange="0,10800"/>
                                    </v:handles>
                                  </v:shapetype>
                                  <v:shape id="_x0000_s1064" type="#_x0000_t23" style="position:absolute;margin-left:259.35pt;margin-top:25.4pt;width:42.75pt;height:43.5pt;z-index:251699200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oval id="_x0000_s1062" style="position:absolute;margin-left:182.85pt;margin-top:25.4pt;width:47.25pt;height:42pt;z-index:251697152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shape id="_x0000_s1063" type="#_x0000_t124" style="position:absolute;margin-left:96.6pt;margin-top:25.4pt;width:48pt;height:42pt;z-index:251698176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oval id="_x0000_s1061" style="position:absolute;margin-left:14.1pt;margin-top:25.4pt;width:46.15pt;height:42pt;z-index:251696128"/>
                                </w:pict>
                              </w:r>
                              <w:r w:rsidR="00794C7D" w:rsidRPr="000F3A2C">
                                <w:rPr>
                                  <w:b/>
                                </w:rPr>
                                <w:t xml:space="preserve"> </w:t>
                              </w:r>
                              <w:r w:rsidR="00E642B9" w:rsidRPr="000F3A2C">
                                <w:rPr>
                                  <w:b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               </w:t>
                        </w:r>
                        <w:r w:rsidR="00364792" w:rsidRPr="000F3A2C">
                          <w:rPr>
                            <w:bCs/>
                            <w:lang w:eastAsia="ru-RU"/>
                          </w:rPr>
                          <w:t>Схема № 3</w:t>
                        </w: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             </w:t>
                        </w:r>
                      </w:p>
                      <w:p w:rsidR="00794C7D" w:rsidRPr="000F3A2C" w:rsidRDefault="00794C7D" w:rsidP="00794C7D">
                        <w:pPr>
                          <w:spacing w:before="278" w:after="278"/>
                          <w:outlineLvl w:val="2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 xml:space="preserve">                                        </w:t>
                        </w:r>
                      </w:p>
                      <w:p w:rsidR="00794C7D" w:rsidRPr="000F3A2C" w:rsidRDefault="00794C7D" w:rsidP="00794C7D">
                        <w:pPr>
                          <w:rPr>
                            <w:bCs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124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6330"/>
                        </w:tblGrid>
                        <w:tr w:rsidR="00794C7D" w:rsidRPr="000F3A2C" w:rsidTr="00AC5B4A">
                          <w:trPr>
                            <w:trHeight w:val="2025"/>
                          </w:trPr>
                          <w:tc>
                            <w:tcPr>
                              <w:tcW w:w="7938" w:type="dxa"/>
                            </w:tcPr>
                            <w:p w:rsidR="00794C7D" w:rsidRPr="000F3A2C" w:rsidRDefault="00466B7A" w:rsidP="00AC5B4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oval id="_x0000_s1069" style="position:absolute;margin-left:199.35pt;margin-top:26.9pt;width:45.75pt;height:42pt;z-index:251704320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oval id="_x0000_s1066" style="position:absolute;margin-left:135.6pt;margin-top:26.9pt;width:47.25pt;height:42pt;z-index:251701248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shape id="_x0000_s1067" type="#_x0000_t124" style="position:absolute;margin-left:74.1pt;margin-top:26.9pt;width:48pt;height:42pt;z-index:251702272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shape id="_x0000_s1072" type="#_x0000_t13" style="position:absolute;margin-left:-1.65pt;margin-top:17.85pt;width:15.75pt;height:23.95pt;z-index:251707392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shape id="_x0000_s1068" type="#_x0000_t23" style="position:absolute;margin-left:259.35pt;margin-top:25.4pt;width:42.75pt;height:43.5pt;z-index:251703296"/>
                                </w:pict>
                              </w:r>
                              <w:r>
                                <w:rPr>
                                  <w:b/>
                                  <w:noProof/>
                                  <w:lang w:eastAsia="ru-RU"/>
                                </w:rPr>
                                <w:pict>
                                  <v:oval id="_x0000_s1065" style="position:absolute;margin-left:14.1pt;margin-top:25.4pt;width:46.15pt;height:42pt;z-index:251700224"/>
                                </w:pict>
                              </w:r>
                              <w:r w:rsidR="00794C7D" w:rsidRPr="000F3A2C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94C7D" w:rsidRPr="000F3A2C" w:rsidRDefault="00794C7D" w:rsidP="00794C7D">
                        <w:pPr>
                          <w:rPr>
                            <w:b/>
                          </w:rPr>
                        </w:pPr>
                      </w:p>
                      <w:p w:rsidR="00794C7D" w:rsidRPr="000F3A2C" w:rsidRDefault="00794C7D" w:rsidP="00794C7D">
                        <w:pPr>
                          <w:rPr>
                            <w:b/>
                          </w:rPr>
                        </w:pPr>
                      </w:p>
                      <w:p w:rsidR="00794C7D" w:rsidRPr="000F3A2C" w:rsidRDefault="00794C7D" w:rsidP="00794C7D">
                        <w:pPr>
                          <w:rPr>
                            <w:b/>
                          </w:rPr>
                        </w:pPr>
                      </w:p>
                      <w:p w:rsidR="00794C7D" w:rsidRPr="000F3A2C" w:rsidRDefault="00794C7D" w:rsidP="00794C7D">
                        <w:pPr>
                          <w:rPr>
                            <w:b/>
                          </w:rPr>
                        </w:pPr>
                      </w:p>
                      <w:p w:rsidR="00364792" w:rsidRPr="000F3A2C" w:rsidRDefault="0036479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364792" w:rsidRPr="000F3A2C" w:rsidRDefault="0036479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  <w:r w:rsidRPr="000F3A2C">
                          <w:rPr>
                            <w:b/>
                          </w:rPr>
                          <w:t xml:space="preserve">                                                           Слайд № 4</w:t>
                        </w:r>
                      </w:p>
                      <w:p w:rsidR="00364792" w:rsidRPr="000F3A2C" w:rsidRDefault="0036479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  <w:r w:rsidRPr="000F3A2C">
                          <w:rPr>
                            <w:b/>
                          </w:rPr>
                          <w:t xml:space="preserve">                                   Деятельность детей во время игры</w:t>
                        </w:r>
                      </w:p>
                      <w:p w:rsidR="00364792" w:rsidRPr="000F3A2C" w:rsidRDefault="0036479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  <w:r w:rsidRPr="000F3A2C">
                          <w:rPr>
                            <w:b/>
                          </w:rPr>
                          <w:t xml:space="preserve">                                                       «Цепочки и бусы»</w:t>
                        </w: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076575" cy="2276475"/>
                              <wp:effectExtent l="19050" t="0" r="9525" b="0"/>
                              <wp:docPr id="6" name="Рисунок 5" descr="IMGP194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P1947.JP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76575" cy="2276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971925" cy="3295650"/>
                              <wp:effectExtent l="19050" t="0" r="9525" b="0"/>
                              <wp:docPr id="20" name="Рисунок 9" descr="IMGP195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P1954.JP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71925" cy="3295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642B9" w:rsidRPr="000F3A2C">
                          <w:rPr>
                            <w:b/>
                          </w:rPr>
                          <w:t>12</w:t>
                        </w: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3676650" cy="3457575"/>
                              <wp:effectExtent l="19050" t="0" r="0" b="0"/>
                              <wp:docPr id="21" name="Рисунок 15" descr="IMGP195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P1951.JP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76650" cy="3457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D3702" w:rsidRPr="000F3A2C" w:rsidRDefault="00825A63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t xml:space="preserve">                                                            Слайд № 5</w:t>
                        </w:r>
                        <w:r w:rsidR="00E642B9" w:rsidRPr="000F3A2C">
                          <w:rPr>
                            <w:b/>
                            <w:noProof/>
                            <w:lang w:eastAsia="ru-RU"/>
                          </w:rPr>
                          <w:t xml:space="preserve"> 13</w:t>
                        </w:r>
                      </w:p>
                      <w:p w:rsidR="00825A63" w:rsidRPr="000F3A2C" w:rsidRDefault="00825A63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t xml:space="preserve">                           Закрепление  навыков в повседневной жизни </w:t>
                        </w:r>
                      </w:p>
                      <w:p w:rsidR="00825A63" w:rsidRPr="000F3A2C" w:rsidRDefault="00825A63" w:rsidP="00825A63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t xml:space="preserve">                              Настольная игра « Скоростные колпачки» </w:t>
                        </w:r>
                      </w:p>
                      <w:p w:rsidR="00825A63" w:rsidRPr="000F3A2C" w:rsidRDefault="00825A63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t xml:space="preserve">                                                         Правила игры</w:t>
                        </w:r>
                        <w:r w:rsidR="00110451" w:rsidRPr="000F3A2C">
                          <w:rPr>
                            <w:b/>
                            <w:noProof/>
                            <w:lang w:eastAsia="ru-RU"/>
                          </w:rPr>
                          <w:t>.Карточки.</w:t>
                        </w: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743325" cy="1609725"/>
                              <wp:effectExtent l="19050" t="0" r="9525" b="0"/>
                              <wp:docPr id="27" name="Рисунок 23" descr="speed-cups_15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peed-cups_158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6361" cy="1619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D3702" w:rsidRPr="000F3A2C" w:rsidRDefault="00825A63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  <w:r w:rsidRPr="000F3A2C"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543300" cy="2038350"/>
                              <wp:effectExtent l="19050" t="0" r="0" b="0"/>
                              <wp:docPr id="30" name="Рисунок 28" descr="100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009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43300" cy="2038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</w:p>
                      <w:p w:rsidR="00825A63" w:rsidRPr="000F3A2C" w:rsidRDefault="00825A63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</w:p>
                      <w:p w:rsidR="007617BC" w:rsidRPr="000F3A2C" w:rsidRDefault="007617BC" w:rsidP="007617B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Так</w:t>
                        </w:r>
                        <w:r w:rsidR="000F3A2C" w:rsidRPr="000F3A2C">
                          <w:rPr>
                            <w:lang w:eastAsia="ru-RU"/>
                          </w:rPr>
                          <w:t xml:space="preserve">ие  игры </w:t>
                        </w:r>
                        <w:r w:rsidRPr="000F3A2C">
                          <w:rPr>
                            <w:lang w:eastAsia="ru-RU"/>
                          </w:rPr>
                          <w:t>позвол</w:t>
                        </w:r>
                        <w:r w:rsidR="000F3A2C" w:rsidRPr="000F3A2C">
                          <w:rPr>
                            <w:lang w:eastAsia="ru-RU"/>
                          </w:rPr>
                          <w:t>я</w:t>
                        </w:r>
                        <w:r w:rsidRPr="000F3A2C">
                          <w:rPr>
                            <w:lang w:eastAsia="ru-RU"/>
                          </w:rPr>
                          <w:t>т сформировать и закрепить умение практически диффе</w:t>
                        </w:r>
                        <w:r w:rsidRPr="000F3A2C">
                          <w:rPr>
                            <w:lang w:eastAsia="ru-RU"/>
                          </w:rPr>
                          <w:softHyphen/>
                          <w:t>ренцировать пространственные отноше</w:t>
                        </w:r>
                        <w:r w:rsidRPr="000F3A2C">
                          <w:rPr>
                            <w:lang w:eastAsia="ru-RU"/>
                          </w:rPr>
                          <w:softHyphen/>
                          <w:t>ния в различных ситуациях и обобщать ре</w:t>
                        </w:r>
                        <w:r w:rsidRPr="000F3A2C">
                          <w:rPr>
                            <w:lang w:eastAsia="ru-RU"/>
                          </w:rPr>
                          <w:softHyphen/>
                          <w:t>зультаты дифференцировки с помощью соответствующих терминологий. Особенно важно стимулировать перенос ребенком знаний из специально организованной дидактической среды в жизненную обстановку.</w:t>
                        </w:r>
                      </w:p>
                      <w:p w:rsidR="007617BC" w:rsidRPr="000F3A2C" w:rsidRDefault="007617BC" w:rsidP="007617BC">
                        <w:pPr>
                          <w:spacing w:before="100" w:beforeAutospacing="1" w:after="100" w:afterAutospacing="1"/>
                          <w:jc w:val="center"/>
                          <w:rPr>
                            <w:lang w:eastAsia="ru-RU"/>
                          </w:rPr>
                        </w:pPr>
                        <w:r w:rsidRPr="000F3A2C">
                          <w:rPr>
                            <w:bCs/>
                            <w:lang w:eastAsia="ru-RU"/>
                          </w:rPr>
                          <w:t>ЗАКЛЮЧЕНИЕ   </w:t>
                        </w:r>
                      </w:p>
                      <w:p w:rsidR="007617BC" w:rsidRPr="000F3A2C" w:rsidRDefault="007617BC" w:rsidP="007617BC">
                        <w:pPr>
                          <w:spacing w:before="100" w:beforeAutospacing="1" w:after="100" w:afterAutospacing="1"/>
                          <w:ind w:firstLine="540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Анализ научной литературы показал, что пространственные представления играют большую роль во взаимодействии человека с окружающей средой, являясь необходимым условием ориентировки в ней. Как показывают исследования, недостаточность сформированности  пространственных представлений у ребенка напрямую влияет  на уровень его актуального развития. Подобные недостатки в развитии проявляются в нарушениях графической деятельности при чтении, письме, в овладении математическими операциями.</w:t>
                        </w:r>
                      </w:p>
                      <w:p w:rsidR="000F3A2C" w:rsidRPr="000F3A2C" w:rsidRDefault="007617B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Эффективность работы по формированию пространственных представлений  у детей возможна только при совместной деятельности учителя – логопеда и воспитателей в этом направлении. Рекомендуется использовать дидактические игры и упражнения на развитие пространственной ориентировки. Для взрослых проводить беседы, консультации, практикумы, во время которых знакомить с дидактическими пособиями, играми и упражнениями, направленными на развитие у детей пространственных представлений,  и особенностями использования ими полученных знаний  в самостоятельной деятельности.</w:t>
                        </w:r>
                        <w:r w:rsidR="000F3A2C" w:rsidRPr="000F3A2C">
                          <w:rPr>
                            <w:rStyle w:val="a6"/>
                            <w:b w:val="0"/>
                            <w:lang w:eastAsia="ru-RU"/>
                          </w:rPr>
                          <w:t xml:space="preserve"> Для преодоления имеющихся проблем необходим комплексный характер коррекционно-педагогических воздействий. Обучение должно базироваться на формировании действий замещения и моделирования как основы познавательных способностей и вестись в тесной связи с работой по развитию мышления, речи и деятельности детей при учете ведущей роли знака в культурном становлении ребенка. Это не только благоприятно скажется на всех сторонах освоения пространства, но и приведет к гармонизации интеллектуального и эмоционального развития ребенка, развитию его личности в целом.</w:t>
                        </w: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  <w:r w:rsidRPr="000F3A2C">
                          <w:rPr>
                            <w:color w:val="333333"/>
                            <w:lang w:eastAsia="ru-RU"/>
                          </w:rPr>
                          <w:lastRenderedPageBreak/>
                          <w:t>Используемая литература:</w:t>
                        </w: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  <w:r w:rsidRPr="000F3A2C">
                          <w:rPr>
                            <w:color w:val="333333"/>
                            <w:lang w:eastAsia="ru-RU"/>
                          </w:rPr>
                          <w:t>1. Ананьев Б. Г., Рыбалко Е. Ф. Особенности восприятия пространства у детей М. : 1964.</w:t>
                        </w: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  <w:r w:rsidRPr="000F3A2C">
                          <w:rPr>
                            <w:color w:val="333333"/>
                            <w:lang w:eastAsia="ru-RU"/>
                          </w:rPr>
                          <w:t>2. Борякова Н. Ю. Ступеньки развития: ранняя диагностика и коррекция задержкт психического развития М. : Том-ПРЕСС, 1999.</w:t>
                        </w: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  <w:r w:rsidRPr="000F3A2C">
                          <w:rPr>
                            <w:color w:val="333333"/>
                            <w:lang w:eastAsia="ru-RU"/>
                          </w:rPr>
                          <w:t>3. Катаева А. А., Стребелева Е. А. Дидактически игры в обучении дошкольников с отклонением в развитии. -М. : Владос, 2001.</w:t>
                        </w: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  <w:r w:rsidRPr="000F3A2C">
                          <w:rPr>
                            <w:color w:val="333333"/>
                            <w:lang w:eastAsia="ru-RU"/>
                          </w:rPr>
                          <w:t>4. Петухова Е. Н. Формирование пространственного ориентирования дошкольников с нарушением интеллекта // Дефектология, 2000</w:t>
                        </w: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color w:val="333333"/>
                            <w:lang w:eastAsia="ru-RU"/>
                          </w:rPr>
                        </w:pPr>
                        <w:r w:rsidRPr="000F3A2C">
                          <w:rPr>
                            <w:color w:val="333333"/>
                            <w:lang w:eastAsia="ru-RU"/>
                          </w:rPr>
                          <w:t>5. Семаго Н. Я., Семаго М. М. Проблемные дети: основы диагностической м коррекционной работы. - М. : Арти, 2000.</w:t>
                        </w:r>
                      </w:p>
                      <w:p w:rsidR="000F3A2C" w:rsidRPr="000F3A2C" w:rsidRDefault="000F3A2C" w:rsidP="000F3A2C">
                        <w:pPr>
                          <w:spacing w:before="225" w:after="225"/>
                        </w:pPr>
                        <w:r w:rsidRPr="000F3A2C">
                          <w:rPr>
                            <w:color w:val="333333"/>
                            <w:lang w:eastAsia="ru-RU"/>
                          </w:rPr>
                          <w:t>6. Шевченко С. Г. Подготовка к школе детей с задержкой психического развития. - М. : Школьная Пресса, 2004.</w:t>
                        </w:r>
                        <w:r w:rsidR="00466B7A" w:rsidRPr="00466B7A">
                          <w:rPr>
                            <w:lang w:eastAsia="ru-RU"/>
                          </w:rPr>
                          <w:pict>
                            <v:rect id="_x0000_i1025" style="width:0;height:.75pt" o:hralign="center" o:hrstd="t" o:hrnoshade="t" o:hr="t" fillcolor="#d1f1fd" stroked="f"/>
                          </w:pict>
                        </w:r>
                      </w:p>
                      <w:p w:rsidR="000F3A2C" w:rsidRPr="000F3A2C" w:rsidRDefault="000F3A2C" w:rsidP="000F3A2C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Кравцов, Г.Г., Шестилетки: готовность к школьному обучению / Г.Г.Кравцов, Е.Е.  Кравцова.  СПб: Питер, 1990. – 75 с.</w:t>
                        </w:r>
                      </w:p>
                      <w:p w:rsidR="000F3A2C" w:rsidRPr="000F3A2C" w:rsidRDefault="000F3A2C" w:rsidP="000F3A2C">
                        <w:r w:rsidRPr="000F3A2C">
                          <w:rPr>
                            <w:lang w:eastAsia="ru-RU"/>
                          </w:rPr>
                          <w:t>Основы специальной психологии: Учеб. пособие для студ. сред. пед. учеб. заведений / Л. В. Кузнецова, Л. И. Переслени, Л. И. Солнцева и др.; Под ред. Л. В. Кузнецовой. — М.: Издательский центр «Академия»,</w:t>
                        </w:r>
                      </w:p>
                      <w:p w:rsidR="000F3A2C" w:rsidRPr="000F3A2C" w:rsidRDefault="000F3A2C" w:rsidP="000F3A2C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Малиованова Е.Л. Развитие пространственных представлений как профилактика школьной неуспеваемости // Дошкольное воспитание. – 2008.-  №11. – С. 67?74. – 0,65 п.л.</w:t>
                        </w:r>
                      </w:p>
                      <w:p w:rsidR="000F3A2C" w:rsidRPr="000F3A2C" w:rsidRDefault="000F3A2C" w:rsidP="000F3A2C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 Основы специальной психологии: Учеб. пособие для студ. сред. пед. учеб. заведений / Л. В. Кузнецова, Л. И. Переслени, Л. И. Солнцева и др.; Под ред. Л. В. Кузнецовой. — М.: Издательский центр «Академия», 2002. — 480 с.</w:t>
                        </w:r>
                      </w:p>
                      <w:p w:rsidR="000F3A2C" w:rsidRPr="000F3A2C" w:rsidRDefault="000F3A2C" w:rsidP="000F3A2C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>Калягин В.А. Логопсихология: учеб. пособие для студ. высш. учеб. заведений / В.А.Калягин, Т.С.Овчинникова. — М.: Академия, 2006. — 320 с.</w:t>
                        </w:r>
                      </w:p>
                      <w:p w:rsidR="000F3A2C" w:rsidRPr="000F3A2C" w:rsidRDefault="000F3A2C" w:rsidP="000F3A2C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before="100" w:beforeAutospacing="1" w:after="100" w:afterAutospacing="1"/>
                          <w:jc w:val="both"/>
                          <w:rPr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 xml:space="preserve">Детская психодиагностика: Практ. занятия: Метод. указания / Ин-т "Открытое о-во"; Сост. Ю.В. Филиппова. - Ярославль, 2003. - 38 </w:t>
                        </w:r>
                      </w:p>
                      <w:p w:rsidR="000F3A2C" w:rsidRPr="000F3A2C" w:rsidRDefault="000F3A2C" w:rsidP="000F3A2C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617BC" w:rsidRPr="000F3A2C" w:rsidRDefault="007617BC" w:rsidP="007617B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</w:p>
                      <w:p w:rsidR="000F3A2C" w:rsidRDefault="000F3A2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lastRenderedPageBreak/>
                          <w:t>Исследование подтверждает важность комплексного, целостного подхода к построению педагогической работы с проблемными детьми, который позволяет не только преодолеть характерную для них фрагментарность познания окружающей действительности, ориентировки в ней, но и обеспечивает более благоприятный путь врастания в человеческую культуру, социализацию и гармонизацию развития.</w:t>
                        </w:r>
                      </w:p>
                      <w:p w:rsidR="000F3A2C" w:rsidRPr="000F3A2C" w:rsidRDefault="000F3A2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>Практическая значимость исследования. Предложенная модель обучения может быть использована для совершенствования системы дошкольного обучения и воспитания детей, отстающих в умственном развитии. Она позволяет обогатить существующие методики коррекционно-педагогической работы специальным содержанием, направленным на формирование универсальных способностей. Разработанный комплекс коррек-ционно-педагогических воздействий может применяться в практической работе с различными категориями проблемных детей в условиях дошкольных учреждений и в семье; а также с целью диагностического изучения детей. Представленные в работе материалы могут использоваться при разработке</w:t>
                        </w:r>
                      </w:p>
                      <w:p w:rsidR="000F3A2C" w:rsidRPr="000F3A2C" w:rsidRDefault="000F3A2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>содержания учебного процесса в педагогических ВУЗах; при чтении дисциплин на курсах повышения квалификации педагогических кадров.</w:t>
                        </w:r>
                      </w:p>
                      <w:p w:rsidR="000F3A2C" w:rsidRPr="000F3A2C" w:rsidRDefault="000F3A2C" w:rsidP="000F3A2C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lang w:eastAsia="ru-RU"/>
                          </w:rPr>
                          <w:t>Достоверность результатов обеспечена методологическим подходом к проблеме формирования способности к ориентировке в пространстве, ее многоаспектным рассмотрением с позиций современных достижений психолого-педагогических наук; количеством испытуемых; использованием комплекса взаимодополняющих методик; сочетанием качественного и количественного анализа полученных результатов, а также их статистической обработкой; изучением катамнестических данных.</w:t>
                        </w:r>
                      </w:p>
                      <w:p w:rsidR="000F3A2C" w:rsidRPr="000F3A2C" w:rsidRDefault="000F3A2C" w:rsidP="007617BC">
                        <w:pPr>
                          <w:spacing w:before="100" w:beforeAutospacing="1" w:after="100" w:afterAutospacing="1"/>
                          <w:ind w:firstLine="708"/>
                          <w:jc w:val="both"/>
                          <w:rPr>
                            <w:lang w:eastAsia="ru-RU"/>
                          </w:rPr>
                        </w:pPr>
                      </w:p>
                      <w:p w:rsidR="000F3A2C" w:rsidRPr="000F3A2C" w:rsidRDefault="000F3A2C" w:rsidP="000F3A2C">
                        <w:pPr>
                          <w:spacing w:before="225" w:after="225"/>
                          <w:rPr>
                            <w:b/>
                            <w:noProof/>
                            <w:lang w:eastAsia="ru-RU"/>
                          </w:rPr>
                        </w:pPr>
                      </w:p>
                      <w:p w:rsidR="000F3A2C" w:rsidRPr="000F3A2C" w:rsidRDefault="000F3A2C" w:rsidP="007617BC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  <w:p w:rsidR="000F3A2C" w:rsidRPr="000F3A2C" w:rsidRDefault="000F3A2C" w:rsidP="007617BC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  <w:p w:rsidR="000F3A2C" w:rsidRPr="000F3A2C" w:rsidRDefault="000F3A2C" w:rsidP="007617BC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CD3702" w:rsidRPr="000F3A2C" w:rsidRDefault="00CD3702" w:rsidP="00794C7D">
                        <w:pPr>
                          <w:spacing w:before="225" w:after="225"/>
                          <w:rPr>
                            <w:b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794C7D" w:rsidRPr="000F3A2C" w:rsidRDefault="00794C7D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240419" w:rsidRPr="000F3A2C" w:rsidRDefault="00240419" w:rsidP="00240419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lang w:eastAsia="ru-RU"/>
                          </w:rPr>
                        </w:pPr>
                      </w:p>
                      <w:p w:rsidR="00C62968" w:rsidRPr="000F3A2C" w:rsidRDefault="00C62968" w:rsidP="00AC5B4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</w:p>
                      <w:p w:rsidR="000F3A2C" w:rsidRPr="000F3A2C" w:rsidRDefault="00240419" w:rsidP="000F3A2C">
                        <w:pPr>
                          <w:suppressAutoHyphens w:val="0"/>
                          <w:spacing w:before="100" w:beforeAutospacing="1"/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lang w:eastAsia="ru-RU"/>
                          </w:rPr>
                          <w:t xml:space="preserve">, </w:t>
                        </w:r>
                      </w:p>
                      <w:p w:rsidR="007514C4" w:rsidRPr="000F3A2C" w:rsidRDefault="007514C4" w:rsidP="00AC5B4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</w:p>
                    </w:tc>
                  </w:tr>
                </w:tbl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7514C4" w:rsidRPr="000F3A2C" w:rsidTr="00AC5B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4C4" w:rsidRPr="000F3A2C" w:rsidRDefault="007514C4" w:rsidP="00AC5B4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</w:p>
                    </w:tc>
                  </w:tr>
                </w:tbl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37"/>
                  </w:tblGrid>
                  <w:tr w:rsidR="007514C4" w:rsidRPr="000F3A2C" w:rsidTr="00AC5B4A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4C4" w:rsidRPr="000F3A2C" w:rsidRDefault="007514C4" w:rsidP="00AC5B4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  <w:r w:rsidRPr="000F3A2C">
                          <w:rPr>
                            <w:rStyle w:val="a6"/>
                            <w:b w:val="0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620000" cy="19050"/>
                              <wp:effectExtent l="19050" t="0" r="0" b="0"/>
                              <wp:docPr id="2" name="Рисунок 1" descr="http://www.lib.ua-ru.net/var/images/left_menu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lib.ua-ru.net/var/images/left_menu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</w:p>
                <w:tbl>
                  <w:tblPr>
                    <w:tblW w:w="49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0"/>
                  </w:tblGrid>
                  <w:tr w:rsidR="007514C4" w:rsidRPr="000F3A2C" w:rsidTr="00AC5B4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40" w:type="dxa"/>
                          <w:right w:w="15" w:type="dxa"/>
                        </w:tcMar>
                        <w:vAlign w:val="center"/>
                        <w:hideMark/>
                      </w:tcPr>
                      <w:p w:rsidR="007514C4" w:rsidRPr="000F3A2C" w:rsidRDefault="007514C4" w:rsidP="00AC5B4A">
                        <w:pPr>
                          <w:rPr>
                            <w:rStyle w:val="a6"/>
                            <w:b w:val="0"/>
                            <w:lang w:eastAsia="ru-RU"/>
                          </w:rPr>
                        </w:pPr>
                      </w:p>
                    </w:tc>
                  </w:tr>
                </w:tbl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</w:p>
              </w:tc>
            </w:tr>
            <w:tr w:rsidR="007514C4" w:rsidRPr="000F3A2C" w:rsidTr="00AC5B4A">
              <w:trPr>
                <w:trHeight w:val="45"/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  <w:r w:rsidRPr="000F3A2C">
                    <w:rPr>
                      <w:rStyle w:val="a6"/>
                      <w:b w:val="0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14300" cy="28575"/>
                        <wp:effectExtent l="19050" t="0" r="0" b="0"/>
                        <wp:docPr id="3" name="Рисунок 2" descr="http://www.lib.ua-ru.net/var/images/border_center_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ib.ua-ru.net/var/images/border_center_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  <w:r w:rsidRPr="000F3A2C">
                    <w:rPr>
                      <w:rStyle w:val="a6"/>
                      <w:b w:val="0"/>
                      <w:noProof/>
                      <w:lang w:eastAsia="ru-RU"/>
                    </w:rPr>
                    <w:drawing>
                      <wp:inline distT="0" distB="0" distL="0" distR="0">
                        <wp:extent cx="114300" cy="28575"/>
                        <wp:effectExtent l="19050" t="0" r="0" b="0"/>
                        <wp:docPr id="4" name="Рисунок 3" descr="http://www.lib.ua-ru.net/var/images/border_center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ib.ua-ru.net/var/images/border_center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14C4" w:rsidRPr="000F3A2C" w:rsidRDefault="007514C4" w:rsidP="00AC5B4A">
            <w:pPr>
              <w:rPr>
                <w:rStyle w:val="a6"/>
                <w:b w:val="0"/>
                <w:lang w:eastAsia="ru-RU"/>
              </w:rPr>
            </w:pPr>
          </w:p>
        </w:tc>
        <w:tc>
          <w:tcPr>
            <w:tcW w:w="920" w:type="pct"/>
            <w:hideMark/>
          </w:tcPr>
          <w:tbl>
            <w:tblPr>
              <w:tblW w:w="298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"/>
              <w:gridCol w:w="2896"/>
            </w:tblGrid>
            <w:tr w:rsidR="007514C4" w:rsidRPr="000F3A2C" w:rsidTr="00AC5B4A">
              <w:trPr>
                <w:trHeight w:val="210"/>
                <w:tblCellSpacing w:w="0" w:type="dxa"/>
              </w:trPr>
              <w:tc>
                <w:tcPr>
                  <w:tcW w:w="46" w:type="dxa"/>
                  <w:vAlign w:val="center"/>
                  <w:hideMark/>
                </w:tcPr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  <w:r w:rsidRPr="000F3A2C">
                    <w:rPr>
                      <w:rStyle w:val="a6"/>
                      <w:b w:val="0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8575" cy="133350"/>
                        <wp:effectExtent l="19050" t="0" r="9525" b="0"/>
                        <wp:docPr id="5" name="Рисунок 4" descr="http://www.lib.ua-ru.net/var/images/border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ib.ua-ru.net/var/images/border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4C4" w:rsidRPr="000F3A2C" w:rsidRDefault="007514C4" w:rsidP="00AC5B4A">
                  <w:pPr>
                    <w:rPr>
                      <w:rStyle w:val="a6"/>
                      <w:b w:val="0"/>
                      <w:lang w:eastAsia="ru-RU"/>
                    </w:rPr>
                  </w:pPr>
                </w:p>
              </w:tc>
            </w:tr>
          </w:tbl>
          <w:p w:rsidR="007514C4" w:rsidRPr="000F3A2C" w:rsidRDefault="007514C4" w:rsidP="00AC5B4A">
            <w:pPr>
              <w:rPr>
                <w:rStyle w:val="a6"/>
                <w:b w:val="0"/>
                <w:lang w:eastAsia="ru-RU"/>
              </w:rPr>
            </w:pPr>
          </w:p>
        </w:tc>
      </w:tr>
    </w:tbl>
    <w:p w:rsidR="007514C4" w:rsidRPr="000F3A2C" w:rsidRDefault="007514C4" w:rsidP="007514C4">
      <w:pPr>
        <w:rPr>
          <w:rStyle w:val="a6"/>
          <w:b w:val="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935"/>
        <w:gridCol w:w="210"/>
      </w:tblGrid>
      <w:tr w:rsidR="007514C4" w:rsidRPr="006D7EE5" w:rsidTr="000F3A2C">
        <w:trPr>
          <w:trHeight w:val="255"/>
          <w:tblCellSpacing w:w="0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7514C4" w:rsidRPr="006D7EE5" w:rsidRDefault="007514C4" w:rsidP="00AC5B4A">
            <w:pPr>
              <w:rPr>
                <w:rStyle w:val="a6"/>
                <w:b w:val="0"/>
                <w:lang w:eastAsia="ru-RU"/>
              </w:rPr>
            </w:pPr>
            <w:r w:rsidRPr="006D7EE5">
              <w:rPr>
                <w:rStyle w:val="a6"/>
                <w:b w:val="0"/>
                <w:noProof/>
                <w:lang w:eastAsia="ru-RU"/>
              </w:rPr>
              <w:drawing>
                <wp:inline distT="0" distB="0" distL="0" distR="0">
                  <wp:extent cx="104775" cy="161925"/>
                  <wp:effectExtent l="19050" t="0" r="9525" b="0"/>
                  <wp:docPr id="11" name="Рисунок 11" descr="http://www.lib.ua-ru.net/var/images/end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b.ua-ru.net/var/images/end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shd w:val="clear" w:color="auto" w:fill="FFFFFF"/>
            <w:vAlign w:val="center"/>
            <w:hideMark/>
          </w:tcPr>
          <w:p w:rsidR="007514C4" w:rsidRPr="006D7EE5" w:rsidRDefault="007514C4" w:rsidP="00AC5B4A">
            <w:pPr>
              <w:rPr>
                <w:rStyle w:val="a6"/>
                <w:b w:val="0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7514C4" w:rsidRPr="006D7EE5" w:rsidRDefault="007514C4" w:rsidP="00AC5B4A">
            <w:pPr>
              <w:rPr>
                <w:rStyle w:val="a6"/>
                <w:b w:val="0"/>
                <w:lang w:eastAsia="ru-RU"/>
              </w:rPr>
            </w:pPr>
            <w:r w:rsidRPr="006D7EE5">
              <w:rPr>
                <w:rStyle w:val="a6"/>
                <w:b w:val="0"/>
                <w:noProof/>
                <w:lang w:eastAsia="ru-RU"/>
              </w:rPr>
              <w:drawing>
                <wp:inline distT="0" distB="0" distL="0" distR="0">
                  <wp:extent cx="104775" cy="161925"/>
                  <wp:effectExtent l="19050" t="0" r="9525" b="0"/>
                  <wp:docPr id="12" name="Рисунок 12" descr="http://www.lib.ua-ru.net/var/images/end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ib.ua-ru.net/var/images/end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C4" w:rsidRPr="006D7EE5" w:rsidRDefault="007514C4" w:rsidP="007514C4">
      <w:pPr>
        <w:rPr>
          <w:rStyle w:val="a6"/>
          <w:b w:val="0"/>
        </w:rPr>
      </w:pPr>
    </w:p>
    <w:p w:rsidR="004B6420" w:rsidRDefault="004B6420" w:rsidP="00436917">
      <w:pPr>
        <w:pStyle w:val="a4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</w:p>
    <w:p w:rsidR="00436917" w:rsidRDefault="00436917" w:rsidP="00436917">
      <w:pPr>
        <w:pStyle w:val="a4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</w:p>
    <w:p w:rsidR="004B6420" w:rsidRPr="00B455F8" w:rsidRDefault="004B6420" w:rsidP="004B6420">
      <w:pPr>
        <w:pStyle w:val="41"/>
        <w:numPr>
          <w:ilvl w:val="0"/>
          <w:numId w:val="1"/>
        </w:numPr>
        <w:shd w:val="clear" w:color="auto" w:fill="auto"/>
        <w:tabs>
          <w:tab w:val="left" w:pos="1845"/>
        </w:tabs>
        <w:spacing w:before="0" w:line="240" w:lineRule="auto"/>
        <w:ind w:left="1840" w:right="20"/>
        <w:rPr>
          <w:rFonts w:ascii="Times New Roman" w:hAnsi="Times New Roman" w:cs="Times New Roman"/>
          <w:sz w:val="24"/>
          <w:szCs w:val="24"/>
        </w:rPr>
      </w:pPr>
    </w:p>
    <w:p w:rsidR="00436917" w:rsidRPr="00436917" w:rsidRDefault="00436917" w:rsidP="00436917"/>
    <w:p w:rsidR="00436917" w:rsidRPr="00436917" w:rsidRDefault="00436917" w:rsidP="00436917"/>
    <w:sectPr w:rsidR="00436917" w:rsidRPr="00436917" w:rsidSect="00AC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0D" w:rsidRDefault="0010620D" w:rsidP="00BE7D4B">
      <w:r>
        <w:separator/>
      </w:r>
    </w:p>
  </w:endnote>
  <w:endnote w:type="continuationSeparator" w:id="1">
    <w:p w:rsidR="0010620D" w:rsidRDefault="0010620D" w:rsidP="00BE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0D" w:rsidRDefault="0010620D" w:rsidP="00BE7D4B">
      <w:r>
        <w:separator/>
      </w:r>
    </w:p>
  </w:footnote>
  <w:footnote w:type="continuationSeparator" w:id="1">
    <w:p w:rsidR="0010620D" w:rsidRDefault="0010620D" w:rsidP="00BE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338F28D9"/>
    <w:multiLevelType w:val="multilevel"/>
    <w:tmpl w:val="AE5E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009BB"/>
    <w:multiLevelType w:val="multilevel"/>
    <w:tmpl w:val="DF26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16AFB"/>
    <w:multiLevelType w:val="multilevel"/>
    <w:tmpl w:val="F0B6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A525C"/>
    <w:multiLevelType w:val="multilevel"/>
    <w:tmpl w:val="A47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917"/>
    <w:rsid w:val="000F3A2C"/>
    <w:rsid w:val="000F72B6"/>
    <w:rsid w:val="0010620D"/>
    <w:rsid w:val="00110451"/>
    <w:rsid w:val="00240419"/>
    <w:rsid w:val="002E1F0A"/>
    <w:rsid w:val="003037ED"/>
    <w:rsid w:val="00364792"/>
    <w:rsid w:val="00395FE8"/>
    <w:rsid w:val="003A25E1"/>
    <w:rsid w:val="00436917"/>
    <w:rsid w:val="00466B7A"/>
    <w:rsid w:val="00494BE6"/>
    <w:rsid w:val="004B6420"/>
    <w:rsid w:val="00560EDA"/>
    <w:rsid w:val="007514C4"/>
    <w:rsid w:val="007617BC"/>
    <w:rsid w:val="00794C7D"/>
    <w:rsid w:val="007D7739"/>
    <w:rsid w:val="00825A63"/>
    <w:rsid w:val="00926D6B"/>
    <w:rsid w:val="00A818F0"/>
    <w:rsid w:val="00AC03C6"/>
    <w:rsid w:val="00AC5B4A"/>
    <w:rsid w:val="00BE7D4B"/>
    <w:rsid w:val="00C62968"/>
    <w:rsid w:val="00CD3702"/>
    <w:rsid w:val="00DF7C57"/>
    <w:rsid w:val="00E36DD9"/>
    <w:rsid w:val="00E642B9"/>
    <w:rsid w:val="00E855B5"/>
    <w:rsid w:val="00F44978"/>
    <w:rsid w:val="00FE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36"/>
        <o:r id="V:Rule19" type="connector" idref="#_x0000_s1037"/>
        <o:r id="V:Rule20" type="connector" idref="#_x0000_s1046"/>
        <o:r id="V:Rule21" type="connector" idref="#_x0000_s1048"/>
        <o:r id="V:Rule22" type="connector" idref="#_x0000_s1054"/>
        <o:r id="V:Rule23" type="connector" idref="#_x0000_s1055"/>
        <o:r id="V:Rule24" type="connector" idref="#_x0000_s1043"/>
        <o:r id="V:Rule25" type="connector" idref="#_x0000_s1032"/>
        <o:r id="V:Rule26" type="connector" idref="#_x0000_s1030"/>
        <o:r id="V:Rule27" type="connector" idref="#_x0000_s1029"/>
        <o:r id="V:Rule28" type="connector" idref="#_x0000_s1034"/>
        <o:r id="V:Rule29" type="connector" idref="#_x0000_s1057"/>
        <o:r id="V:Rule30" type="connector" idref="#_x0000_s1044"/>
        <o:r id="V:Rule31" type="connector" idref="#_x0000_s1031"/>
        <o:r id="V:Rule32" type="connector" idref="#_x0000_s1035"/>
        <o:r id="V:Rule33" type="connector" idref="#_x0000_s1047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95FE8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395FE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C7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3691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436917"/>
  </w:style>
  <w:style w:type="character" w:styleId="a5">
    <w:name w:val="Emphasis"/>
    <w:basedOn w:val="a1"/>
    <w:uiPriority w:val="20"/>
    <w:qFormat/>
    <w:rsid w:val="00436917"/>
    <w:rPr>
      <w:i/>
      <w:iCs/>
    </w:rPr>
  </w:style>
  <w:style w:type="character" w:styleId="a6">
    <w:name w:val="Strong"/>
    <w:basedOn w:val="a1"/>
    <w:qFormat/>
    <w:rsid w:val="004369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6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69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">
    <w:name w:val="Основной текст (3)_"/>
    <w:basedOn w:val="a1"/>
    <w:link w:val="31"/>
    <w:uiPriority w:val="99"/>
    <w:locked/>
    <w:rsid w:val="004B642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1"/>
    <w:uiPriority w:val="99"/>
    <w:locked/>
    <w:rsid w:val="004B6420"/>
    <w:rPr>
      <w:rFonts w:ascii="Arial" w:hAnsi="Arial" w:cs="Arial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locked/>
    <w:rsid w:val="004B642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B6420"/>
    <w:rPr>
      <w:u w:val="single"/>
    </w:rPr>
  </w:style>
  <w:style w:type="character" w:customStyle="1" w:styleId="40">
    <w:name w:val="Основной текст (4) + Курсив"/>
    <w:basedOn w:val="4"/>
    <w:uiPriority w:val="99"/>
    <w:rsid w:val="004B6420"/>
    <w:rPr>
      <w:i/>
      <w:iCs/>
    </w:rPr>
  </w:style>
  <w:style w:type="paragraph" w:customStyle="1" w:styleId="31">
    <w:name w:val="Основной текст (3)1"/>
    <w:basedOn w:val="a"/>
    <w:link w:val="3"/>
    <w:uiPriority w:val="99"/>
    <w:rsid w:val="004B6420"/>
    <w:pPr>
      <w:widowControl w:val="0"/>
      <w:shd w:val="clear" w:color="auto" w:fill="FFFFFF"/>
      <w:suppressAutoHyphens w:val="0"/>
      <w:spacing w:line="278" w:lineRule="exact"/>
      <w:jc w:val="right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4B6420"/>
    <w:pPr>
      <w:widowControl w:val="0"/>
      <w:shd w:val="clear" w:color="auto" w:fill="FFFFFF"/>
      <w:suppressAutoHyphens w:val="0"/>
      <w:spacing w:before="540" w:line="278" w:lineRule="exact"/>
      <w:ind w:hanging="360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B6420"/>
    <w:pPr>
      <w:widowControl w:val="0"/>
      <w:shd w:val="clear" w:color="auto" w:fill="FFFFFF"/>
      <w:suppressAutoHyphens w:val="0"/>
      <w:spacing w:line="283" w:lineRule="exact"/>
      <w:ind w:firstLine="1100"/>
      <w:jc w:val="both"/>
    </w:pPr>
    <w:rPr>
      <w:rFonts w:ascii="Arial" w:eastAsiaTheme="minorHAnsi" w:hAnsi="Arial" w:cs="Arial"/>
      <w:i/>
      <w:iCs/>
      <w:sz w:val="23"/>
      <w:szCs w:val="23"/>
      <w:lang w:eastAsia="en-US"/>
    </w:rPr>
  </w:style>
  <w:style w:type="character" w:styleId="a9">
    <w:name w:val="Hyperlink"/>
    <w:basedOn w:val="a1"/>
    <w:uiPriority w:val="99"/>
    <w:semiHidden/>
    <w:unhideWhenUsed/>
    <w:rsid w:val="00240419"/>
    <w:rPr>
      <w:color w:val="000080"/>
      <w:u w:val="single"/>
    </w:rPr>
  </w:style>
  <w:style w:type="character" w:customStyle="1" w:styleId="10">
    <w:name w:val="Заголовок 1 Знак"/>
    <w:basedOn w:val="a1"/>
    <w:link w:val="1"/>
    <w:rsid w:val="00395FE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395FE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395FE8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95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794C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AC5B4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E7D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E7D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BE7D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BE7D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2008-08-27T21:59:00Z</dcterms:created>
  <dcterms:modified xsi:type="dcterms:W3CDTF">2008-08-27T21:59:00Z</dcterms:modified>
</cp:coreProperties>
</file>