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A7" w:rsidRPr="00D301A7" w:rsidRDefault="00D301A7" w:rsidP="00D301A7">
      <w:pPr>
        <w:pStyle w:val="a3"/>
        <w:shd w:val="clear" w:color="auto" w:fill="FFFFFF"/>
        <w:spacing w:after="198" w:afterAutospacing="0" w:line="360" w:lineRule="auto"/>
        <w:jc w:val="center"/>
        <w:rPr>
          <w:b/>
          <w:color w:val="000000"/>
          <w:sz w:val="28"/>
          <w:szCs w:val="28"/>
        </w:rPr>
      </w:pPr>
      <w:bookmarkStart w:id="0" w:name="_GoBack"/>
      <w:r w:rsidRPr="00D301A7">
        <w:rPr>
          <w:b/>
          <w:color w:val="000000"/>
          <w:sz w:val="28"/>
          <w:szCs w:val="28"/>
        </w:rPr>
        <w:t>Обучение и воспитание ребенка с патологии зрения (тотальная слепота).</w:t>
      </w:r>
      <w:bookmarkEnd w:id="0"/>
    </w:p>
    <w:p w:rsidR="00D301A7" w:rsidRPr="00D301A7" w:rsidRDefault="00D301A7" w:rsidP="00D301A7">
      <w:pPr>
        <w:pStyle w:val="a3"/>
        <w:shd w:val="clear" w:color="auto" w:fill="FFFFFF"/>
        <w:spacing w:after="198" w:afterAutospacing="0" w:line="360" w:lineRule="auto"/>
        <w:rPr>
          <w:color w:val="000000"/>
          <w:sz w:val="28"/>
          <w:szCs w:val="28"/>
          <w:lang w:val="be-BY"/>
        </w:rPr>
      </w:pPr>
      <w:r w:rsidRPr="00D301A7">
        <w:rPr>
          <w:color w:val="000000"/>
          <w:sz w:val="28"/>
          <w:szCs w:val="28"/>
          <w:lang w:val="be-BY"/>
        </w:rPr>
        <w:t>При обучении и воспитании ребенка необходимо максимально использовать и развивать его остаточное зрение. Ребенка следует учить различать голоса близких, повторять ритмы и мелодии, стимулируя таким образом его психическую активность.</w:t>
      </w:r>
    </w:p>
    <w:p w:rsidR="00D301A7" w:rsidRPr="00D301A7" w:rsidRDefault="00D301A7" w:rsidP="00D301A7">
      <w:pPr>
        <w:pStyle w:val="a3"/>
        <w:shd w:val="clear" w:color="auto" w:fill="FFFFFF"/>
        <w:spacing w:after="198" w:afterAutospacing="0" w:line="360" w:lineRule="auto"/>
        <w:rPr>
          <w:color w:val="000000"/>
          <w:sz w:val="28"/>
          <w:szCs w:val="28"/>
          <w:lang w:val="be-BY"/>
        </w:rPr>
      </w:pPr>
      <w:r w:rsidRPr="00D301A7">
        <w:rPr>
          <w:color w:val="000000"/>
          <w:sz w:val="28"/>
          <w:szCs w:val="28"/>
          <w:lang w:val="be-BY"/>
        </w:rPr>
        <w:t>Особо важное значение при воспитании слепого ребенка имеет развитие активного осязания. Малыша нужно учить ощупывать различные предметы, одновременно называя их и говоря об их назначении. Учить его совместно со взрослым пользоваться различными предметами, комментируя действия ребенка. Известно, что выраженные дефекты зрения тормозят развитие двигательных навыков и умений, что определяет недостаточную произвольную моторную активность ребенка и общую медлительность. На этом фоне у детей нередко возникают стереотипные движения в виде похлопываний, потряхиваний рук, малая психическая активность, медлительность, повышенная истощаемость, особенно выраженная у детей с органическим поражением центральной нервной системы. Такие дети больше других нуждаются в наблюдении психоневролога.</w:t>
      </w:r>
    </w:p>
    <w:p w:rsidR="00D301A7" w:rsidRPr="00D301A7" w:rsidRDefault="00D301A7" w:rsidP="00D301A7">
      <w:pPr>
        <w:pStyle w:val="a3"/>
        <w:shd w:val="clear" w:color="auto" w:fill="FFFFFF"/>
        <w:spacing w:after="198" w:afterAutospacing="0" w:line="360" w:lineRule="auto"/>
        <w:rPr>
          <w:color w:val="000000"/>
          <w:sz w:val="28"/>
          <w:szCs w:val="28"/>
          <w:lang w:val="be-BY"/>
        </w:rPr>
      </w:pPr>
      <w:r w:rsidRPr="00D301A7">
        <w:rPr>
          <w:color w:val="000000"/>
          <w:sz w:val="28"/>
          <w:szCs w:val="28"/>
          <w:lang w:val="be-BY"/>
        </w:rPr>
        <w:t>У слепых детей уже в первые годы жизни воспитывают восприятие частей собственного тела, формируют начальные пространственные представления. Обучают детей показывать и называть части собственного тела, понимать и выполнять задания, требующие понимания расположения предметов в пространстве, а также местонахождение игрушек по отношению к себе. В специально организованных играх ребенка просят встать впереди или сзади стола, положить предмет на стол и т. д.</w:t>
      </w:r>
    </w:p>
    <w:p w:rsidR="00D301A7" w:rsidRPr="00D301A7" w:rsidRDefault="00D301A7" w:rsidP="00D301A7">
      <w:pPr>
        <w:pStyle w:val="a3"/>
        <w:shd w:val="clear" w:color="auto" w:fill="FFFFFF"/>
        <w:spacing w:after="198" w:afterAutospacing="0" w:line="360" w:lineRule="auto"/>
        <w:rPr>
          <w:color w:val="000000"/>
          <w:sz w:val="28"/>
          <w:szCs w:val="28"/>
          <w:lang w:val="be-BY"/>
        </w:rPr>
      </w:pPr>
      <w:r w:rsidRPr="00D301A7">
        <w:rPr>
          <w:color w:val="000000"/>
          <w:sz w:val="28"/>
          <w:szCs w:val="28"/>
          <w:lang w:val="be-BY"/>
        </w:rPr>
        <w:t xml:space="preserve">Особенно полезны озвученные игрушки, а также игрушки с хорошо воспринимаемой на ощупь фактурой. Дети с дефектами зрения нуждаются в специальных занятиях по умственному и речевому развитию, по воспитанию движений и ощущений пальцев рук. Раннее развитие речи ребенка с дефектами </w:t>
      </w:r>
      <w:r w:rsidRPr="00D301A7">
        <w:rPr>
          <w:color w:val="000000"/>
          <w:sz w:val="28"/>
          <w:szCs w:val="28"/>
          <w:lang w:val="be-BY"/>
        </w:rPr>
        <w:lastRenderedPageBreak/>
        <w:t>зрения помогает ему в формировании его интеллектуальных возможностей. Но при этом необходимо предупреждать многословие, лишенное смысла, «попугайную» речь, когда малыш повторяет высказывания взрослого, не понимая их значения. Следует иметь в виду, что развитие игровой деятельности у ребенка с нарушениями зрения способствует формированию произвольности и регуляции психической деятельности.</w:t>
      </w:r>
    </w:p>
    <w:p w:rsidR="00D301A7" w:rsidRPr="00D301A7" w:rsidRDefault="00D301A7" w:rsidP="00D301A7">
      <w:pPr>
        <w:pStyle w:val="a3"/>
        <w:shd w:val="clear" w:color="auto" w:fill="FFFFFF"/>
        <w:spacing w:after="198" w:afterAutospacing="0" w:line="360" w:lineRule="auto"/>
        <w:rPr>
          <w:color w:val="000000"/>
          <w:sz w:val="28"/>
          <w:szCs w:val="28"/>
          <w:lang w:val="be-BY"/>
        </w:rPr>
      </w:pPr>
      <w:r w:rsidRPr="00D301A7">
        <w:rPr>
          <w:color w:val="000000"/>
          <w:sz w:val="28"/>
          <w:szCs w:val="28"/>
          <w:lang w:val="be-BY"/>
        </w:rPr>
        <w:t>Многие дети с дефектами зрения очень чувствительны к музыке, следует использовать эту их особенность в процессе обучения и воспитания. Для поднятия общего эмоционального тонуса ребенка, для развития его речи можно петь с ним песенки, разучивать стихотворения, сказки, но обязательно при этом объяснять их смысл. Следует избегать механического заучивания.</w:t>
      </w:r>
    </w:p>
    <w:p w:rsidR="00D301A7" w:rsidRPr="00D301A7" w:rsidRDefault="00D301A7" w:rsidP="00D301A7">
      <w:pPr>
        <w:pStyle w:val="a3"/>
        <w:shd w:val="clear" w:color="auto" w:fill="FFFFFF"/>
        <w:spacing w:after="198" w:afterAutospacing="0" w:line="360" w:lineRule="auto"/>
        <w:rPr>
          <w:color w:val="000000"/>
          <w:sz w:val="28"/>
          <w:szCs w:val="28"/>
          <w:lang w:val="be-BY"/>
        </w:rPr>
      </w:pPr>
      <w:r w:rsidRPr="00D301A7">
        <w:rPr>
          <w:color w:val="000000"/>
          <w:sz w:val="28"/>
          <w:szCs w:val="28"/>
          <w:lang w:val="be-BY"/>
        </w:rPr>
        <w:t>Некоторые дети с дефектами зрения боязливы, малоконтактны. Поэтому необходимо обогащать чувственный и практический опыт ребенка, постепенно вводить его в круг здоровых сверстников.</w:t>
      </w:r>
    </w:p>
    <w:p w:rsidR="00D301A7" w:rsidRPr="00D301A7" w:rsidRDefault="00D301A7" w:rsidP="00D301A7">
      <w:pPr>
        <w:pStyle w:val="a3"/>
        <w:shd w:val="clear" w:color="auto" w:fill="FFFFFF"/>
        <w:spacing w:after="198" w:afterAutospacing="0" w:line="360" w:lineRule="auto"/>
        <w:rPr>
          <w:color w:val="000000"/>
          <w:sz w:val="28"/>
          <w:szCs w:val="28"/>
          <w:lang w:val="be-BY"/>
        </w:rPr>
      </w:pPr>
      <w:r w:rsidRPr="00D301A7">
        <w:rPr>
          <w:color w:val="000000"/>
          <w:sz w:val="28"/>
          <w:szCs w:val="28"/>
          <w:lang w:val="be-BY"/>
        </w:rPr>
        <w:t>Уже в дошкольном возрасте готовят ребенка к обучению грамоте путем развития чувствительности пальцев рук. Слепых детей обучают грамоте с помощью специального точечного шрифта системы педагога Луи Брайля. При этом образы букв и слов формируются на основе тактильного восприятия выпуклых точек. Каждая буква алфавита изображается различной комбинацией шести выпуклых точек. В настоящее время в процессе обучения слепых и слабовидящих детей все шире используются современные достижения бионики и электроники.</w:t>
      </w:r>
    </w:p>
    <w:p w:rsidR="00D301A7" w:rsidRPr="00D301A7" w:rsidRDefault="00D301A7" w:rsidP="00D301A7">
      <w:pPr>
        <w:pStyle w:val="a3"/>
        <w:shd w:val="clear" w:color="auto" w:fill="FFFFFF"/>
        <w:spacing w:after="198" w:afterAutospacing="0" w:line="360" w:lineRule="auto"/>
        <w:rPr>
          <w:color w:val="000000"/>
          <w:sz w:val="28"/>
          <w:szCs w:val="28"/>
          <w:lang w:val="be-BY"/>
        </w:rPr>
      </w:pPr>
      <w:r w:rsidRPr="00D301A7">
        <w:rPr>
          <w:color w:val="000000"/>
          <w:sz w:val="28"/>
          <w:szCs w:val="28"/>
          <w:lang w:val="be-BY"/>
        </w:rPr>
        <w:t>Необходимо учить ребенка ориентироваться в своей квартире и передвигаться, ощупывая руками различные предметы, а также вдоль стены, спускаться и подниматься по лестнице.</w:t>
      </w:r>
    </w:p>
    <w:p w:rsidR="00D301A7" w:rsidRPr="00D301A7" w:rsidRDefault="00D301A7" w:rsidP="00D301A7">
      <w:pPr>
        <w:pStyle w:val="a3"/>
        <w:shd w:val="clear" w:color="auto" w:fill="FFFFFF"/>
        <w:spacing w:after="198" w:afterAutospacing="0" w:line="360" w:lineRule="auto"/>
        <w:rPr>
          <w:color w:val="000000"/>
          <w:sz w:val="28"/>
          <w:szCs w:val="28"/>
          <w:lang w:val="be-BY"/>
        </w:rPr>
      </w:pPr>
      <w:r w:rsidRPr="00D301A7">
        <w:rPr>
          <w:color w:val="000000"/>
          <w:sz w:val="28"/>
          <w:szCs w:val="28"/>
          <w:lang w:val="be-BY"/>
        </w:rPr>
        <w:lastRenderedPageBreak/>
        <w:t>Существуют различные технические средства, обогащающие ориентировку слепых в пространстве. Специалисты-тифлопедагоги подберут необходимые приспособления для вашего ребенка.</w:t>
      </w:r>
    </w:p>
    <w:p w:rsidR="00D301A7" w:rsidRPr="00D301A7" w:rsidRDefault="00D301A7" w:rsidP="00D301A7">
      <w:pPr>
        <w:pStyle w:val="a3"/>
        <w:shd w:val="clear" w:color="auto" w:fill="FFFFFF"/>
        <w:spacing w:after="198" w:afterAutospacing="0" w:line="360" w:lineRule="auto"/>
        <w:rPr>
          <w:color w:val="000000"/>
          <w:sz w:val="28"/>
          <w:szCs w:val="28"/>
          <w:lang w:val="be-BY"/>
        </w:rPr>
      </w:pPr>
      <w:r w:rsidRPr="00D301A7">
        <w:rPr>
          <w:color w:val="000000"/>
          <w:sz w:val="28"/>
          <w:szCs w:val="28"/>
          <w:lang w:val="be-BY"/>
        </w:rPr>
        <w:t>Развитие ориентировки в пространстве и свободного передвижения является основой для ознакомления детей с окружающим миром, расширения их кругозора.</w:t>
      </w:r>
    </w:p>
    <w:p w:rsidR="00D301A7" w:rsidRPr="00D301A7" w:rsidRDefault="00D301A7" w:rsidP="00D301A7">
      <w:pPr>
        <w:pStyle w:val="a3"/>
        <w:shd w:val="clear" w:color="auto" w:fill="FFFFFF"/>
        <w:spacing w:after="198" w:afterAutospacing="0" w:line="360" w:lineRule="auto"/>
        <w:rPr>
          <w:color w:val="000000"/>
          <w:sz w:val="28"/>
          <w:szCs w:val="28"/>
          <w:lang w:val="be-BY"/>
        </w:rPr>
      </w:pPr>
      <w:r w:rsidRPr="00D301A7">
        <w:rPr>
          <w:color w:val="000000"/>
          <w:sz w:val="28"/>
          <w:szCs w:val="28"/>
          <w:lang w:val="be-BY"/>
        </w:rPr>
        <w:t>При воспитании слепого ребенка очень важно научить его использовать слух, осязание рук и ног, а также остаточное зрение в восприятии окружающего мира и развитии познавательной деятельности.</w:t>
      </w:r>
    </w:p>
    <w:p w:rsidR="00D301A7" w:rsidRPr="00D301A7" w:rsidRDefault="00D301A7" w:rsidP="00D301A7">
      <w:pPr>
        <w:pStyle w:val="a3"/>
        <w:shd w:val="clear" w:color="auto" w:fill="FFFFFF"/>
        <w:spacing w:after="198" w:afterAutospacing="0" w:line="360" w:lineRule="auto"/>
        <w:rPr>
          <w:color w:val="000000"/>
          <w:sz w:val="28"/>
          <w:szCs w:val="28"/>
          <w:lang w:val="be-BY"/>
        </w:rPr>
      </w:pPr>
      <w:r w:rsidRPr="00D301A7">
        <w:rPr>
          <w:color w:val="000000"/>
          <w:sz w:val="28"/>
          <w:szCs w:val="28"/>
          <w:lang w:val="be-BY"/>
        </w:rPr>
        <w:t>Развитие моторики, физическое воспитание слепого ребенка имеет большое значение для формирования его личности и прежде всего таких качеств, как смелость, решимость, уверенность в себе, умение преодолевать трудности.</w:t>
      </w:r>
    </w:p>
    <w:p w:rsidR="00D301A7" w:rsidRPr="00D301A7" w:rsidRDefault="00D301A7" w:rsidP="00D301A7">
      <w:pPr>
        <w:pStyle w:val="a3"/>
        <w:shd w:val="clear" w:color="auto" w:fill="FFFFFF"/>
        <w:spacing w:after="198" w:afterAutospacing="0" w:line="360" w:lineRule="auto"/>
        <w:rPr>
          <w:color w:val="000000"/>
          <w:sz w:val="28"/>
          <w:szCs w:val="28"/>
          <w:lang w:val="be-BY"/>
        </w:rPr>
      </w:pPr>
      <w:r w:rsidRPr="00D301A7">
        <w:rPr>
          <w:color w:val="000000"/>
          <w:sz w:val="28"/>
          <w:szCs w:val="28"/>
          <w:lang w:val="be-BY"/>
        </w:rPr>
        <w:t>Ранний и дошкольный возрасты являются наиболее результативными для стимуляции зрительной функции при дефектах зрения. Остаточные зрительные функции необходимо постоянно использовать, несмотря на тяжесть дефекта зрения. Важное значение в коррекционной работе с ребенком с нарушением зрения имеет специальная логопедическая работа. Она проводится поэтапно с учетом уровня сформированности речи. При проведении логопедической работы следует избегать в речи ребенка вербализма и эхолалии. Логопед отвечает за специальный подбор дидактического материала соответствующей величины, объема и окраски, использование рельефных картинок и специальных наборов игрушек для тактильного опознания. Родителей слепого ребенка специалисты научат:</w:t>
      </w:r>
    </w:p>
    <w:p w:rsidR="00D301A7" w:rsidRPr="00D301A7" w:rsidRDefault="00D301A7" w:rsidP="00D301A7">
      <w:pPr>
        <w:pStyle w:val="a3"/>
        <w:shd w:val="clear" w:color="auto" w:fill="FFFFFF"/>
        <w:spacing w:after="198" w:afterAutospacing="0" w:line="360" w:lineRule="auto"/>
        <w:rPr>
          <w:color w:val="000000"/>
          <w:sz w:val="28"/>
          <w:szCs w:val="28"/>
          <w:lang w:val="be-BY"/>
        </w:rPr>
      </w:pPr>
      <w:r w:rsidRPr="00D301A7">
        <w:rPr>
          <w:color w:val="000000"/>
          <w:sz w:val="28"/>
          <w:szCs w:val="28"/>
          <w:lang w:val="be-BY"/>
        </w:rPr>
        <w:t>• как постоянно расширять представления ребенка об окружающих его предметах (показывать, рассказывать об их внешнем виде, свойствах, назначении);</w:t>
      </w:r>
    </w:p>
    <w:p w:rsidR="00D301A7" w:rsidRPr="00D301A7" w:rsidRDefault="00D301A7" w:rsidP="00D301A7">
      <w:pPr>
        <w:pStyle w:val="a3"/>
        <w:shd w:val="clear" w:color="auto" w:fill="FFFFFF"/>
        <w:spacing w:after="198" w:afterAutospacing="0" w:line="360" w:lineRule="auto"/>
        <w:rPr>
          <w:color w:val="000000"/>
          <w:sz w:val="28"/>
          <w:szCs w:val="28"/>
          <w:lang w:val="be-BY"/>
        </w:rPr>
      </w:pPr>
      <w:r w:rsidRPr="00D301A7">
        <w:rPr>
          <w:color w:val="000000"/>
          <w:sz w:val="28"/>
          <w:szCs w:val="28"/>
          <w:lang w:val="be-BY"/>
        </w:rPr>
        <w:lastRenderedPageBreak/>
        <w:t>• предоставить ребенку возможность для обследования предметов, разных по назначению, фактуре и т. д.;</w:t>
      </w:r>
    </w:p>
    <w:p w:rsidR="00D301A7" w:rsidRPr="00D301A7" w:rsidRDefault="00D301A7" w:rsidP="00D301A7">
      <w:pPr>
        <w:pStyle w:val="a3"/>
        <w:shd w:val="clear" w:color="auto" w:fill="FFFFFF"/>
        <w:spacing w:after="198" w:afterAutospacing="0" w:line="360" w:lineRule="auto"/>
        <w:rPr>
          <w:color w:val="000000"/>
          <w:sz w:val="28"/>
          <w:szCs w:val="28"/>
          <w:lang w:val="be-BY"/>
        </w:rPr>
      </w:pPr>
      <w:r w:rsidRPr="00D301A7">
        <w:rPr>
          <w:color w:val="000000"/>
          <w:sz w:val="28"/>
          <w:szCs w:val="28"/>
          <w:lang w:val="be-BY"/>
        </w:rPr>
        <w:t>• привлекать его к выполнению домашних дел — для обогащения сюжетной и творческой игры и трудового воспитания ребенка;</w:t>
      </w:r>
    </w:p>
    <w:p w:rsidR="00D301A7" w:rsidRPr="00D301A7" w:rsidRDefault="00D301A7" w:rsidP="00D301A7">
      <w:pPr>
        <w:pStyle w:val="a3"/>
        <w:shd w:val="clear" w:color="auto" w:fill="FFFFFF"/>
        <w:spacing w:after="198" w:afterAutospacing="0" w:line="360" w:lineRule="auto"/>
        <w:rPr>
          <w:color w:val="000000"/>
          <w:sz w:val="28"/>
          <w:szCs w:val="28"/>
          <w:lang w:val="be-BY"/>
        </w:rPr>
      </w:pPr>
      <w:r w:rsidRPr="00D301A7">
        <w:rPr>
          <w:color w:val="000000"/>
          <w:sz w:val="28"/>
          <w:szCs w:val="28"/>
          <w:lang w:val="be-BY"/>
        </w:rPr>
        <w:t>• заинтересовать ребенка игрой в хватание, дергание, отталкивание подвешенных погремушек, доставляющих ребенку удовольствие от новых осязательных и слуховых впечатлений. Показать ребенку, как найти игрушку, передвигая руку ребенка по поверхности стола и называя игрушки.</w:t>
      </w:r>
    </w:p>
    <w:p w:rsidR="00D301A7" w:rsidRPr="00D301A7" w:rsidRDefault="00D301A7" w:rsidP="00D301A7">
      <w:pPr>
        <w:pStyle w:val="a3"/>
        <w:shd w:val="clear" w:color="auto" w:fill="FFFFFF"/>
        <w:spacing w:after="198" w:afterAutospacing="0" w:line="360" w:lineRule="auto"/>
        <w:rPr>
          <w:color w:val="000000"/>
          <w:sz w:val="28"/>
          <w:szCs w:val="28"/>
          <w:lang w:val="be-BY"/>
        </w:rPr>
      </w:pPr>
      <w:r w:rsidRPr="00D301A7">
        <w:rPr>
          <w:color w:val="000000"/>
          <w:sz w:val="28"/>
          <w:szCs w:val="28"/>
          <w:lang w:val="be-BY"/>
        </w:rPr>
        <w:t>С двух лет можно знакомить с сюжетными игрушками. Малыша надо познакомить с куклой. Эта модель человека может более четко представить соотношение частей тела человека. Можно научить ребенка обхватывать мяч, поднимать над головой надувной мяч, бросать его. В мяч можно насыпать немного крупы, чтобы ребенок по звуку мог узнать, когда он коснется пола.</w:t>
      </w:r>
    </w:p>
    <w:p w:rsidR="00D301A7" w:rsidRPr="00D301A7" w:rsidRDefault="00D301A7" w:rsidP="00D301A7">
      <w:pPr>
        <w:pStyle w:val="a3"/>
        <w:shd w:val="clear" w:color="auto" w:fill="FFFFFF"/>
        <w:spacing w:after="198" w:afterAutospacing="0" w:line="360" w:lineRule="auto"/>
        <w:rPr>
          <w:color w:val="000000"/>
          <w:sz w:val="28"/>
          <w:szCs w:val="28"/>
          <w:lang w:val="be-BY"/>
        </w:rPr>
      </w:pPr>
      <w:r w:rsidRPr="00D301A7">
        <w:rPr>
          <w:color w:val="000000"/>
          <w:sz w:val="28"/>
          <w:szCs w:val="28"/>
          <w:lang w:val="be-BY"/>
        </w:rPr>
        <w:t>Научить ребенка элементарным предметным действиям. В дальнейшем ребенка обучают использованию предметов-заместителей.</w:t>
      </w:r>
    </w:p>
    <w:p w:rsidR="00D301A7" w:rsidRPr="00D301A7" w:rsidRDefault="00D301A7" w:rsidP="00D301A7">
      <w:pPr>
        <w:pStyle w:val="a3"/>
        <w:shd w:val="clear" w:color="auto" w:fill="FFFFFF"/>
        <w:spacing w:after="198" w:afterAutospacing="0" w:line="360" w:lineRule="auto"/>
        <w:rPr>
          <w:color w:val="000000"/>
          <w:sz w:val="28"/>
          <w:szCs w:val="28"/>
          <w:lang w:val="be-BY"/>
        </w:rPr>
      </w:pPr>
      <w:r w:rsidRPr="00D301A7">
        <w:rPr>
          <w:color w:val="000000"/>
          <w:sz w:val="28"/>
          <w:szCs w:val="28"/>
          <w:lang w:val="be-BY"/>
        </w:rPr>
        <w:t>Навыкам самообслуживания и личной гигиены ребенок не может научиться по подражанию. В случае отсутствия зрения надо направленно и терпеливо учить этому ребенка. Необходимо, чтобы все предметы обихода и личные вещи малыша, игрушки лежали на определенном месте.</w:t>
      </w:r>
    </w:p>
    <w:p w:rsidR="00D301A7" w:rsidRPr="00D301A7" w:rsidRDefault="00D301A7" w:rsidP="00D301A7">
      <w:pPr>
        <w:pStyle w:val="a3"/>
        <w:shd w:val="clear" w:color="auto" w:fill="FFFFFF"/>
        <w:spacing w:after="198" w:afterAutospacing="0" w:line="360" w:lineRule="auto"/>
        <w:rPr>
          <w:color w:val="000000"/>
          <w:sz w:val="28"/>
          <w:szCs w:val="28"/>
          <w:lang w:val="be-BY"/>
        </w:rPr>
      </w:pPr>
      <w:r w:rsidRPr="00D301A7">
        <w:rPr>
          <w:color w:val="000000"/>
          <w:sz w:val="28"/>
          <w:szCs w:val="28"/>
          <w:lang w:val="be-BY"/>
        </w:rPr>
        <w:t>Важно, чтобы мать была внимательна к поведению ребенка и знала способы выражения им неудовольствия. При приучении к горшку надо четко отслеживать время высаживания, не оставлять ребенка на горшке одного и не заставлять его сидеть на нем долго. Ко второму году слепой ребенок в состоянии овладеть навыками туалета.</w:t>
      </w:r>
    </w:p>
    <w:p w:rsidR="00D301A7" w:rsidRPr="00D301A7" w:rsidRDefault="00D301A7" w:rsidP="00D301A7">
      <w:pPr>
        <w:pStyle w:val="a3"/>
        <w:shd w:val="clear" w:color="auto" w:fill="FFFFFF"/>
        <w:spacing w:after="198" w:afterAutospacing="0" w:line="360" w:lineRule="auto"/>
        <w:rPr>
          <w:color w:val="000000"/>
          <w:sz w:val="28"/>
          <w:szCs w:val="28"/>
          <w:lang w:val="be-BY"/>
        </w:rPr>
      </w:pPr>
      <w:r w:rsidRPr="00D301A7">
        <w:rPr>
          <w:color w:val="000000"/>
          <w:sz w:val="28"/>
          <w:szCs w:val="28"/>
          <w:lang w:val="be-BY"/>
        </w:rPr>
        <w:lastRenderedPageBreak/>
        <w:t>Для полноценного развития ребенка с глубоким нарушением зрения необходимо вести постоянную целенаправленную работу по ознакомлению его с окружающим миром.</w:t>
      </w:r>
    </w:p>
    <w:p w:rsidR="00D301A7" w:rsidRPr="00D301A7" w:rsidRDefault="00D301A7" w:rsidP="00D301A7">
      <w:pPr>
        <w:pStyle w:val="a3"/>
        <w:shd w:val="clear" w:color="auto" w:fill="FFFFFF"/>
        <w:spacing w:after="198" w:afterAutospacing="0" w:line="360" w:lineRule="auto"/>
        <w:rPr>
          <w:color w:val="000000"/>
          <w:sz w:val="28"/>
          <w:szCs w:val="28"/>
          <w:lang w:val="be-BY"/>
        </w:rPr>
      </w:pPr>
      <w:r w:rsidRPr="00D301A7">
        <w:rPr>
          <w:color w:val="000000"/>
          <w:sz w:val="28"/>
          <w:szCs w:val="28"/>
          <w:lang w:val="be-BY"/>
        </w:rPr>
        <w:t>Родителям нужно рассказывать ребенку о том, что находится и происходит вокруг него. Следует наводить ребенка на вопросы, рассказывать ему о форме, цвете и назначении предметов. Ознакомление с предметом происходит через осязание, которому придается направленный характер. Чтобы ребенок мог обнаружить предмет, следует направить его руку в сторону предмета до касания с ним. Можно взять руку ребенка в свою и помочь ему «рассматривать», чувствовать вещи. Необходимо, чтобы ребенок мог знакомиться с размерами, формой, весом, основными особенностями поверхности (твердый, гладкий, мягкий, шероховатый), дать почувствовать температуру.</w:t>
      </w:r>
    </w:p>
    <w:p w:rsidR="00D301A7" w:rsidRPr="00D301A7" w:rsidRDefault="00D301A7" w:rsidP="00D301A7">
      <w:pPr>
        <w:pStyle w:val="a3"/>
        <w:shd w:val="clear" w:color="auto" w:fill="FFFFFF"/>
        <w:spacing w:after="198" w:afterAutospacing="0" w:line="360" w:lineRule="auto"/>
        <w:rPr>
          <w:color w:val="000000"/>
          <w:sz w:val="28"/>
          <w:szCs w:val="28"/>
          <w:lang w:val="be-BY"/>
        </w:rPr>
      </w:pPr>
      <w:r w:rsidRPr="00D301A7">
        <w:rPr>
          <w:color w:val="000000"/>
          <w:sz w:val="28"/>
          <w:szCs w:val="28"/>
          <w:lang w:val="be-BY"/>
        </w:rPr>
        <w:t>Так как ребенок с глубоким нарушением зрения не имеет постоянного осязательного контакта с предметом, которым пользовался раньше, последний как бы перестает для него существовать при прекращении контакта. При помощи соответствующих упражнений надо дать понять ребенку, что это не так.</w:t>
      </w:r>
    </w:p>
    <w:p w:rsidR="00D301A7" w:rsidRPr="00D301A7" w:rsidRDefault="00D301A7" w:rsidP="00D301A7">
      <w:pPr>
        <w:pStyle w:val="a3"/>
        <w:shd w:val="clear" w:color="auto" w:fill="FFFFFF"/>
        <w:spacing w:after="198" w:afterAutospacing="0" w:line="360" w:lineRule="auto"/>
        <w:rPr>
          <w:color w:val="000000"/>
          <w:sz w:val="28"/>
          <w:szCs w:val="28"/>
          <w:lang w:val="be-BY"/>
        </w:rPr>
      </w:pPr>
      <w:r w:rsidRPr="00D301A7">
        <w:rPr>
          <w:color w:val="000000"/>
          <w:sz w:val="28"/>
          <w:szCs w:val="28"/>
          <w:lang w:val="be-BY"/>
        </w:rPr>
        <w:t xml:space="preserve">К двум годам рекомендуется знакомить ребенка с обстановкой квартиры, дома. Следует подвести малыша к каждому предмету и дать возможность внимательно его «осмотреть». Взрослый показывает, как открываются дверцы шкафа, показывает вешалку, полки, выдвижные ящики, вещи, которые там хранятся. И так поочередно каждую комнату, кухню. Заранее нужно готовить ребенка к новым для него ситуациям и ощущениям. Например, малыш может испугаться, прикоснувшись к холодному, горячему, липкому, это может повлечь за собой утрату естественного любопытства. Можно использовать такое упражнение: налейте в одну банку горячую воду, а в другую холодную </w:t>
      </w:r>
      <w:r w:rsidRPr="00D301A7">
        <w:rPr>
          <w:color w:val="000000"/>
          <w:sz w:val="28"/>
          <w:szCs w:val="28"/>
          <w:lang w:val="be-BY"/>
        </w:rPr>
        <w:lastRenderedPageBreak/>
        <w:t>воду и дайте ребенку дотронуться до каждой. Затем он сам должен найти банку с холодной водой и горячей.</w:t>
      </w:r>
    </w:p>
    <w:p w:rsidR="00D301A7" w:rsidRPr="00D301A7" w:rsidRDefault="00D301A7" w:rsidP="00D301A7">
      <w:pPr>
        <w:pStyle w:val="a3"/>
        <w:shd w:val="clear" w:color="auto" w:fill="FFFFFF"/>
        <w:spacing w:after="198" w:afterAutospacing="0" w:line="360" w:lineRule="auto"/>
        <w:rPr>
          <w:color w:val="000000"/>
          <w:sz w:val="28"/>
          <w:szCs w:val="28"/>
          <w:lang w:val="be-BY"/>
        </w:rPr>
      </w:pPr>
      <w:r w:rsidRPr="00D301A7">
        <w:rPr>
          <w:color w:val="000000"/>
          <w:sz w:val="28"/>
          <w:szCs w:val="28"/>
          <w:lang w:val="be-BY"/>
        </w:rPr>
        <w:t>При отсутствии зрения у ребенка трудно формируются представления о величине предметов. Для малыша исходным при сравнении величины будет собственное тело. Сравнивая свою руку с рукой малыша, можно сказать: «Моя рука большая, атвоя маленькая». Ребенок, проводя своей рукой по вашей, почувствует разницу. Покажите ему стул и детский стульчик, большую кровать и маленькую. Не надо забывать и о тренировке обоняния. Знакомьте ребенка с сильно пахнущими предметами. Проходя мимо булочной, аптеки, парикмахерской, говорите о них ребенку. Это поможет ему в дальнейшем ориентироваться в пространстве.</w:t>
      </w:r>
    </w:p>
    <w:p w:rsidR="00D301A7" w:rsidRPr="00D301A7" w:rsidRDefault="00D301A7" w:rsidP="00D301A7">
      <w:pPr>
        <w:pStyle w:val="a3"/>
        <w:shd w:val="clear" w:color="auto" w:fill="FFFFFF"/>
        <w:spacing w:after="198" w:afterAutospacing="0" w:line="360" w:lineRule="auto"/>
        <w:rPr>
          <w:color w:val="000000"/>
          <w:sz w:val="28"/>
          <w:szCs w:val="28"/>
          <w:lang w:val="be-BY"/>
        </w:rPr>
      </w:pPr>
      <w:r w:rsidRPr="00D301A7">
        <w:rPr>
          <w:color w:val="000000"/>
          <w:sz w:val="28"/>
          <w:szCs w:val="28"/>
          <w:lang w:val="be-BY"/>
        </w:rPr>
        <w:t>Таким образом, уже в дошкольном возрасте будет положено начало тому познанию мира, которое, продолжаясь и в школьном возрасте, поможет ребенку и при слепоте стать полноценным членом общества, активным участником многообразной жизни вокруг него. И главная роль в этом процессе принадлежит родителям.</w:t>
      </w:r>
    </w:p>
    <w:p w:rsidR="00D301A7" w:rsidRPr="00D301A7" w:rsidRDefault="00D301A7" w:rsidP="00D301A7">
      <w:pPr>
        <w:pStyle w:val="a3"/>
        <w:shd w:val="clear" w:color="auto" w:fill="FFFFFF"/>
        <w:spacing w:after="198" w:afterAutospacing="0" w:line="360" w:lineRule="auto"/>
        <w:rPr>
          <w:color w:val="000000"/>
          <w:sz w:val="28"/>
          <w:szCs w:val="28"/>
          <w:lang w:val="be-BY"/>
        </w:rPr>
      </w:pPr>
      <w:r w:rsidRPr="00D301A7">
        <w:rPr>
          <w:color w:val="000000"/>
          <w:sz w:val="28"/>
          <w:szCs w:val="28"/>
          <w:lang w:val="be-BY"/>
        </w:rPr>
        <w:t>Особо важное значение имеет правильное воспитание ребенка с глазной патологией.</w:t>
      </w:r>
    </w:p>
    <w:p w:rsidR="00AC7DDE" w:rsidRPr="00D301A7" w:rsidRDefault="00AC7DDE" w:rsidP="00D301A7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AC7DDE" w:rsidRPr="00D301A7" w:rsidSect="00C549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3F"/>
    <w:rsid w:val="007343CD"/>
    <w:rsid w:val="00AC7DDE"/>
    <w:rsid w:val="00C5497C"/>
    <w:rsid w:val="00D301A7"/>
    <w:rsid w:val="00F8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A031A-5C57-46FA-B900-B15CD10B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0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30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1394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2021-04-15T17:45:00Z</dcterms:created>
  <dcterms:modified xsi:type="dcterms:W3CDTF">2021-04-15T17:48:00Z</dcterms:modified>
</cp:coreProperties>
</file>