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BC0DB5" w:rsidRDefault="00937615" w:rsidP="00937615">
      <w:pPr>
        <w:ind w:left="-1560" w:right="-850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4.25pt;height:131.85pt" fillcolor="#b6dde8 [1304]" strokecolor="#1f497d [3215]">
            <v:shadow color="#868686"/>
            <v:textpath style="font-family:&quot;Arial Black&quot;" fitshape="t" trim="t" string="ПАМЯТКА&#10;"/>
          </v:shape>
        </w:pict>
      </w:r>
    </w:p>
    <w:p w:rsidR="00937615" w:rsidRDefault="00937615" w:rsidP="00937615">
      <w:pPr>
        <w:ind w:left="-1560" w:right="-850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41.35pt;height:115.95pt" adj="5665" fillcolor="#ccc0d9 [1303]">
            <v:shadow color="#868686"/>
            <v:textpath style="font-family:&quot;Impact&quot;;v-text-kern:t" trim="t" fitpath="t" xscale="f" string="ПОВЕДЕНИЯ РОДИТЕЛЕЙ"/>
          </v:shape>
        </w:pict>
      </w:r>
    </w:p>
    <w:p w:rsidR="00937615" w:rsidRDefault="00937615" w:rsidP="00937615">
      <w:pPr>
        <w:ind w:left="-1560" w:right="-850"/>
        <w:jc w:val="center"/>
      </w:pPr>
    </w:p>
    <w:p w:rsidR="00937615" w:rsidRDefault="00937615" w:rsidP="00937615">
      <w:pPr>
        <w:ind w:left="-1560" w:right="-850"/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65.55pt;height:86.05pt" fillcolor="#5f497a [2407]">
            <v:shadow color="#868686"/>
            <v:textpath style="font-family:&quot;Arial Black&quot;;v-text-kern:t" trim="t" fitpath="t" string="И ДЕТЕЙ"/>
          </v:shape>
        </w:pict>
      </w:r>
    </w:p>
    <w:p w:rsidR="00937615" w:rsidRDefault="00937615" w:rsidP="00937615">
      <w:pPr>
        <w:ind w:left="-1560" w:right="-850"/>
        <w:jc w:val="center"/>
      </w:pPr>
    </w:p>
    <w:p w:rsidR="00937615" w:rsidRDefault="00937615" w:rsidP="00937615">
      <w:pPr>
        <w:ind w:left="-1560" w:right="-850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76.85pt;height:170.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И ПОЖАРЕ"/>
          </v:shape>
        </w:pict>
      </w:r>
    </w:p>
    <w:p w:rsidR="00B25E77" w:rsidRDefault="00B25E77" w:rsidP="00937615">
      <w:pPr>
        <w:ind w:left="-1560" w:right="-850"/>
        <w:jc w:val="center"/>
      </w:pPr>
    </w:p>
    <w:p w:rsidR="00B25E77" w:rsidRDefault="00B25E77" w:rsidP="00937615">
      <w:pPr>
        <w:ind w:left="-1560" w:right="-850"/>
        <w:jc w:val="center"/>
      </w:pPr>
    </w:p>
    <w:p w:rsidR="00B25E77" w:rsidRDefault="00B25E77" w:rsidP="00937615">
      <w:pPr>
        <w:ind w:left="-1560" w:right="-850"/>
        <w:jc w:val="center"/>
      </w:pPr>
    </w:p>
    <w:p w:rsidR="00B25E77" w:rsidRDefault="00B25E77" w:rsidP="00937615">
      <w:pPr>
        <w:ind w:left="-1560" w:right="-85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25E77">
        <w:rPr>
          <w:rFonts w:ascii="Times New Roman" w:hAnsi="Times New Roman" w:cs="Times New Roman"/>
          <w:color w:val="FF0000"/>
          <w:sz w:val="72"/>
          <w:szCs w:val="72"/>
        </w:rPr>
        <w:lastRenderedPageBreak/>
        <w:t>Детям о пожарной безопасности</w:t>
      </w:r>
    </w:p>
    <w:p w:rsidR="00B25E77" w:rsidRDefault="00B25E77" w:rsidP="00937615">
      <w:pPr>
        <w:ind w:left="-1560" w:right="-85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B25E77" w:rsidRDefault="005414C4" w:rsidP="00937615">
      <w:pPr>
        <w:ind w:left="-1560" w:right="-85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82.4pt;height:72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РОГИЕ РЕБЯТА!"/>
          </v:shape>
        </w:pict>
      </w:r>
    </w:p>
    <w:p w:rsidR="005414C4" w:rsidRDefault="005414C4" w:rsidP="00937615">
      <w:pPr>
        <w:ind w:left="-1560" w:right="-85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5414C4" w:rsidRPr="005414C4" w:rsidRDefault="005414C4" w:rsidP="005414C4">
      <w:pPr>
        <w:ind w:left="-993" w:right="-143"/>
        <w:jc w:val="both"/>
        <w:rPr>
          <w:rFonts w:ascii="Bookman Old Style" w:hAnsi="Bookman Old Style" w:cs="Times New Roman"/>
          <w:color w:val="FF0000"/>
          <w:sz w:val="44"/>
          <w:szCs w:val="44"/>
        </w:rPr>
      </w:pPr>
      <w:r w:rsidRPr="005414C4">
        <w:rPr>
          <w:rFonts w:ascii="Bookman Old Style" w:hAnsi="Bookman Old Style" w:cs="Times New Roman"/>
          <w:color w:val="FF0000"/>
          <w:sz w:val="44"/>
          <w:szCs w:val="44"/>
        </w:rPr>
        <w:t>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5414C4" w:rsidRPr="005414C4" w:rsidRDefault="005414C4" w:rsidP="005414C4">
      <w:pPr>
        <w:ind w:right="-143"/>
        <w:jc w:val="both"/>
        <w:rPr>
          <w:rFonts w:ascii="Bookman Old Style" w:hAnsi="Bookman Old Style" w:cs="Times New Roman"/>
          <w:color w:val="FF0000"/>
          <w:sz w:val="48"/>
          <w:szCs w:val="48"/>
        </w:rPr>
      </w:pPr>
    </w:p>
    <w:p w:rsidR="005414C4" w:rsidRDefault="005414C4" w:rsidP="005414C4">
      <w:pPr>
        <w:ind w:left="-993" w:right="-143"/>
        <w:jc w:val="center"/>
        <w:rPr>
          <w:rFonts w:ascii="Bookman Old Style" w:hAnsi="Bookman Old Style" w:cs="Times New Roman"/>
          <w:color w:val="FF0000"/>
          <w:sz w:val="48"/>
          <w:szCs w:val="48"/>
        </w:rPr>
      </w:pPr>
      <w:r w:rsidRPr="005414C4">
        <w:rPr>
          <w:rFonts w:ascii="Bookman Old Style" w:hAnsi="Bookman Old Style" w:cs="Times New Roman"/>
          <w:color w:val="FF0000"/>
          <w:sz w:val="48"/>
          <w:szCs w:val="48"/>
        </w:rPr>
        <w:t>Помните! Чтобы не возник пожар, осторожно обращайтесь с огнем.</w:t>
      </w:r>
    </w:p>
    <w:p w:rsidR="005414C4" w:rsidRPr="005414C4" w:rsidRDefault="005414C4" w:rsidP="005414C4">
      <w:pPr>
        <w:ind w:left="-993" w:right="-143"/>
        <w:jc w:val="both"/>
        <w:rPr>
          <w:rFonts w:ascii="Bookman Old Style" w:hAnsi="Bookman Old Style" w:cs="Times New Roman"/>
          <w:color w:val="FF0000"/>
          <w:sz w:val="48"/>
          <w:szCs w:val="48"/>
        </w:rPr>
      </w:pPr>
      <w:r>
        <w:rPr>
          <w:rFonts w:ascii="Bookman Old Style" w:hAnsi="Bookman Old Style" w:cs="Times New Roman"/>
          <w:color w:val="FF0000"/>
          <w:sz w:val="48"/>
          <w:szCs w:val="48"/>
        </w:rPr>
        <w:t xml:space="preserve">       </w:t>
      </w:r>
      <w:r>
        <w:rPr>
          <w:rFonts w:ascii="Bookman Old Style" w:hAnsi="Bookman Old Style" w:cs="Times New Roman"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1658676" cy="1920571"/>
            <wp:effectExtent l="19050" t="0" r="0" b="0"/>
            <wp:docPr id="2" name="Рисунок 1" descr="1307564491_fire-on-whit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564491_fire-on-white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004" cy="19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color w:val="FF0000"/>
          <w:sz w:val="48"/>
          <w:szCs w:val="48"/>
        </w:rPr>
        <w:t xml:space="preserve">  </w:t>
      </w:r>
      <w:r w:rsidRPr="005414C4">
        <w:rPr>
          <w:rFonts w:ascii="Bookman Old Style" w:hAnsi="Bookman Old Style" w:cs="Times New Roman"/>
          <w:color w:val="FF0000"/>
          <w:sz w:val="48"/>
          <w:szCs w:val="48"/>
        </w:rPr>
        <w:drawing>
          <wp:inline distT="0" distB="0" distL="0" distR="0">
            <wp:extent cx="1658676" cy="1920571"/>
            <wp:effectExtent l="19050" t="0" r="0" b="0"/>
            <wp:docPr id="8" name="Рисунок 1" descr="1307564491_fire-on-whit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564491_fire-on-white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004" cy="19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color w:val="FF0000"/>
          <w:sz w:val="48"/>
          <w:szCs w:val="48"/>
        </w:rPr>
        <w:t xml:space="preserve">  </w:t>
      </w:r>
      <w:r w:rsidRPr="005414C4">
        <w:rPr>
          <w:rFonts w:ascii="Bookman Old Style" w:hAnsi="Bookman Old Style" w:cs="Times New Roman"/>
          <w:color w:val="FF0000"/>
          <w:sz w:val="48"/>
          <w:szCs w:val="48"/>
        </w:rPr>
        <w:drawing>
          <wp:inline distT="0" distB="0" distL="0" distR="0">
            <wp:extent cx="1658676" cy="1920571"/>
            <wp:effectExtent l="19050" t="0" r="0" b="0"/>
            <wp:docPr id="9" name="Рисунок 1" descr="1307564491_fire-on-whit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564491_fire-on-white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3004" cy="192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4C4" w:rsidRDefault="005414C4" w:rsidP="005414C4">
      <w:pPr>
        <w:ind w:left="-993" w:right="-143"/>
        <w:jc w:val="center"/>
        <w:rPr>
          <w:rFonts w:ascii="Gabriola" w:hAnsi="Gabriola" w:cs="Times New Roman"/>
          <w:color w:val="403152" w:themeColor="accent4" w:themeShade="80"/>
          <w:sz w:val="52"/>
          <w:szCs w:val="5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17493" cy="5117493"/>
            <wp:effectExtent l="19050" t="0" r="6957" b="0"/>
            <wp:docPr id="61" name="Рисунок 61" descr="http://dsuz796.mskobr.ru/images/cms/data/tes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suz796.mskobr.ru/images/cms/data/test%2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03" cy="512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75" w:rsidRDefault="00851B75" w:rsidP="00851B75">
      <w:pPr>
        <w:ind w:left="-993" w:right="-143"/>
        <w:jc w:val="both"/>
        <w:rPr>
          <w:rFonts w:ascii="Gabriola" w:hAnsi="Gabriola" w:cs="Times New Roman"/>
          <w:color w:val="403152" w:themeColor="accent4" w:themeShade="80"/>
          <w:sz w:val="52"/>
          <w:szCs w:val="52"/>
        </w:rPr>
      </w:pPr>
      <w:r w:rsidRPr="005414C4">
        <w:rPr>
          <w:rFonts w:ascii="Gabriola" w:hAnsi="Gabriola" w:cs="Times New Roman"/>
          <w:color w:val="403152" w:themeColor="accent4" w:themeShade="80"/>
          <w:sz w:val="52"/>
          <w:szCs w:val="52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851B75" w:rsidRPr="005414C4" w:rsidRDefault="00851B75" w:rsidP="005414C4">
      <w:pPr>
        <w:ind w:left="-993" w:right="-143"/>
        <w:jc w:val="center"/>
        <w:rPr>
          <w:rFonts w:ascii="Gabriola" w:hAnsi="Gabriola" w:cs="Times New Roman"/>
          <w:color w:val="403152" w:themeColor="accent4" w:themeShade="80"/>
          <w:sz w:val="52"/>
          <w:szCs w:val="52"/>
        </w:rPr>
      </w:pPr>
    </w:p>
    <w:p w:rsidR="005414C4" w:rsidRPr="00851B75" w:rsidRDefault="005414C4" w:rsidP="00851B75">
      <w:pPr>
        <w:ind w:left="-993" w:right="-143"/>
        <w:jc w:val="center"/>
        <w:rPr>
          <w:rFonts w:ascii="Segoe Script" w:hAnsi="Segoe Script" w:cs="Times New Roman"/>
          <w:color w:val="4F6228" w:themeColor="accent3" w:themeShade="80"/>
          <w:sz w:val="36"/>
          <w:szCs w:val="36"/>
        </w:rPr>
      </w:pPr>
      <w:r w:rsidRPr="00851B75">
        <w:rPr>
          <w:rFonts w:ascii="Segoe Script" w:hAnsi="Segoe Script" w:cs="Times New Roman"/>
          <w:color w:val="4F6228" w:themeColor="accent3" w:themeShade="80"/>
          <w:sz w:val="36"/>
          <w:szCs w:val="36"/>
        </w:rPr>
        <w:t>Все вы знаете, что «спички детям не игрушка. И это действительно так. Не балуйтесь со спичками, и не давайте шалить</w:t>
      </w:r>
      <w:r w:rsidR="00851B75">
        <w:rPr>
          <w:rFonts w:ascii="Segoe Script" w:hAnsi="Segoe Script" w:cs="Times New Roman"/>
          <w:color w:val="4F6228" w:themeColor="accent3" w:themeShade="80"/>
          <w:sz w:val="36"/>
          <w:szCs w:val="36"/>
        </w:rPr>
        <w:t xml:space="preserve"> подобным образом своим друзьям!</w:t>
      </w:r>
    </w:p>
    <w:p w:rsidR="005414C4" w:rsidRPr="005414C4" w:rsidRDefault="005414C4" w:rsidP="005414C4">
      <w:pPr>
        <w:ind w:left="-993" w:right="-143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5414C4" w:rsidRPr="005414C4" w:rsidSect="00937615">
      <w:pgSz w:w="11906" w:h="16838"/>
      <w:pgMar w:top="1134" w:right="850" w:bottom="1134" w:left="1701" w:header="708" w:footer="708" w:gutter="0"/>
      <w:pgBorders w:offsetFrom="page">
        <w:top w:val="doubleWave" w:sz="6" w:space="24" w:color="215868" w:themeColor="accent5" w:themeShade="80"/>
        <w:left w:val="doubleWave" w:sz="6" w:space="24" w:color="215868" w:themeColor="accent5" w:themeShade="80"/>
        <w:bottom w:val="doubleWave" w:sz="6" w:space="24" w:color="215868" w:themeColor="accent5" w:themeShade="80"/>
        <w:right w:val="doubleWave" w:sz="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937615"/>
    <w:rsid w:val="005414C4"/>
    <w:rsid w:val="00851B75"/>
    <w:rsid w:val="00937615"/>
    <w:rsid w:val="00B25E77"/>
    <w:rsid w:val="00BC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D743-38A8-4296-B556-0D5775F4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</cp:revision>
  <dcterms:created xsi:type="dcterms:W3CDTF">2014-11-12T15:11:00Z</dcterms:created>
  <dcterms:modified xsi:type="dcterms:W3CDTF">2014-11-12T15:54:00Z</dcterms:modified>
</cp:coreProperties>
</file>