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sdt>
      <w:sdtPr>
        <w:id w:val="-1"/>
        <w:docPartObj>
          <w:docPartGallery w:val="Cover Pages"/>
          <w:docPartUnique/>
        </w:docPartObj>
      </w:sdtPr>
      <w:sdtContent>
        <w:p>
          <w:pPr>
            <w:spacing w:line="360" w:lineRule="auto"/>
          </w:pPr>
          <w:r>
            <w:rPr>
              <w:lang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53632" allowOverlap="1" hidden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0" b="0"/>
                    <wp:wrapNone/>
                    <wp:docPr id="1025" name="shape1025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35000" cy="635000"/>
                            </a:xfrm>
                            <a:custGeom>
                              <a:avLst xmlns="http://schemas.openxmlformats.org/drawingml/2006/main">
                                <a:gd name="adj1" fmla="val 1350"/>
                                <a:gd name="adj2" fmla="val 10546"/>
                                <a:gd name="adj3" fmla="val 0"/>
                              </a:avLst>
                              <a:gdLst>
                                <a:gd name="fm0" fmla="val adj0"/>
                                <a:gd name="fm1" fmla="*/ fm0 41 9"/>
                                <a:gd name="fm2" fmla="*/ fm0 23 9"/>
                                <a:gd name="fm3" fmla="+- 0 0 fm2"/>
                                <a:gd name="fm4" fmla="+- 21600 0 adj0"/>
                                <a:gd name="fm5" fmla="+- 21600 0 fm1"/>
                                <a:gd name="fm6" fmla="+- 21600 0 fm3"/>
                                <a:gd name="fm7" fmla="+- adj1 0 10800"/>
                                <a:gd name="fm8" fmla="+- 21600 0 adj1"/>
                                <a:gd name="fm9" fmla="*/ fm8 1 3"/>
                                <a:gd name="fm10" fmla="*/ fm8 2 3"/>
                                <a:gd name="fm11" fmla="*/ fm8 4 3"/>
                                <a:gd name="fm12" fmla="*/ fm8 5 3"/>
                                <a:gd name="fm13" fmla="*/ fm8 2 1"/>
                                <a:gd name="fm14" fmla="+- 21600 0 fm9"/>
                                <a:gd name="fm15" fmla="+- 21600 0 fm10"/>
                                <a:gd name="fm16" fmla="+- 21600 0 fm8"/>
                                <a:gd name="fm17" fmla="+- 21600 0 fm11"/>
                                <a:gd name="fm18" fmla="+- 21600 0 fm12"/>
                                <a:gd name="fm19" fmla="+- 21600 0 fm13"/>
                                <a:gd name="fm20" fmla="*/ adj1 1 3"/>
                                <a:gd name="fm21" fmla="*/ adj1 2 3"/>
                                <a:gd name="fm22" fmla="*/ adj1 4 3"/>
                                <a:gd name="fm23" fmla="*/ adj1 5 3"/>
                                <a:gd name="fm24" fmla="*/ adj1 2 1"/>
                                <a:gd name="fm25" fmla="+- 21600 0 fm20"/>
                                <a:gd name="fm26" fmla="+- 21600 0 fm21"/>
                                <a:gd name="fm27" fmla="+- 21600 0 fm22"/>
                                <a:gd name="fm28" fmla="+- 21600 0 fm23"/>
                                <a:gd name="fm29" fmla="+- 21600 0 fm24"/>
                                <a:gd name="fm30" fmla="?: fm7 fm19 0"/>
                                <a:gd name="fm31" fmla="?: fm7 fm18 fm20"/>
                                <a:gd name="fm32" fmla="?: fm7 fm17 fm21"/>
                                <a:gd name="fm33" fmla="?: fm7 fm16 adj1"/>
                                <a:gd name="fm34" fmla="?: fm7 fm15 fm22"/>
                                <a:gd name="fm35" fmla="?: fm7 fm14 fm23"/>
                                <a:gd name="fm36" fmla="?: fm7 21600 fm24"/>
                                <a:gd name="fm37" fmla="?: fm7 0 fm29"/>
                                <a:gd name="fm38" fmla="?: fm7 fm9 fm28"/>
                                <a:gd name="fm39" fmla="?: fm7 fm10 fm27"/>
                                <a:gd name="fm40" fmla="?: fm7 fm8 fm8"/>
                                <a:gd name="fm41" fmla="?: fm7 fm11 fm26"/>
                                <a:gd name="fm42" fmla="?: fm7 fm12 fm25"/>
                                <a:gd name="fm43" fmla="?: fm7 fm13 21600"/>
                                <a:gd name="fm44" fmla="+- fm36 0 fm30"/>
                                <a:gd name="fm45" fmla="+- fm4 0 fm0"/>
                                <a:gd name="fm46" fmla="max fm30 fm37"/>
                                <a:gd name="fm47" fmla="min fm36 fm43"/>
                                <a:gd name="fm48" fmla="*/ fm0 2 1"/>
                                <a:gd name="fm49" fmla="+- 21600 0 fm48"/>
                                <a:gd name="fm50" fmla="val fm36 fm43"/>
                                <a:gd name="fm51" fmla="val fm30 fm37"/>
                              </a:gdLst>
                              <a:pathLst>
                                <a:path w="21600" h="21600">
                                  <a:moveTo>
                                    <a:pt x="fm43" y="fm0"/>
                                  </a:moveTo>
                                  <a:cubicBezTo>
                                    <a:pt x="fm42" y="fm1"/>
                                    <a:pt x="fm41" y="fm3"/>
                                    <a:pt x="fm40" y="fm0"/>
                                  </a:cubicBezTo>
                                  <a:cubicBezTo>
                                    <a:pt x="fm39" y="fm1"/>
                                    <a:pt x="fm38" y="fm3"/>
                                    <a:pt x="fm37" y="fm0"/>
                                  </a:cubicBezTo>
                                  <a:lnTo>
                                    <a:pt x="fm30" y="fm4"/>
                                  </a:lnTo>
                                  <a:cubicBezTo>
                                    <a:pt x="fm31" y="fm5"/>
                                    <a:pt x="fm32" y="fm6"/>
                                    <a:pt x="fm33" y="fm4"/>
                                  </a:cubicBezTo>
                                  <a:cubicBezTo>
                                    <a:pt x="fm34" y="fm5"/>
                                    <a:pt x="fm35" y="fm6"/>
                                    <a:pt x="fm36" y="fm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style="position:absolute;margin-left:0pt;margin-top:0pt;width:50pt;height:50pt;mso-wrap-style:infront;mso-position-horizontal-relative:column;mso-position-vertical-relative:line;z-index:251653632" coordsize="21600, 21600" o:allowincell="t" path="m@43,@0c@42,@1,@41,@3,@40,@0,@39,@1,@38,@3,@37,@0l@30,@4c@31,@5,@32,@6,@33,@4,@34,@5,@35,@6,@36,@4xe" filled="f" fillcolor="#ffffff" stroked="f" adj="1350,10546,0">
                    <v:stroke joinstyle="round"/>
                  </v:shape>
                </w:pict>
              </mc:Fallback>
            </mc:AlternateContent>
          </w:r>
          <w:r>
            <w:rPr>
              <w:lang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61824" allowOverlap="1" hidden="0">
                    <wp:simplePos x="0" y="0"/>
                    <wp:positionH relativeFrom="page">
                      <wp:align>center</wp:align>
                    </wp:positionH>
                    <wp:positionV relativeFrom="line">
                      <wp:posOffset>-1885950</wp:posOffset>
                    </wp:positionV>
                    <wp:extent cx="13496925" cy="2305050"/>
                    <wp:effectExtent l="0" t="0" r="0" b="0"/>
                    <wp:wrapNone/>
                    <wp:docPr id="1026" name="shape1026" hidden="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V="1">
                              <a:off x="0" y="0"/>
                              <a:ext cx="13496925" cy="2305050"/>
                            </a:xfrm>
                            <a:prstGeom prst="doubleWave">
                              <a:avLst xmlns="http://schemas.openxmlformats.org/drawingml/2006/main">
                                <a:gd name="adj1" fmla="val 6250"/>
                                <a:gd name="adj2" fmla="val -1175"/>
                              </a:avLst>
                            </a:prstGeom>
                            <a:solidFill>
                              <a:srgbClr val="ccc1da">
                                <a:alpha val="44999"/>
                              </a:srgbClr>
                            </a:solidFill>
                          </wps:spPr>
                          <wps:bodyPr rot="0" vert="horz" wrap="square" lIns="91440" tIns="45720" rIns="91440" bIns="45720" anchor="ctr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coordsize="21600, 21600" adj="1350,10546" path="m@43,@0c@42,@1,@41,@3,@40,@0,@39,@1,@38,@3,@37,@0l@30,@4c@31,@5,@32,@6,@33,@4,@34,@5,@35,@6,@36,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1 3"/>
                      <v:f eqn="prod @8 2 3"/>
                      <v:f eqn="prod @8 4 3"/>
                      <v:f eqn="prod @8 5 3"/>
                      <v:f eqn="prod @8 2 1"/>
                      <v:f eqn="sum 21600 0 @9"/>
                      <v:f eqn="sum 21600 0 @10"/>
                      <v:f eqn="sum 21600 0 @8"/>
                      <v:f eqn="sum 21600 0 @11"/>
                      <v:f eqn="sum 21600 0 @12"/>
                      <v:f eqn="sum 21600 0 @13"/>
                      <v:f eqn="prod #1 1 3"/>
                      <v:f eqn="prod #1 2 3"/>
                      <v:f eqn="prod #1 4 3"/>
                      <v:f eqn="prod #1 5 3"/>
                      <v:f eqn="prod #1 2 1"/>
                      <v:f eqn="sum 21600 0 @20"/>
                      <v:f eqn="sum 21600 0 @21"/>
                      <v:f eqn="sum 21600 0 @22"/>
                      <v:f eqn="sum 21600 0 @23"/>
                      <v:f eqn="sum 21600 0 @24"/>
                      <v:f eqn="if @7 @19 0"/>
                      <v:f eqn="if @7 @18 @20"/>
                      <v:f eqn="if @7 @17 @21"/>
                      <v:f eqn="if @7 @16 #1"/>
                      <v:f eqn="if @7 @15 @22"/>
                      <v:f eqn="if @7 @14 @23"/>
                      <v:f eqn="if @7 21600 @24"/>
                      <v:f eqn="if @7 0 @29"/>
                      <v:f eqn="if @7 @9 @28"/>
                      <v:f eqn="if @7 @10 @27"/>
                      <v:f eqn="if @7 @8 @8"/>
                      <v:f eqn="if @7 @11 @26"/>
                      <v:f eqn="if @7 @12 @25"/>
                      <v:f eqn="if @7 @13 21600"/>
                      <v:f eqn="sum @36 0 @30"/>
                      <v:f eqn="sum @4 0 @0"/>
                      <v:f eqn="max @30 @37"/>
                      <v:f eqn="min @36 @43"/>
                      <v:f eqn="prod @0 2 1"/>
                      <v:f eqn="sum 21600 0 @48"/>
                      <v:f eqn="mid @36 @43"/>
                      <v:f eqn="mid @30 @37"/>
                    </v:formulas>
                  </v:shapetype>
                  <v:shape id="1026" type="#_x0000_t188" o:spt="188" style="position:absolute;margin-left:0pt;margin-top:-148,5pt;width:1062,75pt;height:181,5pt;mso-wrap-style:infront;mso-position-horizontal:center;mso-position-horizontal-relative:page;mso-position-vertical-relative:line;v-text-anchor:middle;flip:y;z-index:251661824" coordsize="21600, 21600" o:allowincell="t" filled="t" fillcolor="#ccc1da" stroked="f" adj="1350,10546">
                    <v:fill opacity="29491f"/>
                  </v:shape>
                </w:pict>
              </mc:Fallback>
            </mc:AlternateContent>
          </w:r>
          <w:r>
            <w:rPr>
              <w:lang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54656" allowOverlap="1" hidden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0" b="0"/>
                    <wp:wrapNone/>
                    <wp:docPr id="1027" name="shape1027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35000" cy="635000"/>
                            </a:xfrm>
                            <a:custGeom>
                              <a:avLst xmlns="http://schemas.openxmlformats.org/drawingml/2006/main">
                                <a:gd name="adj1" fmla="val 1350"/>
                                <a:gd name="adj2" fmla="val 11691"/>
                                <a:gd name="adj3" fmla="val 0"/>
                              </a:avLst>
                              <a:gdLst>
                                <a:gd name="fm0" fmla="val adj0"/>
                                <a:gd name="fm1" fmla="*/ fm0 41 9"/>
                                <a:gd name="fm2" fmla="*/ fm0 23 9"/>
                                <a:gd name="fm3" fmla="+- 0 0 fm2"/>
                                <a:gd name="fm4" fmla="+- 21600 0 adj0"/>
                                <a:gd name="fm5" fmla="+- 21600 0 fm1"/>
                                <a:gd name="fm6" fmla="+- 21600 0 fm3"/>
                                <a:gd name="fm7" fmla="+- adj1 0 10800"/>
                                <a:gd name="fm8" fmla="+- 21600 0 adj1"/>
                                <a:gd name="fm9" fmla="*/ fm8 1 3"/>
                                <a:gd name="fm10" fmla="*/ fm8 2 3"/>
                                <a:gd name="fm11" fmla="*/ fm8 4 3"/>
                                <a:gd name="fm12" fmla="*/ fm8 5 3"/>
                                <a:gd name="fm13" fmla="*/ fm8 2 1"/>
                                <a:gd name="fm14" fmla="+- 21600 0 fm9"/>
                                <a:gd name="fm15" fmla="+- 21600 0 fm10"/>
                                <a:gd name="fm16" fmla="+- 21600 0 fm8"/>
                                <a:gd name="fm17" fmla="+- 21600 0 fm11"/>
                                <a:gd name="fm18" fmla="+- 21600 0 fm12"/>
                                <a:gd name="fm19" fmla="+- 21600 0 fm13"/>
                                <a:gd name="fm20" fmla="*/ adj1 1 3"/>
                                <a:gd name="fm21" fmla="*/ adj1 2 3"/>
                                <a:gd name="fm22" fmla="*/ adj1 4 3"/>
                                <a:gd name="fm23" fmla="*/ adj1 5 3"/>
                                <a:gd name="fm24" fmla="*/ adj1 2 1"/>
                                <a:gd name="fm25" fmla="+- 21600 0 fm20"/>
                                <a:gd name="fm26" fmla="+- 21600 0 fm21"/>
                                <a:gd name="fm27" fmla="+- 21600 0 fm22"/>
                                <a:gd name="fm28" fmla="+- 21600 0 fm23"/>
                                <a:gd name="fm29" fmla="+- 21600 0 fm24"/>
                                <a:gd name="fm30" fmla="?: fm7 fm19 0"/>
                                <a:gd name="fm31" fmla="?: fm7 fm18 fm20"/>
                                <a:gd name="fm32" fmla="?: fm7 fm17 fm21"/>
                                <a:gd name="fm33" fmla="?: fm7 fm16 adj1"/>
                                <a:gd name="fm34" fmla="?: fm7 fm15 fm22"/>
                                <a:gd name="fm35" fmla="?: fm7 fm14 fm23"/>
                                <a:gd name="fm36" fmla="?: fm7 21600 fm24"/>
                                <a:gd name="fm37" fmla="?: fm7 0 fm29"/>
                                <a:gd name="fm38" fmla="?: fm7 fm9 fm28"/>
                                <a:gd name="fm39" fmla="?: fm7 fm10 fm27"/>
                                <a:gd name="fm40" fmla="?: fm7 fm8 fm8"/>
                                <a:gd name="fm41" fmla="?: fm7 fm11 fm26"/>
                                <a:gd name="fm42" fmla="?: fm7 fm12 fm25"/>
                                <a:gd name="fm43" fmla="?: fm7 fm13 21600"/>
                                <a:gd name="fm44" fmla="+- fm36 0 fm30"/>
                                <a:gd name="fm45" fmla="+- fm4 0 fm0"/>
                                <a:gd name="fm46" fmla="max fm30 fm37"/>
                                <a:gd name="fm47" fmla="min fm36 fm43"/>
                                <a:gd name="fm48" fmla="*/ fm0 2 1"/>
                                <a:gd name="fm49" fmla="+- 21600 0 fm48"/>
                                <a:gd name="fm50" fmla="val fm36 fm43"/>
                                <a:gd name="fm51" fmla="val fm30 fm37"/>
                              </a:gdLst>
                              <a:pathLst>
                                <a:path w="21600" h="21600">
                                  <a:moveTo>
                                    <a:pt x="fm43" y="fm0"/>
                                  </a:moveTo>
                                  <a:cubicBezTo>
                                    <a:pt x="fm42" y="fm1"/>
                                    <a:pt x="fm41" y="fm3"/>
                                    <a:pt x="fm40" y="fm0"/>
                                  </a:cubicBezTo>
                                  <a:cubicBezTo>
                                    <a:pt x="fm39" y="fm1"/>
                                    <a:pt x="fm38" y="fm3"/>
                                    <a:pt x="fm37" y="fm0"/>
                                  </a:cubicBezTo>
                                  <a:lnTo>
                                    <a:pt x="fm30" y="fm4"/>
                                  </a:lnTo>
                                  <a:cubicBezTo>
                                    <a:pt x="fm31" y="fm5"/>
                                    <a:pt x="fm32" y="fm6"/>
                                    <a:pt x="fm33" y="fm4"/>
                                  </a:cubicBezTo>
                                  <a:cubicBezTo>
                                    <a:pt x="fm34" y="fm5"/>
                                    <a:pt x="fm35" y="fm6"/>
                                    <a:pt x="fm36" y="fm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style="position:absolute;margin-left:0pt;margin-top:0pt;width:50pt;height:50pt;mso-wrap-style:infront;mso-position-horizontal-relative:column;mso-position-vertical-relative:line;z-index:251654656" coordsize="21600, 21600" o:allowincell="t" path="m@43,@0c@42,@1,@41,@3,@40,@0,@39,@1,@38,@3,@37,@0l@30,@4c@31,@5,@32,@6,@33,@4,@34,@5,@35,@6,@36,@4xe" filled="f" fillcolor="#ffffff" stroked="f" adj="1350,11691,0">
                    <v:stroke joinstyle="round"/>
                  </v:shape>
                </w:pict>
              </mc:Fallback>
            </mc:AlternateContent>
          </w:r>
          <w:r>
            <w:rPr>
              <w:lang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56704" allowOverlap="1" hidden="0">
                    <wp:simplePos x="0" y="0"/>
                    <wp:positionH relativeFrom="page">
                      <wp:align>center</wp:align>
                    </wp:positionH>
                    <wp:positionV relativeFrom="line">
                      <wp:posOffset>-2409825</wp:posOffset>
                    </wp:positionV>
                    <wp:extent cx="13496925" cy="2847975"/>
                    <wp:effectExtent l="0" t="0" r="0" b="0"/>
                    <wp:wrapNone/>
                    <wp:docPr id="1028" name="shape1028" hidden="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496925" cy="2847975"/>
                            </a:xfrm>
                            <a:prstGeom prst="doubleWave">
                              <a:avLst xmlns="http://schemas.openxmlformats.org/drawingml/2006/main">
                                <a:gd name="adj1" fmla="val 6250"/>
                                <a:gd name="adj2" fmla="val 4125"/>
                              </a:avLst>
                            </a:prstGeom>
                            <a:solidFill>
                              <a:srgbClr val="ccc1da">
                                <a:alpha val="35998"/>
                              </a:srgbClr>
                            </a:solidFill>
                          </wps:spPr>
                          <wps:bodyPr rot="0" vert="horz" wrap="square" lIns="91440" tIns="45720" rIns="91440" bIns="45720" anchor="ctr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coordsize="21600, 21600" adj="1350,11691" path="m@43,@0c@42,@1,@41,@3,@40,@0,@39,@1,@38,@3,@37,@0l@30,@4c@31,@5,@32,@6,@33,@4,@34,@5,@35,@6,@36,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1 3"/>
                      <v:f eqn="prod @8 2 3"/>
                      <v:f eqn="prod @8 4 3"/>
                      <v:f eqn="prod @8 5 3"/>
                      <v:f eqn="prod @8 2 1"/>
                      <v:f eqn="sum 21600 0 @9"/>
                      <v:f eqn="sum 21600 0 @10"/>
                      <v:f eqn="sum 21600 0 @8"/>
                      <v:f eqn="sum 21600 0 @11"/>
                      <v:f eqn="sum 21600 0 @12"/>
                      <v:f eqn="sum 21600 0 @13"/>
                      <v:f eqn="prod #1 1 3"/>
                      <v:f eqn="prod #1 2 3"/>
                      <v:f eqn="prod #1 4 3"/>
                      <v:f eqn="prod #1 5 3"/>
                      <v:f eqn="prod #1 2 1"/>
                      <v:f eqn="sum 21600 0 @20"/>
                      <v:f eqn="sum 21600 0 @21"/>
                      <v:f eqn="sum 21600 0 @22"/>
                      <v:f eqn="sum 21600 0 @23"/>
                      <v:f eqn="sum 21600 0 @24"/>
                      <v:f eqn="if @7 @19 0"/>
                      <v:f eqn="if @7 @18 @20"/>
                      <v:f eqn="if @7 @17 @21"/>
                      <v:f eqn="if @7 @16 #1"/>
                      <v:f eqn="if @7 @15 @22"/>
                      <v:f eqn="if @7 @14 @23"/>
                      <v:f eqn="if @7 21600 @24"/>
                      <v:f eqn="if @7 0 @29"/>
                      <v:f eqn="if @7 @9 @28"/>
                      <v:f eqn="if @7 @10 @27"/>
                      <v:f eqn="if @7 @8 @8"/>
                      <v:f eqn="if @7 @11 @26"/>
                      <v:f eqn="if @7 @12 @25"/>
                      <v:f eqn="if @7 @13 21600"/>
                      <v:f eqn="sum @36 0 @30"/>
                      <v:f eqn="sum @4 0 @0"/>
                      <v:f eqn="max @30 @37"/>
                      <v:f eqn="min @36 @43"/>
                      <v:f eqn="prod @0 2 1"/>
                      <v:f eqn="sum 21600 0 @48"/>
                      <v:f eqn="mid @36 @43"/>
                      <v:f eqn="mid @30 @37"/>
                    </v:formulas>
                  </v:shapetype>
                  <v:shape id="1028" type="#_x0000_t188" o:spt="188" style="position:absolute;margin-left:0pt;margin-top:-189,75pt;width:1062,75pt;height:224,25pt;mso-wrap-style:infront;mso-position-horizontal:center;mso-position-horizontal-relative:page;mso-position-vertical-relative:line;v-text-anchor:middle;z-index:251656704" coordsize="21600, 21600" o:allowincell="t" filled="t" fillcolor="#ccc1da" stroked="f" adj="1350,11691">
                    <v:fill opacity="23592f"/>
                  </v:shape>
                </w:pict>
              </mc:Fallback>
            </mc:AlternateContent>
          </w:r>
          <w:r>
            <w:rPr>
              <w:lang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60800" allowOverlap="1" hidden="0">
                    <wp:simplePos x="0" y="0"/>
                    <wp:positionH relativeFrom="page">
                      <wp:align>center</wp:align>
                    </wp:positionH>
                    <wp:positionV relativeFrom="line">
                      <wp:posOffset>-2695575</wp:posOffset>
                    </wp:positionV>
                    <wp:extent cx="13496925" cy="2667000"/>
                    <wp:effectExtent l="0" t="0" r="0" b="0"/>
                    <wp:wrapNone/>
                    <wp:docPr id="1029" name="shape1029" hidden="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3496925" cy="2667000"/>
                            </a:xfrm>
                            <a:prstGeom prst="doubleWave">
                              <a:avLst xmlns="http://schemas.openxmlformats.org/drawingml/2006/main">
                                <a:gd name="adj1" fmla="val 6250"/>
                                <a:gd name="adj2" fmla="val 4125"/>
                              </a:avLst>
                            </a:prstGeom>
                            <a:solidFill>
                              <a:srgbClr val="ccc1da">
                                <a:alpha val="0"/>
                              </a:srgbClr>
                            </a:solidFill>
                          </wps:spPr>
                          <wps:bodyPr rot="0" vert="horz" wrap="square" lIns="91440" tIns="45720" rIns="91440" bIns="45720" anchor="ctr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coordsize="21600, 21600" adj="1350,11691" path="m@43,@0c@42,@1,@41,@3,@40,@0,@39,@1,@38,@3,@37,@0l@30,@4c@31,@5,@32,@6,@33,@4,@34,@5,@35,@6,@36,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1 3"/>
                      <v:f eqn="prod @8 2 3"/>
                      <v:f eqn="prod @8 4 3"/>
                      <v:f eqn="prod @8 5 3"/>
                      <v:f eqn="prod @8 2 1"/>
                      <v:f eqn="sum 21600 0 @9"/>
                      <v:f eqn="sum 21600 0 @10"/>
                      <v:f eqn="sum 21600 0 @8"/>
                      <v:f eqn="sum 21600 0 @11"/>
                      <v:f eqn="sum 21600 0 @12"/>
                      <v:f eqn="sum 21600 0 @13"/>
                      <v:f eqn="prod #1 1 3"/>
                      <v:f eqn="prod #1 2 3"/>
                      <v:f eqn="prod #1 4 3"/>
                      <v:f eqn="prod #1 5 3"/>
                      <v:f eqn="prod #1 2 1"/>
                      <v:f eqn="sum 21600 0 @20"/>
                      <v:f eqn="sum 21600 0 @21"/>
                      <v:f eqn="sum 21600 0 @22"/>
                      <v:f eqn="sum 21600 0 @23"/>
                      <v:f eqn="sum 21600 0 @24"/>
                      <v:f eqn="if @7 @19 0"/>
                      <v:f eqn="if @7 @18 @20"/>
                      <v:f eqn="if @7 @17 @21"/>
                      <v:f eqn="if @7 @16 #1"/>
                      <v:f eqn="if @7 @15 @22"/>
                      <v:f eqn="if @7 @14 @23"/>
                      <v:f eqn="if @7 21600 @24"/>
                      <v:f eqn="if @7 0 @29"/>
                      <v:f eqn="if @7 @9 @28"/>
                      <v:f eqn="if @7 @10 @27"/>
                      <v:f eqn="if @7 @8 @8"/>
                      <v:f eqn="if @7 @11 @26"/>
                      <v:f eqn="if @7 @12 @25"/>
                      <v:f eqn="if @7 @13 21600"/>
                      <v:f eqn="sum @36 0 @30"/>
                      <v:f eqn="sum @4 0 @0"/>
                      <v:f eqn="max @30 @37"/>
                      <v:f eqn="min @36 @43"/>
                      <v:f eqn="prod @0 2 1"/>
                      <v:f eqn="sum 21600 0 @48"/>
                      <v:f eqn="mid @36 @43"/>
                      <v:f eqn="mid @30 @37"/>
                    </v:formulas>
                  </v:shapetype>
                  <v:shape id="1029" type="#_x0000_t188" o:spt="188" style="position:absolute;margin-left:0pt;margin-top:-212,25pt;width:1062,75pt;height:210pt;mso-wrap-style:infront;mso-position-horizontal:center;mso-position-horizontal-relative:page;mso-position-vertical-relative:line;v-text-anchor:middle;z-index:251660800" coordsize="21600, 21600" o:allowincell="t" filled="t" fillcolor="#ccc1da" stroked="f" adj="1350,11691">
                    <v:fill opacity="0f"/>
                  </v:shape>
                </w:pict>
              </mc:Fallback>
            </mc:AlternateContent>
          </w:r>
          <w:r>
            <w:rPr>
              <w:lang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58752" allowOverlap="1" hidden="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0</wp:posOffset>
                    </wp:positionV>
                    <wp:extent cx="7315200" cy="752475"/>
                    <wp:effectExtent l="0" t="0" r="0" b="0"/>
                    <wp:wrapSquare wrapText="bothSides"/>
                    <wp:docPr id="1030" name="shape1030" hidden="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15200" cy="752475"/>
                            </a:xfrm>
                            <a:custGeom>
                              <a:avLst/>
                              <a:gdLst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rFonts w:ascii="Times New Roman" w:eastAsia="Times New Roman" w:hAnsi="Times New Roman" w:cstheme="minorHAnsi"/>
                                    <w:color w:val="595959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theme="minorHAnsi"/>
                                    <w:color w:val="595959"/>
                                    <w:sz w:val="32"/>
                                    <w:szCs w:val="32"/>
                                  </w:rPr>
                                  <w:t>Разработала: воспитатель старшей группы ДОУ №17</w:t>
                                </w:r>
                              </w:p>
                              <w:p>
                                <w:pPr>
                                  <w:jc w:val="right"/>
                                  <w:rPr>
                                    <w:rFonts w:ascii="Times New Roman" w:eastAsia="Times New Roman" w:hAnsi="Times New Roman" w:cstheme="minorHAnsi"/>
                                    <w:color w:val="595959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theme="minorHAnsi"/>
                                    <w:color w:val="595959"/>
                                    <w:sz w:val="32"/>
                                    <w:szCs w:val="32"/>
                                  </w:rPr>
                                  <w:t>Пушкинского района Санкт-Петербурга</w:t>
                                </w:r>
                              </w:p>
                              <w:p>
                                <w:pPr>
                                  <w:jc w:val="right"/>
                                  <w:rPr>
                                    <w:rFonts w:ascii="Times New Roman" w:eastAsia="Times New Roman" w:hAnsi="Times New Roman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theme="minorHAnsi"/>
                                    <w:b/>
                                    <w:bCs/>
                                    <w:color w:val="595959"/>
                                    <w:sz w:val="40"/>
                                    <w:szCs w:val="40"/>
                                  </w:rPr>
                                  <w:t>Рублева Ф.С</w:t>
                                </w:r>
                                <w:r>
                                  <w:rPr>
                                    <w:rFonts w:ascii="Times New Roman" w:eastAsia="Times New Roman" w:hAnsi="Times New Roman" w:cstheme="minorHAnsi"/>
                                    <w:color w:val="595959"/>
                                    <w:sz w:val="40"/>
                                    <w:szCs w:val="40"/>
                                  </w:rPr>
                                  <w:t>.</w:t>
                                </w:r>
                              </w:p>
                              <w:p>
                                <w:pPr>
                                  <w:pStyle w:val="a5"/>
                                  <w:jc w:val="right"/>
                                  <w:rPr>
                                    <w:rFonts w:ascii="Times New Roman" w:eastAsia="Times New Roman" w:hAnsi="Times New Roman"/>
                                    <w:color w:val="59595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144145" rIns="0" bIns="0" anchor="t" upright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style="position:absolute;margin-left:0pt;margin-top:0pt;width:576pt;height:59,25pt;mso-wrap-style:square;mso-position-horizontal:center;mso-position-horizontal-relative:page;mso-position-vertical-relative:page;v-text-anchor:top;z-index:251658752" coordsize="21600, 21600" o:allowincell="t" path="m0,0l0,21600r21600,0l21600,0xe" filled="f" stroked="f">
                    <w10:wrap type="square"/>
                    <v:textbox style="mso-fit-shape-to-text:t" inset="0,0mm,4,0mm,0,0mm,0,0mm">
                      <w:txbxContent>
                        <w:p>
                          <w:pPr>
                            <w:jc w:val="right"/>
                            <w:rPr>
                              <w:rFonts w:ascii="Times New Roman" w:eastAsia="Times New Roman" w:hAnsi="Times New Roman" w:cstheme="minorHAnsi"/>
                              <w:color w:val="59595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theme="minorHAnsi"/>
                              <w:color w:val="595959"/>
                              <w:sz w:val="32"/>
                              <w:szCs w:val="32"/>
                            </w:rPr>
                            <w:t>Разработала: воспитатель старшей группы ДОУ №17</w:t>
                          </w:r>
                        </w:p>
                        <w:p>
                          <w:pPr>
                            <w:jc w:val="right"/>
                            <w:rPr>
                              <w:rFonts w:ascii="Times New Roman" w:eastAsia="Times New Roman" w:hAnsi="Times New Roman" w:cstheme="minorHAnsi"/>
                              <w:color w:val="595959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eastAsia="Times New Roman" w:hAnsi="Times New Roman" w:cstheme="minorHAnsi"/>
                              <w:color w:val="595959"/>
                              <w:sz w:val="32"/>
                              <w:szCs w:val="32"/>
                            </w:rPr>
                            <w:t>Пушкинского района Санкт-Петербурга</w:t>
                          </w:r>
                        </w:p>
                        <w:p>
                          <w:pPr>
                            <w:jc w:val="right"/>
                            <w:rPr>
                              <w:rFonts w:ascii="Times New Roman" w:eastAsia="Times New Roman" w:hAnsi="Times New Roman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eastAsia="Times New Roman" w:hAnsi="Times New Roman" w:cstheme="minorHAnsi"/>
                              <w:b/>
                              <w:bCs/>
                              <w:color w:val="595959"/>
                              <w:sz w:val="40"/>
                              <w:szCs w:val="40"/>
                            </w:rPr>
                            <w:t>Рублева Ф.С</w:t>
                          </w:r>
                          <w:r>
                            <w:rPr>
                              <w:rFonts w:ascii="Times New Roman" w:eastAsia="Times New Roman" w:hAnsi="Times New Roman" w:cstheme="minorHAnsi"/>
                              <w:color w:val="595959"/>
                              <w:sz w:val="40"/>
                              <w:szCs w:val="40"/>
                            </w:rPr>
                            <w:t>.</w:t>
                          </w:r>
                        </w:p>
                        <w:p>
                          <w:pPr>
                            <w:pStyle w:val="a5"/>
                            <w:jc w:val="right"/>
                            <w:rPr>
                              <w:rFonts w:ascii="Times New Roman" w:eastAsia="Times New Roman" w:hAnsi="Times New Roman"/>
                              <w:color w:val="59595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59776" allowOverlap="1" hidden="0">
                    <wp:simplePos x="0" y="0"/>
                    <wp:positionH relativeFrom="page">
                      <wp:posOffset>228600</wp:posOffset>
                    </wp:positionH>
                    <wp:positionV relativeFrom="margin">
                      <wp:align>bottom</wp:align>
                    </wp:positionV>
                    <wp:extent cx="7315200" cy="914400"/>
                    <wp:effectExtent l="0" t="0" r="0" b="0"/>
                    <wp:wrapSquare wrapText="bothSides"/>
                    <wp:docPr id="1031" name="shape1031" hidden="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15200" cy="914400"/>
                            </a:xfrm>
                            <a:custGeom>
                              <a:avLst/>
                              <a:gdLst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Пушкин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144145" rIns="0" bIns="0" anchor="b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style="position:absolute;margin-left:18pt;margin-top:0pt;width:576pt;height:72pt;mso-wrap-style:square;mso-position-horizontal-relative:page;mso-position-vertical:bottom;mso-position-vertical-relative:margin;v-text-anchor:bottom;z-index:251659776" coordsize="21600, 21600" o:allowincell="t" path="m0,0l0,21600r21600,0l21600,0xe" filled="f" stroked="f">
                    <w10:wrap type="square"/>
                    <v:textbox inset="0,0mm,4,0mm,0,0mm,0,0mm">
                      <w:txbxContent>
                        <w:p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Пушкин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2018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eastAsia="ru-RU"/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57728" allowOverlap="1" hidden="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0</wp:posOffset>
                    </wp:positionV>
                    <wp:extent cx="7315200" cy="2724150"/>
                    <wp:effectExtent l="0" t="0" r="0" b="0"/>
                    <wp:wrapSquare wrapText="bothSides"/>
                    <wp:docPr id="1032" name="shape1032" hidden="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15200" cy="2724150"/>
                            </a:xfrm>
                            <a:custGeom>
                              <a:avLst/>
                              <a:gdLst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spacing w:line="360" w:lineRule="auto"/>
                                  <w:rPr>
                                    <w:rFonts w:cstheme="minorHAnsi"/>
                                    <w:color w:val="5B9BD5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lang w:val="ko-KR"/>
                                    <w:rFonts w:ascii="Times New Roman" w:eastAsia="Times New Roman" w:hAnsi="Times New Roman" w:cstheme="minorHAnsi"/>
                                    <w:color w:val="767171"/>
                                    <w:sz w:val="64"/>
                                    <w:szCs w:val="64"/>
                                  </w:rPr>
                                  <w:t>Тестопластика один из компонентов здоровьесберегающих технологий в доу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0" tIns="144145" rIns="0" bIns="0" anchor="b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style="position:absolute;margin-left:0pt;margin-top:0pt;width:576pt;height:214,5pt;mso-wrap-style:square;mso-position-horizontal:center;mso-position-horizontal-relative:page;mso-position-vertical-relative:page;v-text-anchor:bottom;z-index:251657728" coordsize="21600, 21600" o:allowincell="t" path="m0,0l0,21600r21600,0l21600,0xe" filled="f" stroked="f">
                    <w10:wrap type="square"/>
                    <v:textbox inset="0,0mm,4,0mm,0,0mm,0,0mm">
                      <w:txbxContent>
                        <w:p>
                          <w:pPr>
                            <w:jc w:val="center"/>
                            <w:spacing w:line="360" w:lineRule="auto"/>
                            <w:rPr>
                              <w:rFonts w:cstheme="minorHAnsi"/>
                              <w:color w:val="5B9BD5"/>
                              <w:sz w:val="64"/>
                              <w:szCs w:val="64"/>
                            </w:rPr>
                          </w:pPr>
                          <w:r>
                            <w:rPr>
                              <w:lang w:val="ko-KR"/>
                              <w:rFonts w:ascii="Times New Roman" w:eastAsia="Times New Roman" w:hAnsi="Times New Roman" w:cstheme="minorHAnsi"/>
                              <w:color w:val="767171"/>
                              <w:sz w:val="64"/>
                              <w:szCs w:val="64"/>
                            </w:rPr>
                            <w:t>Тестопластика один из компонентов здоровьесберегающих технологий в доу</w:t>
                          </w:r>
                        </w:p>
                        <w:p/>
                      </w:txbxContent>
                    </v:textbox>
                  </v:shape>
                </w:pict>
              </mc:Fallback>
            </mc:AlternateContent>
          </w:r>
        </w:p>
        <w:p>
          <w:pPr>
            <w:spacing w:line="360" w:lineRule="auto"/>
          </w:pPr>
        </w:p>
        <w:p/>
        <w:p>
          <w:pPr>
            <w:ind w:firstLine="708"/>
            <w:jc w:val="center"/>
            <w:spacing w:line="240" w:lineRule="auto"/>
            <w:rPr>
              <w:rFonts w:ascii="Times New Roman" w:eastAsia="Times New Roman" w:hAnsi="Times New Roman" w:cstheme="minorHAnsi"/>
              <w:b/>
              <w:bCs/>
              <w:i/>
              <w:iCs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theme="minorHAnsi"/>
              <w:b/>
              <w:bCs/>
              <w:i/>
              <w:iCs/>
              <w:color w:val="000000"/>
              <w:sz w:val="28"/>
              <w:szCs w:val="28"/>
            </w:rPr>
            <w:br w:type="page"/>
          </w:r>
        </w:p>
      </w:sdtContent>
    </w:sdt>
    <w:p>
      <w:pPr>
        <w:ind w:firstLine="708"/>
        <w:jc w:val="center"/>
        <w:spacing w:line="240" w:lineRule="auto"/>
        <w:rPr>
          <w:rFonts w:ascii="Times New Roman" w:eastAsia="Times New Roman" w:hAnsi="Times New Roman" w:cstheme="minorHAnsi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theme="minorHAnsi"/>
          <w:b/>
          <w:bCs/>
          <w:i/>
          <w:iCs/>
          <w:color w:val="000000"/>
          <w:sz w:val="28"/>
          <w:szCs w:val="28"/>
        </w:rPr>
        <w:t>тема выступления:</w:t>
      </w:r>
    </w:p>
    <w:p>
      <w:pPr>
        <w:ind w:firstLine="708"/>
        <w:jc w:val="center"/>
        <w:spacing w:line="240" w:lineRule="auto"/>
        <w:rPr>
          <w:rFonts w:ascii="Times New Roman" w:eastAsia="Times New Roman" w:hAnsi="Times New Roman" w:cstheme="minorHAnsi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theme="minorHAnsi"/>
          <w:b/>
          <w:bCs/>
          <w:i/>
          <w:iCs/>
          <w:color w:val="000000"/>
          <w:sz w:val="28"/>
          <w:szCs w:val="28"/>
        </w:rPr>
        <w:t>ТЕСТОПЛАСТИКА ОДИН ИЗ КОМПОНЕНТОВ</w:t>
      </w:r>
    </w:p>
    <w:p>
      <w:pPr>
        <w:ind w:firstLine="708"/>
        <w:jc w:val="center"/>
        <w:spacing w:line="240" w:lineRule="auto"/>
        <w:rPr>
          <w:rFonts w:ascii="Times New Roman" w:eastAsia="Times New Roman" w:hAnsi="Times New Roman" w:cstheme="minorHAnsi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theme="minorHAnsi"/>
          <w:b/>
          <w:bCs/>
          <w:i/>
          <w:iCs/>
          <w:color w:val="000000"/>
          <w:sz w:val="28"/>
          <w:szCs w:val="28"/>
        </w:rPr>
        <w:t>ЗДОРОВЬЕСБЕРЕГАЮЩИХ ТЕХНОЛОГИЙ В ДОУ.</w:t>
      </w:r>
    </w:p>
    <w:p>
      <w:pPr>
        <w:ind w:firstLine="708"/>
        <w:jc w:val="center"/>
        <w:spacing w:line="240" w:lineRule="auto"/>
        <w:rPr>
          <w:rFonts w:ascii="Times New Roman" w:eastAsia="Times New Roman" w:hAnsi="Times New Roman" w:cstheme="minorHAnsi"/>
          <w:color w:val="000000"/>
          <w:sz w:val="28"/>
          <w:szCs w:val="28"/>
        </w:rPr>
      </w:pPr>
    </w:p>
    <w:p>
      <w:pPr>
        <w:ind w:firstLine="708"/>
        <w:jc w:val="both"/>
        <w:spacing w:line="240" w:lineRule="auto"/>
        <w:rPr>
          <w:rFonts w:ascii="Times New Roman" w:eastAsia="Times New Roman" w:hAnsi="Times New Roman" w:cstheme="minorHAnsi"/>
          <w:color w:val="000000"/>
          <w:sz w:val="32"/>
          <w:szCs w:val="32"/>
        </w:rPr>
      </w:pPr>
      <w:r>
        <w:rPr>
          <w:rFonts w:ascii="Times New Roman" w:eastAsia="Times New Roman" w:hAnsi="Times New Roman" w:cstheme="minorHAnsi"/>
          <w:color w:val="000000"/>
          <w:sz w:val="32"/>
          <w:szCs w:val="32"/>
        </w:rPr>
        <w:t>В современном мире - время информационной насыщенности, занятости родителей, которые используют в воспитании детей телевизор, компьютер, планшет, телефоны и т.д., у детей дошкольного возраста возникают эмоциональные и физические перегрузки, стрессы. Часто в детские сады приходят неспокойные дети с неустойчивой психикой. Цель каждого человека, каждого педагога в детском саду сохранить  здоровье каждого ребенка, как физическое так и психологическое.  Я для осуществления этой цели использую продуктивную деятельность, конкретно - тестопластику.</w:t>
      </w:r>
    </w:p>
    <w:p>
      <w:pPr>
        <w:jc w:val="both"/>
        <w:spacing w:line="240" w:lineRule="auto"/>
        <w:rPr>
          <w:rFonts w:ascii="Times New Roman" w:eastAsia="Times New Roman" w:hAnsi="Times New Roman" w:cstheme="minorHAnsi"/>
          <w:color w:val="000000"/>
          <w:sz w:val="32"/>
          <w:szCs w:val="32"/>
        </w:rPr>
      </w:pPr>
      <w:r>
        <w:rPr>
          <w:rFonts w:ascii="Times New Roman" w:eastAsia="Times New Roman" w:hAnsi="Times New Roman" w:cstheme="minorHAnsi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theme="minorHAnsi"/>
          <w:color w:val="000000"/>
          <w:sz w:val="32"/>
          <w:szCs w:val="32"/>
        </w:rPr>
        <w:t xml:space="preserve">Тестопластика, как компонент в моей работе в группе оздоровительной направленности, является одним из средств развития моторики рук. По данным исследований ученых подтверждена связь интеллектуального развития ребенка и пальчиковой моторики рук. Движение  пальчиков рук очень тесно связано с развитием речи. Так же лепка способствует развитию зрительного восприятия, развитию памяти, образного мышления, развивается сенсорная чувствительность, т.е. способность к восприятию формы, фактуры, цвета, необходимых для успешного обучения в школе. </w:t>
      </w:r>
      <w:r>
        <w:rPr>
          <w:rFonts w:ascii="Times New Roman" w:eastAsia="Times New Roman" w:hAnsi="Times New Roman" w:cstheme="minorHAnsi"/>
          <w:color w:val="000000"/>
          <w:sz w:val="32"/>
          <w:szCs w:val="32"/>
        </w:rPr>
        <w:tab/>
      </w:r>
    </w:p>
    <w:p>
      <w:pPr>
        <w:jc w:val="both"/>
        <w:spacing w:line="240" w:lineRule="auto"/>
        <w:rPr>
          <w:sz w:val="32"/>
          <w:szCs w:val="32"/>
        </w:rPr>
      </w:pPr>
      <w:r>
        <w:rPr>
          <w:rFonts w:ascii="Times New Roman" w:eastAsia="Times New Roman" w:hAnsi="Times New Roman" w:cstheme="minorHAnsi"/>
          <w:color w:val="000000"/>
          <w:sz w:val="32"/>
          <w:szCs w:val="32"/>
        </w:rPr>
        <w:tab/>
      </w:r>
    </w:p>
    <w:p>
      <w:pPr>
        <w:jc w:val="both"/>
        <w:spacing w:line="240" w:lineRule="auto"/>
        <w:rPr>
          <w:rFonts w:ascii="Times New Roman" w:eastAsia="Times New Roman" w:hAnsi="Times New Roman" w:cstheme="minorHAnsi"/>
          <w:color w:val="000000"/>
          <w:sz w:val="32"/>
          <w:szCs w:val="32"/>
        </w:rPr>
      </w:pPr>
      <w:r>
        <w:rPr>
          <w:rFonts w:ascii="Times New Roman" w:eastAsia="Times New Roman" w:hAnsi="Times New Roman" w:cstheme="minorHAnsi"/>
          <w:color w:val="000000"/>
          <w:sz w:val="32"/>
          <w:szCs w:val="32"/>
        </w:rPr>
        <w:t>Особенно  полезна тестопластика  для детей с повышенным или пониженным тонусом рук, т.к. нормализует и активирует мелкую моторику рук. Во время занятий с тестом у гиперактивных детей улучшается настроение, тесто благотворно влияет на нервную систему. В своей практике, для снятия напряжения у детей, я даю им время  просто поиграть с тестом -помять его, поколотить, сжимать, перекладывать из руки в руку. Младшие дети в начале знакомства с тестопластикой часто пробуют тесто на вкус, нюхают, делятся впечатлением.</w:t>
      </w:r>
    </w:p>
    <w:p>
      <w:pPr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>Почему тестопластика? Тесто это прекрасный материал для работы с детьми, оно податливое, пластичное, мягкое, просто “живой материал”. Легкодоступный, малозатратный, экологичный. К тому же, занимаясь тестопластикой, мы  сохраняем древние традиции не только России, но и других стран. С давних времен изготавливая продукт питания - хлеб люди научились украшать его - цветочками, птичками, витушками и т.д.</w:t>
      </w:r>
    </w:p>
    <w:p>
      <w:pPr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>Через тестопластику я нашла эффективное решение задач и достижение целей, стоящих передо мной:</w:t>
      </w:r>
    </w:p>
    <w:p>
      <w:pPr>
        <w:pStyle w:val="af3"/>
        <w:numPr>
          <w:ilvl w:val="0"/>
          <w:numId w:val="1"/>
        </w:num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Создать условия для психологического комфорта детей;</w:t>
      </w:r>
    </w:p>
    <w:p>
      <w:pPr>
        <w:pStyle w:val="af3"/>
        <w:numPr>
          <w:ilvl w:val="0"/>
          <w:numId w:val="1"/>
        </w:num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Учить детей использовать приемы лепки, как выход агрессии;</w:t>
      </w:r>
    </w:p>
    <w:p>
      <w:pPr>
        <w:pStyle w:val="af3"/>
        <w:numPr>
          <w:ilvl w:val="0"/>
          <w:numId w:val="1"/>
        </w:num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Развивать моторику рук и пальцев;</w:t>
      </w:r>
    </w:p>
    <w:p>
      <w:pPr>
        <w:pStyle w:val="af3"/>
        <w:numPr>
          <w:ilvl w:val="0"/>
          <w:numId w:val="1"/>
        </w:num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Развивать творческие способности , приобщать к художественной культуре через показ картин, иллюстраций, скульптур;</w:t>
      </w:r>
    </w:p>
    <w:p>
      <w:pPr>
        <w:pStyle w:val="af3"/>
        <w:numPr>
          <w:ilvl w:val="0"/>
          <w:numId w:val="1"/>
        </w:num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Развиватьвоображение, мышление, память, разговорную речь.</w:t>
      </w:r>
    </w:p>
    <w:p>
      <w:pPr>
        <w:pStyle w:val="af3"/>
        <w:numPr>
          <w:ilvl w:val="0"/>
          <w:numId w:val="1"/>
        </w:num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Способствовать формированию доброжелательного, позитивного общения между детьми.</w:t>
      </w:r>
    </w:p>
    <w:p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Составляя перспективный план, я придерживалась следующих принципов:</w:t>
      </w:r>
    </w:p>
    <w:p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 от простого к сложному;</w:t>
      </w:r>
    </w:p>
    <w:p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 связь знаний и практики;</w:t>
      </w:r>
    </w:p>
    <w:p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 доступность усвоения детьми заданий;</w:t>
      </w:r>
    </w:p>
    <w:p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 системность знаний;</w:t>
      </w:r>
    </w:p>
    <w:p>
      <w:pPr>
        <w:rPr>
          <w:rFonts w:ascii="Times New Roman" w:eastAsia="Times New Roman" w:hAnsi="Times New Roman"/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ascii="Times New Roman" w:eastAsia="Times New Roman" w:hAnsi="Times New Roman"/>
          <w:sz w:val="32"/>
          <w:szCs w:val="32"/>
        </w:rPr>
        <w:t xml:space="preserve"> учет возрастных и индивидуальных особенностей развития детей.</w:t>
      </w:r>
    </w:p>
    <w:p>
      <w:pPr>
        <w:jc w:val="both"/>
        <w:rPr>
          <w:rFonts w:ascii="Times New Roman" w:eastAsia="Times New Roman" w:hAnsi="Times New Roman" w:cs="Arial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</w:rPr>
        <w:tab/>
      </w:r>
      <w:r>
        <w:rPr>
          <w:rFonts w:ascii="Times New Roman" w:eastAsia="Times New Roman" w:hAnsi="Times New Roman" w:cs="Arial"/>
          <w:sz w:val="32"/>
          <w:szCs w:val="32"/>
        </w:rPr>
        <w:t>Для оформления работ можно использовать  разные приемы и материалы: для фона я использую цветной картон, одноразовые тарелочки, ткань. Для выполнения дизайнерских работ, подарков можно использовать крупы, макаронные изделия, морские ракушки, бусинки, пайетки, пуговицы и другие материалы.</w:t>
      </w:r>
    </w:p>
    <w:p>
      <w:pPr>
        <w:jc w:val="both"/>
        <w:rPr>
          <w:rFonts w:ascii="Times New Roman" w:eastAsia="Times New Roman" w:hAnsi="Times New Roman" w:cs="Arial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</w:rPr>
        <w:t xml:space="preserve">Тестопластика интегрирует с образовательными областями, такими как: </w:t>
      </w:r>
    </w:p>
    <w:p>
      <w:pPr>
        <w:jc w:val="both"/>
        <w:rPr>
          <w:rFonts w:ascii="Times New Roman" w:eastAsia="Times New Roman" w:hAnsi="Times New Roman" w:cs="Arial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</w:rPr>
        <w:t>1. Речевое развитие : словесное общение, обогащение словарного запаса, звуковая интонация, связанность речи, использование стихов, загадок, потешек.</w:t>
      </w:r>
    </w:p>
    <w:p>
      <w:pPr>
        <w:jc w:val="both"/>
        <w:rPr>
          <w:rFonts w:ascii="Times New Roman" w:eastAsia="Times New Roman" w:hAnsi="Times New Roman" w:cs="Arial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</w:rPr>
        <w:t>2. Художественно-эстетическое развитие : использование музыкального сопровождения, показ изобразительных произведений.</w:t>
      </w:r>
    </w:p>
    <w:p>
      <w:pPr>
        <w:jc w:val="both"/>
        <w:rPr>
          <w:rFonts w:ascii="Times New Roman" w:eastAsia="Times New Roman" w:hAnsi="Times New Roman" w:cs="Arial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</w:rPr>
        <w:t>3. Физическое  развитие: моторика рук, использование физминуток, подвижных игр.</w:t>
      </w:r>
    </w:p>
    <w:p>
      <w:pPr>
        <w:jc w:val="both"/>
        <w:rPr>
          <w:rFonts w:ascii="Times New Roman" w:eastAsia="Times New Roman" w:hAnsi="Times New Roman" w:cs="Arial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</w:rPr>
        <w:t>4. Познавательное развитие: закрепляем  знания о форме, цвете, размере, материале.</w:t>
      </w:r>
    </w:p>
    <w:p>
      <w:pPr>
        <w:jc w:val="both"/>
        <w:rPr>
          <w:rFonts w:ascii="Times New Roman" w:eastAsia="Times New Roman" w:hAnsi="Times New Roman" w:cs="Arial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</w:rPr>
        <w:t>5. Социально-коммуникативное развитие: закрепляем знания о природе, о жизни людей и животных, о Родине. Используем поделки в  сюжетно-ролев</w:t>
      </w:r>
      <w:r>
        <w:rPr>
          <w:rFonts w:ascii="Calibri" w:eastAsia="Calibri" w:hAnsi="Calibri" w:cs="Arial"/>
          <w:sz w:val="32"/>
          <w:szCs w:val="32"/>
        </w:rPr>
        <w:t xml:space="preserve">ых </w:t>
      </w:r>
      <w:r>
        <w:rPr>
          <w:rFonts w:ascii="Times New Roman" w:eastAsia="Times New Roman" w:hAnsi="Times New Roman" w:cs="Arial"/>
          <w:sz w:val="32"/>
          <w:szCs w:val="32"/>
        </w:rPr>
        <w:t xml:space="preserve">играх “семья”,”кафе”. </w:t>
      </w:r>
    </w:p>
    <w:p>
      <w:pPr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Лепка - увлекательное занятие, приносящее пользу психике ребенка. Ведь даже самым маленьким необходимо выражать свои эмоции, давать выход накопившемуся напряжению. </w:t>
      </w:r>
    </w:p>
    <w:p>
      <w:pPr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>Создавая поделки и игрушки из теста,  ребенок получает удовольствие от процесса лепки, радость от взаимодействия с податливым  материалом, а также ощущает полет фантазии и вдохновения.</w:t>
      </w:r>
    </w:p>
    <w:p>
      <w:pPr>
        <w:jc w:val="both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>Моя цель не только научить детей лепить ту или иную фигурку, но и  помочь ребенку справиться с проблемой, вызывающей отрицательные эмоции.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sectPr>
      <w:pgSz w:w="11906" w:h="16838"/>
      <w:pgMar w:top="138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db30"/>
    <w:multiLevelType w:val="hybridMultilevel"/>
    <w:tmpl w:val="a596d5d8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1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spacing w:after="160" w:line="256" w:lineRule="auto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2018-02-11T13:55:00Z</dcterms:created>
  <dcterms:modified xsi:type="dcterms:W3CDTF">2019-11-25T12:02:49Z</dcterms:modified>
  <cp:version>0900.0000.01</cp:version>
</cp:coreProperties>
</file>