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8E" w:rsidRPr="00F7429B" w:rsidRDefault="00593AA6" w:rsidP="002E6F0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Конспект открытого</w:t>
      </w:r>
      <w:r w:rsidR="0066338E"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 xml:space="preserve"> занятия</w:t>
      </w:r>
    </w:p>
    <w:p w:rsidR="00593AA6" w:rsidRPr="00F7429B" w:rsidRDefault="00593AA6" w:rsidP="0066338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в рамках проекта</w:t>
      </w:r>
    </w:p>
    <w:p w:rsidR="00593AA6" w:rsidRPr="00F7429B" w:rsidRDefault="00593AA6" w:rsidP="0066338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«</w:t>
      </w:r>
      <w:r w:rsidR="00F7429B"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Дети Великой Отечественной войны</w:t>
      </w: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»</w:t>
      </w:r>
    </w:p>
    <w:p w:rsidR="00593AA6" w:rsidRPr="00F7429B" w:rsidRDefault="00593AA6" w:rsidP="0066338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 xml:space="preserve">Провела: воспитатель </w:t>
      </w:r>
      <w:proofErr w:type="spellStart"/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Терпугова</w:t>
      </w:r>
      <w:proofErr w:type="spellEnd"/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 xml:space="preserve"> В.Н.</w:t>
      </w:r>
    </w:p>
    <w:p w:rsidR="00F7429B" w:rsidRPr="00F7429B" w:rsidRDefault="00F7429B" w:rsidP="0066338E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</w:pPr>
      <w:r w:rsidRPr="00F7429B">
        <w:rPr>
          <w:rFonts w:ascii="Trebuchet MS" w:eastAsia="Times New Roman" w:hAnsi="Trebuchet MS" w:cs="Arial"/>
          <w:b/>
          <w:bCs/>
          <w:sz w:val="36"/>
          <w:szCs w:val="36"/>
          <w:lang w:eastAsia="ru-RU"/>
        </w:rPr>
        <w:t>10 февраля 2021г.</w:t>
      </w:r>
    </w:p>
    <w:p w:rsidR="00144C58" w:rsidRPr="00144C58" w:rsidRDefault="00144C58" w:rsidP="0066338E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F7429B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«Дети войны» с презентацие</w:t>
      </w:r>
      <w:r w:rsidR="0066338E" w:rsidRPr="00F7429B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й</w:t>
      </w:r>
    </w:p>
    <w:p w:rsidR="00144C58" w:rsidRPr="0066338E" w:rsidRDefault="00144C58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Описание материала: 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не пощадила никого, она обрушилась на детей также, как на взрослых, - взрывами, голодом, холодом. Дальше – вой сирен, бомбежки, убежища, сожженные, разоренные дома, потеря близких. Но в это страшное время дети были не только жертвами, они становились воинами, храбро шли защищать свою Родину, своих матерей, братьев и сес</w:t>
      </w:r>
      <w:r w:rsidR="00593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тёр. Данный сценарий открытого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занятия позволяет познакомить обучающихся с детьми, преодолевавших трудности сурового военного времени.</w:t>
      </w:r>
    </w:p>
    <w:p w:rsidR="00144C58" w:rsidRDefault="00144C58" w:rsidP="00144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44C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31800A" wp14:editId="79CB7111">
            <wp:extent cx="5991225" cy="4572000"/>
            <wp:effectExtent l="0" t="0" r="9525" b="0"/>
            <wp:docPr id="1" name="Рисунок 1" descr="https://ped-kopilka.ru/upload/blogs2/2020/4/1_6515226d56207776011a07c3f070c11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1_6515226d56207776011a07c3f070c118.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A6" w:rsidRDefault="00593AA6" w:rsidP="00144C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4C58" w:rsidRPr="0066338E" w:rsidRDefault="00144C58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Участники:</w:t>
      </w:r>
      <w:r w:rsidR="00593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</w:t>
      </w:r>
      <w:r w:rsidR="00593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11-16</w:t>
      </w:r>
      <w:r w:rsidR="00593A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лет.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6338E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Форма</w:t>
      </w:r>
      <w:r w:rsidR="0066338E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ab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проведения:</w:t>
      </w:r>
      <w:r w:rsidR="00F74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интегрированное</w:t>
      </w:r>
      <w:r w:rsidR="00F74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74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занятие.</w:t>
      </w:r>
      <w:bookmarkStart w:id="0" w:name="_GoBack"/>
      <w:bookmarkEnd w:id="0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Методы:</w:t>
      </w:r>
      <w:r w:rsid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словесный,</w:t>
      </w:r>
      <w:r w:rsid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наглядный,</w:t>
      </w:r>
      <w:r w:rsid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практический.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Цель: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своих сверстников в годы войны.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Образовательные: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познакомить обучающихся о роли детей в годы войны.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Развивающие: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Развивать лучшие качества человека: патриотизм, гражданственность, гордость за свою Родину, стремление к миру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Развивать интерес и уважение обучающихся к героическим событиям прошлого.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Воспитательные: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воспитывать у обучающихся чувство патриотизма, любви к Отчизне, уважения к детям войны– участников военных действий через рассказы об историческом прошлом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Средства воспитания: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Листы формата А4, цветная бумага, фломастеры, ручки, карандаши, конверты-треугольники для рефлексии, фонограмма сообщения «От Советского </w:t>
      </w:r>
      <w:proofErr w:type="spellStart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Бюро»,</w:t>
      </w:r>
      <w:r w:rsid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5" w:tgtFrame="_blank" w:history="1">
        <w:r w:rsidRPr="0066338E">
          <w:rPr>
            <w:rFonts w:ascii="Times New Roman" w:eastAsia="Times New Roman" w:hAnsi="Times New Roman" w:cs="Times New Roman"/>
            <w:color w:val="2C1B09"/>
            <w:sz w:val="32"/>
            <w:szCs w:val="32"/>
            <w:u w:val="single"/>
            <w:bdr w:val="none" w:sz="0" w:space="0" w:color="auto" w:frame="1"/>
            <w:lang w:eastAsia="ru-RU"/>
          </w:rPr>
          <w:t>видеоролик "Дети войны"</w:t>
        </w:r>
      </w:hyperlink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фонограмма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«День Победы», презентация м/м.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ТСО: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компьютер, интерактивная доска.</w:t>
      </w:r>
    </w:p>
    <w:p w:rsidR="00144C58" w:rsidRPr="0066338E" w:rsidRDefault="00593AA6" w:rsidP="00144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 xml:space="preserve">Ход открытого </w:t>
      </w:r>
      <w:r w:rsidR="00144C58" w:rsidRPr="0066338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занятия:</w:t>
      </w:r>
    </w:p>
    <w:p w:rsidR="00144C58" w:rsidRPr="0066338E" w:rsidRDefault="00144C58" w:rsidP="00144C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Организационный момент.</w:t>
      </w:r>
    </w:p>
    <w:p w:rsidR="00144C58" w:rsidRPr="0066338E" w:rsidRDefault="00593AA6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ребята! Как ваши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ла? А настроение? 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Обучающиеся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приветствуют воспитателя</w:t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 отвечают на вопросы.</w:t>
      </w:r>
    </w:p>
    <w:p w:rsidR="00144C58" w:rsidRPr="0066338E" w:rsidRDefault="00144C58" w:rsidP="00144C58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Знакомство с темой занятия.</w:t>
      </w:r>
    </w:p>
    <w:p w:rsidR="00144C58" w:rsidRPr="0066338E" w:rsidRDefault="00D01920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наше занят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ие посвящено 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Войны. </w:t>
      </w:r>
      <w:r w:rsid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proofErr w:type="gram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2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End"/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Ты родился и вырос на мирной земле. Ты хорошо знаешь, как шумят весенние грозы, но никогда не слышал орудийного грома.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этом году мы с вами будем отмечать </w:t>
      </w:r>
      <w:r w:rsidR="002E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76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летие</w:t>
      </w:r>
      <w:proofErr w:type="spellEnd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дня освобождения нашей страны от фашистско-немецких захватчиков. Ты види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шь, как строят новые дома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но не подозреваешь, как легко разрушаются дома под градом бомб и снарядов. Ты знаешь, как обрываются </w:t>
      </w:r>
      <w:proofErr w:type="gramStart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сны</w:t>
      </w:r>
      <w:proofErr w:type="gramEnd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тебя будят, но тебе трудно поверить, что человеческую жизнь оборвать так же просто, как весёлый утренний сон. Ты мирно просыпаешься и улыбаешься своим родителям, так же радостно проснулись дети и в тот роковой 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день. И вдруг… </w:t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(Звучит фонограмма сообщения «От Советского </w:t>
      </w:r>
      <w:proofErr w:type="spell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Информ</w:t>
      </w:r>
      <w:proofErr w:type="spellEnd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Бюро»).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был день начала войны: 22 июня 1941года. 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proofErr w:type="gram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2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End"/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так неожиданно, в обычный летний день 22 июня 1941года началась самая страшная, самая кровавая из всех Великих Отечественных Войн. Можно сосчитать сколько лет, месяцев и дней длилась война, сколько было разрушено и потеряно, но как сосчитать количество горя и слез, которые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заставила пролить эта страшная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война.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Война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прошлась по детским судьбам грозно,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было тр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удно, трудно для страны,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детство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изувечено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серьёзно: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Страдали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тяжко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дети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от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войны…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Их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называли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–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ДЕТИ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ВОЙНЫ.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же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них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знаем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мы?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2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вы знаете что-нибудь о детях ВОВ?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Обучающиеся: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рассказывают ту инфо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рмацию, которой владеют о детях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Велик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ой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ab/>
        <w:t>Отечественной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войны.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E6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Включает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ab/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ab/>
      </w:r>
      <w:proofErr w:type="spell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видеороликлик</w:t>
      </w:r>
      <w:proofErr w:type="spellEnd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«Дети войны»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 войны – это все дети, родившиеся в период с сентября 1929 года по 3 сентября 1945 года. Сейчас они – ветераны, имеют статус “Дети Великой Отечественной войны”. Фабрики и заводы страны остались без рабочих. В суровые дни войны рядом со взрослыми вставали дети Школьники зарабатывали деньги в фонд обороны, собирали теплые вещи для фронтовик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ов, работали на военных заводах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дежурили на крышах домов при воздушных налетах, выступали с концертами перед раненными воинами в госпиталях. 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proofErr w:type="gram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20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End"/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Время было тяжелым. Д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теряли родителей, братьев 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сестер.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в фашистские застенки. Ужасы концлагерей могли пережить не все взрослые, голод, холод, непосильный труд, а зачастую пытки ждали детей в плену (слайд 4-5)</w:t>
      </w:r>
    </w:p>
    <w:p w:rsidR="00144C58" w:rsidRPr="0066338E" w:rsidRDefault="00144C58" w:rsidP="00144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Знакомство с детьми, участвующими в войне.</w:t>
      </w:r>
    </w:p>
    <w:p w:rsidR="00144C58" w:rsidRPr="0066338E" w:rsidRDefault="00144C58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Учитель: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Многие дети боролись с фашизмом с оружием в руках, становясь сыновьями и дочерями полков. 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сражались и гибли наравне со взрослыми. За боевые заслуги награждались орденами и медалями. Пять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должны все знать поименно. (слайд 6) Сегодня я предлагаю вам вспомнить их. Это </w:t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Леня Голиков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7)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Участвовал в 27 боевых операциях. Всего им уничтожено: 78 немцев, два железнодорожных и 12 шоссейных мостов, два фуражных склада и 10 автомашин с боеприпасами. Сопровождал обоз с продовольствием в блокадный Ленинград.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Валя Котик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8)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августа 1943 года действовал в партизанском отряде, был дважды ранен. 29 октября 1943 года, будучи в дозоре, заметил карателей, собиравшихся устроить облаву на отряд. Убив офицера, он поднял тревогу, а партизаны успели дать отпор врагу. Участвовал в подрыве 6 железнодорожных эшелонов и склада.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Марат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Казей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9)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Разведчик в штабе партизанской бригады. Проникал во вражеские гарнизоны и доставлял командованию ценные сведения. Возвращаясь из разведки и окружённый немцами, он сражался до последнего патрона, а когда осталась лишь одна граната, подпустил врагов поближе и взорвал их… и себя.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Боря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Кулешин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10)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Нёс службу на корабле. На борту корабля Боря подает зенитчикам тяжелые обоймы со снарядами - одну за другой, не зная усталости, не ведая страха, а в промежутках между сражениями помогает раненым, ухаживает за ними. Более 2-х героических лет провел Боря на море, на военном корабле, сража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ясь с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фашистами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за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свободу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нашей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Родины.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Аркадий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Каманин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11) 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молодой лётчик Второй мировой войны.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к своим.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Валя Зенкина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12)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Фашисты заставили Валю пробраться в Брестскую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 и места их расположения и осталась помогать нашим бойцам. Днем она перевязывала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раненых, а ночью собирала на поле недавнего боя оружие и перетаскивала в крепость. После эвакуации женщин и детей из осажденной крепости продолжила борьбу в партизанском отряде. Воевала смело, наравне со взрослыми.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Володя Дубинин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13)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13-летний партизан Дубинин успел стать глазами партизанского отряда. Командир группы юных разведчиков пионер В. Дубинин ходил на поверхность семь раз. Он выходил из каменоломен и пробирался назад практически на глазах у немецких часовых. Уже после освобождения Керчи 4 января 1942 г. Володя вызвался помогать сапёрам при разминировании подходов к каменоломням. От взрыва мины погибл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сапёр и помогавший ему Володя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Дубинин.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Володя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Щебацевич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14)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Освобождение военнопленных было для всех главной задачей для Минского подполья. Несколько раз Володя был ранен. Однажды, по поддельным документам, они вывезли целый грузовик с военнопленными к партизанам. Их выдал свой. Володю арестовали полицаи. Допросы, пытки. Болит все тело, знобит, нет сил подняться с холодного 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каменного пола. Но он ничего не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рассказал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фашистам.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Зина Портнова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15) 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Работая в немецкой столовой по указанию подполья отравила пищу. Во время разбирательств, желая доказать немцам свою непричастность, съела отравленный суп. Чудом осталась жива. С августа 1943 года Зина - разведчик партизанского отряда.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декабре 1943 года по доносу предателя была арестована. Во время одного из допросов Зина схватила со стола пистолет и в упор выстрелила в гестаповца. Вбежавший на выстрел офицер был также убит наповал. З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 пыталась бежать, но фашисты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настигли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ее...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Валера Волков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16) 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 партизанского движения, действующего в Севастополе. Любил стихи и часто читал боевым товарищам Маяковского. Сам сочинял заметки и статьи в рукописную газету-листовку «Окопная правда». В июле 1942 года Валерий вместе с горсткой храбрецов-разведчиков морской пехоты, отражая атаку противника и прикрывая отход воинских частей из Севастополя, героически погибает, броси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связку гранат под наступающий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Маркс Кротов, Альберт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Купша</w:t>
      </w:r>
      <w:proofErr w:type="spellEnd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, Коля Рыжов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17)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Друзья активно помогали партизанскому движению в Ленинградской области. Собирали продовольствие, оружие и передавали его партизанам, выводили из окружения бойцов Красной Армии. По заданию партизанского командира мальчики пробрались к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гитлеровскому аэродрому и, подавая световые сигналы, вывели на цель наши бомбардировщики. Самолеты врага были уничтожены.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Вася Коробко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18)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Был разведчиком и связным, а впоследствии - подрывником. Партизаны поручили Васе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Пустил под откос 16 эшелонов с гитлеровскими солдатами и военной техникой, вывел из строя 10 паровозов, уничтожил лично около 400 гитлеровцев.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Юта </w:t>
      </w:r>
      <w:proofErr w:type="spellStart"/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Бондаровская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19)</w:t>
      </w:r>
      <w:r w:rsidR="001620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Вступила в подпольную партизанскую бригаду разведчицей. Переодевшись мальчишкой-нищим, собирала по деревням сведения: где штаб фашистов, как он охраняется, сколько пулеметов. Распространяла сводки </w:t>
      </w:r>
      <w:proofErr w:type="spellStart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Совинформбюро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участвовала в боевых рейдах отряда в тыл врага. В конце одного исключительно тяжелого перехода партизаны вынуждены были принять бой с фаш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истами. Этот бой стал последним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для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Юты.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Саша Кондратьев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20)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Вместе с мамой Саша укрывал бойцов, бежавших из плена, ухаживал за ранеными красноармейцами и все время рвался в настоящий бой. Он и дал врагу этот настоящий бой. Неподалеку от деревни был аэродром, с которого в небо взлетали немецкие самолеты. Укрывшись поблизости с ручным пулеметом в руках, Саша ждал... И когда «</w:t>
      </w:r>
      <w:proofErr w:type="spellStart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мессер-шмитт</w:t>
      </w:r>
      <w:proofErr w:type="spell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поднялся в воздух, набирая высоту, Саша расстрелял его пулеметными очеред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ями. Гитлеровцы выследили юного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патриота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</w:t>
      </w:r>
      <w:r w:rsidR="001620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схватили.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Лара Михеенко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21)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августе 1943 г. Лара наравне со взрослыми принимает участие в подрыве одного из мостов через реку Дрисса. В начале ноября 1943 года Лару арестовали. В пальто у Лары была ручная осколочная граната, которой она решила воспользоваться. Однако брошенная девушкой в патрульных граната по непонятной причине не взорвалась.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Галя Комлева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22)</w:t>
      </w:r>
      <w:r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Вместе с подругами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</w:t>
      </w:r>
    </w:p>
    <w:p w:rsidR="00144C58" w:rsidRPr="0066338E" w:rsidRDefault="002E6F0E" w:rsidP="00144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lastRenderedPageBreak/>
        <w:t xml:space="preserve">Изготовление плаката </w:t>
      </w:r>
      <w:r w:rsidR="00144C58" w:rsidRPr="0066338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 память о Великой Отечественной войне.</w:t>
      </w:r>
    </w:p>
    <w:p w:rsidR="00144C58" w:rsidRPr="0066338E" w:rsidRDefault="0016203C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proofErr w:type="gramStart"/>
      <w:r w:rsidR="002E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2E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ужасом фашизма боролись дети, боролись взрослые. </w:t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(фонограмма «День Победы»)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Победа пришла! Долгожданная, со слезами на глазах. </w:t>
      </w:r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23)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Пришла благодаря сплочённости российского народа, благодаря дружбе народов России, наши деды мечтали о счастливом будущем для своих детей и эти мечты сбылись. Мы улыбаемся и не голодаем, благодаря солдатам Великой Отечественной Войны, благодаря детям войны.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Давайт</w:t>
      </w:r>
      <w:r w:rsidR="002E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с вами сейчас сделаем плакат 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память о тех страшных днях, которые пришлось пережить детям и взрослым. Мы всегда будем помнить о том, что они сделал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для нас и будем благодарны 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наше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счастливое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детство.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E6F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Воспитанники</w:t>
      </w:r>
      <w:r w:rsidR="002E6F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изготавливают плакат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память о Великой Отечественной войне.</w:t>
      </w:r>
    </w:p>
    <w:p w:rsidR="00144C58" w:rsidRPr="0066338E" w:rsidRDefault="00144C58" w:rsidP="00144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Минута молчания.</w:t>
      </w:r>
    </w:p>
    <w:p w:rsidR="00144C58" w:rsidRPr="0066338E" w:rsidRDefault="0016203C" w:rsidP="0014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proofErr w:type="gram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24)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End"/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Вдумайтесь в эти цифры: каждый день теряли - 9168 детей, каждый час – 382 ребенка, каждую минуту – 6 детей, каждые десять секунд – 1 ребенок. Если бы мы захотели почтить минутой молчания каждого ребенка войны, то человечеству пришлось бы замолчать на 25 лет. Если за каждого погибшего во второй мировой войне человека объявить минуту мо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лчания, мир молчал бы пятьдесят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лет.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Прошу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встать.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Минута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молчания.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Садитесь.</w:t>
      </w:r>
    </w:p>
    <w:p w:rsidR="00144C58" w:rsidRPr="0066338E" w:rsidRDefault="00144C58" w:rsidP="00144C5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66338E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Рефлексия.</w:t>
      </w:r>
    </w:p>
    <w:p w:rsidR="00144C58" w:rsidRPr="0066338E" w:rsidRDefault="0016203C" w:rsidP="00144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proofErr w:type="gramStart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письмах на фронт дети рассказывали солдатам, как дома, в тылу, они стараются помочь фронту. Как нужны были эти весточки солдатам перед трудным боем. Давайте же сейчас на письмах – треугольниках напишем слова благодарности всем тем, благодаря которым мы сейчас живем в мире и спокойствие. А также напишите ваше мнение о сегодняшнем занятии.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</w:t>
      </w:r>
      <w:proofErr w:type="gramStart"/>
      <w:r w:rsidR="00144C58" w:rsidRPr="0066338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25)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End"/>
      <w:r w:rsidR="00144C58" w:rsidRPr="006633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 </w:t>
      </w:r>
      <w:r w:rsidR="00144C58" w:rsidRPr="00663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 подошло к концу. Всем спасибо. До новых встреч!</w:t>
      </w:r>
    </w:p>
    <w:p w:rsidR="00452EC5" w:rsidRPr="0066338E" w:rsidRDefault="00452EC5">
      <w:pPr>
        <w:rPr>
          <w:rFonts w:ascii="Times New Roman" w:hAnsi="Times New Roman" w:cs="Times New Roman"/>
          <w:sz w:val="32"/>
          <w:szCs w:val="32"/>
        </w:rPr>
      </w:pPr>
    </w:p>
    <w:sectPr w:rsidR="00452EC5" w:rsidRPr="0066338E" w:rsidSect="002E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92"/>
    <w:rsid w:val="00144C58"/>
    <w:rsid w:val="0016203C"/>
    <w:rsid w:val="002E6F0E"/>
    <w:rsid w:val="00452EC5"/>
    <w:rsid w:val="00593AA6"/>
    <w:rsid w:val="0066338E"/>
    <w:rsid w:val="00917792"/>
    <w:rsid w:val="00D01920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A590-0DDD-438C-8EFF-E4B4492D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5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5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go/url=https:/yandex.ru/video/preview/?filmId=9333989938474204006&amp;text=%E2%E8%E4%E5%EE%F0%EE%EB%E8%EA%20%E4%E5%F2%E8%20%E2%EE%E9%ED%FB&amp;path=wizard&amp;parent-reqid=1585566494626638-1679347313031925460000205-vla1-0270&amp;redircnt=1585566528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Здравствуйте!</dc:creator>
  <cp:keywords/>
  <dc:description/>
  <cp:lastModifiedBy>Здравствуйте!</cp:lastModifiedBy>
  <cp:revision>5</cp:revision>
  <dcterms:created xsi:type="dcterms:W3CDTF">2021-03-22T05:01:00Z</dcterms:created>
  <dcterms:modified xsi:type="dcterms:W3CDTF">2021-03-26T13:51:00Z</dcterms:modified>
</cp:coreProperties>
</file>