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B5" w:rsidRDefault="008610B5" w:rsidP="008610B5">
      <w:pPr>
        <w:pStyle w:val="a3"/>
        <w:shd w:val="clear" w:color="auto" w:fill="FFFFFF"/>
        <w:spacing w:before="0" w:beforeAutospacing="0" w:after="0" w:afterAutospacing="0" w:line="193" w:lineRule="atLeast"/>
        <w:rPr>
          <w:rFonts w:ascii="Arial" w:hAnsi="Arial" w:cs="Arial"/>
          <w:color w:val="000000"/>
        </w:rPr>
      </w:pPr>
      <w:r>
        <w:rPr>
          <w:rFonts w:ascii="Trebuchet MS" w:hAnsi="Trebuchet MS" w:cs="Arial"/>
          <w:b/>
          <w:bCs/>
          <w:color w:val="833713"/>
        </w:rPr>
        <w:t>Развивающее занятие с детьми 5-6 лет</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Trebuchet MS" w:hAnsi="Trebuchet MS" w:cs="Arial"/>
          <w:b/>
          <w:bCs/>
          <w:color w:val="601802"/>
        </w:rPr>
        <w:t>Методическая разработка занятия для старших дошкольников: «А мы многое умеем!»</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Описание:</w:t>
      </w:r>
      <w:r>
        <w:rPr>
          <w:rFonts w:ascii="Arial" w:hAnsi="Arial" w:cs="Arial"/>
          <w:color w:val="000000"/>
        </w:rPr>
        <w:t> Развивающее занятие «А мы многое умеем!», предназначено для детей старшего дошкольного возраста. Проводится педагогом-психологом для подготовки детей к школе. Разработка занятия может быть использована воспитателями, педагогами дополнительного образования.</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Цель занятия</w:t>
      </w:r>
      <w:r>
        <w:rPr>
          <w:rFonts w:ascii="Arial" w:hAnsi="Arial" w:cs="Arial"/>
          <w:color w:val="000000"/>
        </w:rPr>
        <w:t>: Развитие познавательной активности детей дошкольного возраста на этапе подготовки к школе средствами игровой деятельности.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Задачи: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1. Научить детей в игровой форме решать поставленные перед ним задачи.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2. Способствовать развитию творческих способностей, воображения, внимания, речи ребёнка, развитию чувства сплочённости.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3. Воспитывать интерес к будущей школьной жизни, пробудить интерес к собственной личности, формировать положительный интерес к учению.</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Возраст детей:</w:t>
      </w:r>
      <w:r>
        <w:rPr>
          <w:rFonts w:ascii="Arial" w:hAnsi="Arial" w:cs="Arial"/>
          <w:color w:val="000000"/>
        </w:rPr>
        <w:t> дети  5-6 лет</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Вид занятия</w:t>
      </w:r>
      <w:r>
        <w:rPr>
          <w:rFonts w:ascii="Arial" w:hAnsi="Arial" w:cs="Arial"/>
          <w:color w:val="000000"/>
        </w:rPr>
        <w:t>: комбинированный.</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Методы</w:t>
      </w:r>
      <w:r>
        <w:rPr>
          <w:rFonts w:ascii="Arial" w:hAnsi="Arial" w:cs="Arial"/>
          <w:color w:val="000000"/>
        </w:rPr>
        <w:t>: словесный, наглядный, практический (упражнения, игра).</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Предварительная работа</w:t>
      </w:r>
      <w:r>
        <w:rPr>
          <w:rFonts w:ascii="Arial" w:hAnsi="Arial" w:cs="Arial"/>
          <w:color w:val="000000"/>
        </w:rPr>
        <w:t>: подготовить следующее учебно-методическое сопровождение занятия:</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вырезанные из бумаги рукавички с разными орнаментами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газета</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рисунки велосипеда, письма, сапог, шляпы, книги, зонтика, молотка и гвоздя</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мягкая игрушка</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Оборудование:</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доска, карандаши для детей</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Trebuchet MS" w:hAnsi="Trebuchet MS" w:cs="Arial"/>
          <w:b/>
          <w:bCs/>
          <w:color w:val="601802"/>
        </w:rPr>
        <w:t>Ход занятия:</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5300"/>
        </w:rPr>
        <w:t>I. Вводная часть</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I.1. Приветствие «Привет, всем, у кого косички»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У кого есть сёстры, кто сегодня ел конфету, кто сегодня хорошо себя вёл, а кто плохо, у кого светлые волосы. (Дети вместо ответа «да» говорят «привет»).</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5300"/>
        </w:rPr>
        <w:t>II. Основная часть</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II.1. Упражнение «Назови одним словом»</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Цель</w:t>
      </w:r>
      <w:r>
        <w:rPr>
          <w:rFonts w:ascii="Arial" w:hAnsi="Arial" w:cs="Arial"/>
          <w:color w:val="000000"/>
        </w:rPr>
        <w:t>: развитие когнитивной сферы</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Проведение</w:t>
      </w:r>
      <w:r>
        <w:rPr>
          <w:rFonts w:ascii="Arial" w:hAnsi="Arial" w:cs="Arial"/>
          <w:color w:val="000000"/>
        </w:rPr>
        <w:t>: проверим, настроены ли вы на работу. Сейчас я буду называть вам слова, ваша задача назвать их одним словом (дети отвечают по очереди)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Вера, Надежда, Елена, Любовь</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Январь, март, июль, сентябрь</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А, Б, С, В, Н</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Понедельник, воскресенье, четверг</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Стол, диван, кресло, кровать</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Шлёпки, сапоги, туфли, ботинки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Вол, медведь, ёж, лиса</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lastRenderedPageBreak/>
        <w:t>-       Курица, цапля, голубь, ласточка</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Одуванчик, гвоздика, ромашка, клевер</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Молоток, шуруп, пила, отвёртка</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II.2. Упражнение-игра «Рукавички»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Цель:</w:t>
      </w:r>
      <w:r>
        <w:rPr>
          <w:rFonts w:ascii="Arial" w:hAnsi="Arial" w:cs="Arial"/>
          <w:color w:val="000000"/>
        </w:rPr>
        <w:t> развитие умения взаимодействовать со сверстниками, договариваться по  поводу общего дела. Установление эмоциональных контактов в группе</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Проведение</w:t>
      </w:r>
      <w:r>
        <w:rPr>
          <w:rFonts w:ascii="Arial" w:hAnsi="Arial" w:cs="Arial"/>
          <w:color w:val="000000"/>
        </w:rPr>
        <w:t>: для игры нужно вырезать из бумаги рукавички, количество пар равно количеству пар участников игры. На каждой паре рукавичек нарисован орнамент, не похожий на другие рукавички. Ведущий раскладывает их по помещению. По команде дети  разбредаются по комнате, находят свою пару, берут карандаши (три цвета), и стараются как можно быстрее раскрасить свои рукавички, предварительно договорившись, в какие цвета будут окрашивать орнамент, чтобы рукавички были одинаковыми. Победителем становится та пара детей, которая быстрее всех одинаково раскрасит свои рукавички.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II.3. Физкультминутка «Кузнечики»</w:t>
      </w:r>
    </w:p>
    <w:p w:rsidR="008610B5" w:rsidRDefault="008610B5" w:rsidP="008610B5">
      <w:pPr>
        <w:pStyle w:val="a3"/>
        <w:numPr>
          <w:ilvl w:val="0"/>
          <w:numId w:val="1"/>
        </w:numPr>
        <w:shd w:val="clear" w:color="auto" w:fill="FFFFFF"/>
        <w:spacing w:before="0" w:beforeAutospacing="0" w:after="0" w:afterAutospacing="0" w:line="340" w:lineRule="atLeast"/>
        <w:ind w:left="0"/>
        <w:rPr>
          <w:rFonts w:ascii="Arial" w:hAnsi="Arial" w:cs="Arial"/>
          <w:color w:val="000000"/>
        </w:rPr>
      </w:pPr>
      <w:r>
        <w:rPr>
          <w:rFonts w:ascii="Verdana" w:hAnsi="Verdana" w:cs="Arial"/>
          <w:color w:val="000000"/>
          <w:shd w:val="clear" w:color="auto" w:fill="FFFFFF"/>
        </w:rPr>
        <w:t>Физкультминутка. Аист</w:t>
      </w:r>
      <w:r>
        <w:rPr>
          <w:rFonts w:ascii="Verdana" w:hAnsi="Verdana" w:cs="Arial"/>
          <w:color w:val="000000"/>
        </w:rPr>
        <w:br/>
      </w:r>
      <w:r>
        <w:rPr>
          <w:rFonts w:ascii="Verdana" w:hAnsi="Verdana" w:cs="Arial"/>
          <w:color w:val="000000"/>
          <w:shd w:val="clear" w:color="auto" w:fill="FFFFFF"/>
        </w:rPr>
        <w:t>(Спина прямая, руки на поясе. Дети плавно и медленно поднимают то правую, то левую ногу, согнутую в колене, и также плавно опускают. Следить за спиной.)</w:t>
      </w:r>
      <w:r>
        <w:rPr>
          <w:rFonts w:ascii="Verdana" w:hAnsi="Verdana" w:cs="Arial"/>
          <w:color w:val="000000"/>
        </w:rPr>
        <w:br/>
      </w:r>
      <w:r>
        <w:rPr>
          <w:rFonts w:ascii="Verdana" w:hAnsi="Verdana" w:cs="Arial"/>
          <w:color w:val="000000"/>
          <w:shd w:val="clear" w:color="auto" w:fill="FFFFFF"/>
        </w:rPr>
        <w:t>—</w:t>
      </w:r>
      <w:proofErr w:type="spellStart"/>
      <w:r>
        <w:rPr>
          <w:rFonts w:ascii="Verdana" w:hAnsi="Verdana" w:cs="Arial"/>
          <w:color w:val="000000"/>
          <w:shd w:val="clear" w:color="auto" w:fill="FFFFFF"/>
        </w:rPr>
        <w:t>Аист,аист</w:t>
      </w:r>
      <w:proofErr w:type="spellEnd"/>
      <w:r>
        <w:rPr>
          <w:rFonts w:ascii="Verdana" w:hAnsi="Verdana" w:cs="Arial"/>
          <w:color w:val="000000"/>
          <w:shd w:val="clear" w:color="auto" w:fill="FFFFFF"/>
        </w:rPr>
        <w:t xml:space="preserve"> длинноногий,</w:t>
      </w:r>
      <w:r>
        <w:rPr>
          <w:rFonts w:ascii="Verdana" w:hAnsi="Verdana" w:cs="Arial"/>
          <w:color w:val="000000"/>
        </w:rPr>
        <w:br/>
      </w:r>
      <w:r>
        <w:rPr>
          <w:rFonts w:ascii="Verdana" w:hAnsi="Verdana" w:cs="Arial"/>
          <w:color w:val="000000"/>
          <w:shd w:val="clear" w:color="auto" w:fill="FFFFFF"/>
        </w:rPr>
        <w:t>Покажи домой дорогу. (Аист отвечает.)</w:t>
      </w:r>
      <w:r>
        <w:rPr>
          <w:rFonts w:ascii="Verdana" w:hAnsi="Verdana" w:cs="Arial"/>
          <w:color w:val="000000"/>
        </w:rPr>
        <w:br/>
      </w:r>
      <w:r>
        <w:rPr>
          <w:rFonts w:ascii="Verdana" w:hAnsi="Verdana" w:cs="Arial"/>
          <w:color w:val="000000"/>
          <w:shd w:val="clear" w:color="auto" w:fill="FFFFFF"/>
        </w:rPr>
        <w:t>— Топай правою ногою,</w:t>
      </w:r>
      <w:r>
        <w:rPr>
          <w:rFonts w:ascii="Verdana" w:hAnsi="Verdana" w:cs="Arial"/>
          <w:color w:val="000000"/>
        </w:rPr>
        <w:br/>
      </w:r>
      <w:r>
        <w:rPr>
          <w:rFonts w:ascii="Verdana" w:hAnsi="Verdana" w:cs="Arial"/>
          <w:color w:val="000000"/>
          <w:shd w:val="clear" w:color="auto" w:fill="FFFFFF"/>
        </w:rPr>
        <w:t>Топай левою ногою,</w:t>
      </w:r>
      <w:r>
        <w:rPr>
          <w:rFonts w:ascii="Verdana" w:hAnsi="Verdana" w:cs="Arial"/>
          <w:color w:val="000000"/>
        </w:rPr>
        <w:br/>
      </w:r>
      <w:r>
        <w:rPr>
          <w:rFonts w:ascii="Verdana" w:hAnsi="Verdana" w:cs="Arial"/>
          <w:color w:val="000000"/>
          <w:shd w:val="clear" w:color="auto" w:fill="FFFFFF"/>
        </w:rPr>
        <w:t>Снова — правою ногою,</w:t>
      </w:r>
      <w:r>
        <w:rPr>
          <w:rFonts w:ascii="Verdana" w:hAnsi="Verdana" w:cs="Arial"/>
          <w:color w:val="000000"/>
        </w:rPr>
        <w:br/>
      </w:r>
      <w:r>
        <w:rPr>
          <w:rFonts w:ascii="Verdana" w:hAnsi="Verdana" w:cs="Arial"/>
          <w:color w:val="000000"/>
          <w:shd w:val="clear" w:color="auto" w:fill="FFFFFF"/>
        </w:rPr>
        <w:t>Снова — левою ногою.</w:t>
      </w:r>
      <w:r>
        <w:rPr>
          <w:rFonts w:ascii="Verdana" w:hAnsi="Verdana" w:cs="Arial"/>
          <w:color w:val="000000"/>
        </w:rPr>
        <w:br/>
      </w:r>
      <w:r>
        <w:rPr>
          <w:rFonts w:ascii="Verdana" w:hAnsi="Verdana" w:cs="Arial"/>
          <w:color w:val="000000"/>
          <w:shd w:val="clear" w:color="auto" w:fill="FFFFFF"/>
        </w:rPr>
        <w:t>После — правою ногою,</w:t>
      </w:r>
      <w:r>
        <w:rPr>
          <w:rFonts w:ascii="Verdana" w:hAnsi="Verdana" w:cs="Arial"/>
          <w:color w:val="000000"/>
        </w:rPr>
        <w:br/>
      </w:r>
      <w:r>
        <w:rPr>
          <w:rFonts w:ascii="Verdana" w:hAnsi="Verdana" w:cs="Arial"/>
          <w:color w:val="000000"/>
          <w:shd w:val="clear" w:color="auto" w:fill="FFFFFF"/>
        </w:rPr>
        <w:t>После — левою ногою.</w:t>
      </w:r>
      <w:r>
        <w:rPr>
          <w:rFonts w:ascii="Verdana" w:hAnsi="Verdana" w:cs="Arial"/>
          <w:color w:val="000000"/>
        </w:rPr>
        <w:br/>
      </w:r>
      <w:r>
        <w:rPr>
          <w:rFonts w:ascii="Verdana" w:hAnsi="Verdana" w:cs="Arial"/>
          <w:color w:val="000000"/>
          <w:shd w:val="clear" w:color="auto" w:fill="FFFFFF"/>
        </w:rPr>
        <w:t>И тогда придешь домой.</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II.4. Упражнение «Как можно использовать …».</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Цель</w:t>
      </w:r>
      <w:r>
        <w:rPr>
          <w:rFonts w:ascii="Arial" w:hAnsi="Arial" w:cs="Arial"/>
          <w:color w:val="000000"/>
        </w:rPr>
        <w:t>: развитие воображения, творческого мышления.</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Проведение: </w:t>
      </w:r>
      <w:r>
        <w:rPr>
          <w:rFonts w:ascii="Arial" w:hAnsi="Arial" w:cs="Arial"/>
          <w:color w:val="000000"/>
        </w:rPr>
        <w:t>ведущий называет какой-нибудь предмет и предлагает детям сказать, как его можно использовать. Пример: газета – читать, писать, построить кораблик, постелить на пол, использовать как игрушку, для кошки порвать, сделать шляпу на голову, просто порвать и т.д.</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t>II.5. Упражнение «Что означает это слово?»</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Цель</w:t>
      </w:r>
      <w:r>
        <w:rPr>
          <w:rFonts w:ascii="Arial" w:hAnsi="Arial" w:cs="Arial"/>
          <w:color w:val="000000"/>
        </w:rPr>
        <w:t>: развитие мышления, речи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i/>
          <w:iCs/>
          <w:color w:val="000000"/>
        </w:rPr>
        <w:t>Проведение</w:t>
      </w:r>
      <w:r>
        <w:rPr>
          <w:rFonts w:ascii="Arial" w:hAnsi="Arial" w:cs="Arial"/>
          <w:color w:val="000000"/>
        </w:rPr>
        <w:t>: перед вами нарисованные предметы. Представьте себе человека, который не знает значения ни одного из этих слов (можно посадить игрушку и рассказать ей). Постарайся объяснить ему значение каждого слова, например, «Сапоги» – непромокаемая обувь, чтобы ходить по воде и по грязи.</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5300"/>
        </w:rPr>
        <w:t>III. Заключительный этап</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b/>
          <w:bCs/>
          <w:color w:val="000000"/>
        </w:rPr>
        <w:lastRenderedPageBreak/>
        <w:t>III.1. Рефлексия занятия</w:t>
      </w:r>
      <w:r>
        <w:rPr>
          <w:rFonts w:ascii="Arial" w:hAnsi="Arial" w:cs="Arial"/>
          <w:color w:val="000000"/>
        </w:rPr>
        <w:t>: какое упражнение вам больше всего понравилось, что не понравилось.</w:t>
      </w:r>
    </w:p>
    <w:p w:rsidR="008610B5" w:rsidRDefault="008610B5" w:rsidP="008610B5">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Результаты выполнения задания детьми, их активность, ответы показывают, что, цель занятия достигнута.</w:t>
      </w:r>
    </w:p>
    <w:p w:rsidR="008F7575" w:rsidRDefault="008F7575"/>
    <w:sectPr w:rsidR="008F7575" w:rsidSect="008F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62E4"/>
    <w:multiLevelType w:val="multilevel"/>
    <w:tmpl w:val="ECAA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8610B5"/>
    <w:rsid w:val="00395B7F"/>
    <w:rsid w:val="008610B5"/>
    <w:rsid w:val="008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1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3589</Characters>
  <Application>Microsoft Office Word</Application>
  <DocSecurity>0</DocSecurity>
  <Lines>29</Lines>
  <Paragraphs>8</Paragraphs>
  <ScaleCrop>false</ScaleCrop>
  <Company>Reanimator Extreme Edition</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2020-05-05T11:08:00Z</dcterms:created>
  <dcterms:modified xsi:type="dcterms:W3CDTF">2020-05-05T11:08:00Z</dcterms:modified>
</cp:coreProperties>
</file>