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C2" w:rsidRPr="00DD66DA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Monotype Corsiva" w:hAnsi="Monotype Corsiva" w:cs="Arial"/>
          <w:color w:val="0070C0"/>
          <w:sz w:val="144"/>
          <w:szCs w:val="144"/>
        </w:rPr>
      </w:pPr>
      <w:r w:rsidRPr="00DD66DA">
        <w:rPr>
          <w:rFonts w:ascii="Monotype Corsiva" w:hAnsi="Monotype Corsiva"/>
          <w:b/>
          <w:bCs/>
          <w:color w:val="0070C0"/>
          <w:sz w:val="144"/>
          <w:szCs w:val="144"/>
        </w:rPr>
        <w:t>Сборник</w:t>
      </w:r>
    </w:p>
    <w:p w:rsidR="000659C2" w:rsidRPr="00DD66DA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Monotype Corsiva" w:hAnsi="Monotype Corsiva" w:cs="Arial"/>
          <w:color w:val="0070C0"/>
          <w:sz w:val="144"/>
          <w:szCs w:val="144"/>
        </w:rPr>
      </w:pPr>
      <w:r w:rsidRPr="00DD66DA">
        <w:rPr>
          <w:rFonts w:ascii="Monotype Corsiva" w:hAnsi="Monotype Corsiva"/>
          <w:b/>
          <w:bCs/>
          <w:color w:val="0070C0"/>
          <w:sz w:val="144"/>
          <w:szCs w:val="144"/>
        </w:rPr>
        <w:t>игр по этикету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659C2" w:rsidRDefault="00DD66DA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DD66DA">
        <w:rPr>
          <w:noProof/>
          <w:color w:val="000000"/>
          <w:sz w:val="27"/>
          <w:szCs w:val="27"/>
        </w:rPr>
        <w:drawing>
          <wp:inline distT="0" distB="0" distL="0" distR="0">
            <wp:extent cx="5940425" cy="4455319"/>
            <wp:effectExtent l="0" t="0" r="3175" b="2540"/>
            <wp:docPr id="7" name="Рисунок 7" descr="https://ds05.infourok.ru/uploads/ex/02e6/0012eea5-9724f85d/hello_html_m2b205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e6/0012eea5-9724f85d/hello_html_m2b2050f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659C2" w:rsidRPr="00DD66DA" w:rsidRDefault="000659C2" w:rsidP="00DD66D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6"/>
          <w:szCs w:val="36"/>
        </w:rPr>
      </w:pPr>
      <w:r w:rsidRPr="00DD66DA">
        <w:rPr>
          <w:b/>
          <w:color w:val="000000"/>
          <w:sz w:val="36"/>
          <w:szCs w:val="36"/>
        </w:rPr>
        <w:t>Воспитатели:</w:t>
      </w:r>
    </w:p>
    <w:p w:rsidR="000659C2" w:rsidRPr="00DD66DA" w:rsidRDefault="000659C2" w:rsidP="000659C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36"/>
          <w:szCs w:val="36"/>
        </w:rPr>
      </w:pPr>
      <w:r w:rsidRPr="00DD66DA">
        <w:rPr>
          <w:i/>
          <w:color w:val="000000"/>
          <w:sz w:val="36"/>
          <w:szCs w:val="36"/>
        </w:rPr>
        <w:t>Кузнецова Л.И.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36"/>
          <w:szCs w:val="36"/>
        </w:rPr>
      </w:pPr>
      <w:proofErr w:type="spellStart"/>
      <w:r w:rsidRPr="00DD66DA">
        <w:rPr>
          <w:i/>
          <w:color w:val="000000"/>
          <w:sz w:val="36"/>
          <w:szCs w:val="36"/>
        </w:rPr>
        <w:t>Галимова</w:t>
      </w:r>
      <w:proofErr w:type="spellEnd"/>
      <w:r w:rsidRPr="00DD66DA">
        <w:rPr>
          <w:i/>
          <w:color w:val="000000"/>
          <w:sz w:val="36"/>
          <w:szCs w:val="36"/>
        </w:rPr>
        <w:t xml:space="preserve"> Е.А.</w:t>
      </w:r>
    </w:p>
    <w:p w:rsidR="00DD66DA" w:rsidRDefault="00DD66DA" w:rsidP="00DD66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66DA" w:rsidRDefault="00DD66DA" w:rsidP="00DD66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59C2" w:rsidRPr="00DD66DA" w:rsidRDefault="00DD66DA" w:rsidP="00DD66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D66DA">
        <w:rPr>
          <w:color w:val="000000"/>
          <w:sz w:val="28"/>
          <w:szCs w:val="28"/>
        </w:rPr>
        <w:t>г.Сарапул</w:t>
      </w:r>
      <w:proofErr w:type="spellEnd"/>
    </w:p>
    <w:p w:rsidR="00DD66DA" w:rsidRDefault="00DD66DA" w:rsidP="00DD66DA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Monotype Corsiva" w:hAnsi="Monotype Corsiva"/>
          <w:b/>
          <w:bCs/>
          <w:color w:val="7030A0"/>
          <w:sz w:val="96"/>
          <w:szCs w:val="96"/>
        </w:rPr>
      </w:pPr>
    </w:p>
    <w:p w:rsidR="00DD66DA" w:rsidRDefault="00DD66DA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Monotype Corsiva" w:hAnsi="Monotype Corsiva"/>
          <w:b/>
          <w:bCs/>
          <w:color w:val="7030A0"/>
          <w:sz w:val="96"/>
          <w:szCs w:val="96"/>
        </w:rPr>
      </w:pPr>
    </w:p>
    <w:p w:rsidR="000659C2" w:rsidRDefault="000659C2" w:rsidP="00DD66DA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Monotype Corsiva" w:hAnsi="Monotype Corsiva" w:cs="Arial"/>
          <w:color w:val="7030A0"/>
          <w:sz w:val="96"/>
          <w:szCs w:val="96"/>
        </w:rPr>
      </w:pPr>
      <w:r w:rsidRPr="00DD66DA">
        <w:rPr>
          <w:rFonts w:ascii="Monotype Corsiva" w:hAnsi="Monotype Corsiva"/>
          <w:b/>
          <w:bCs/>
          <w:color w:val="7030A0"/>
          <w:sz w:val="96"/>
          <w:szCs w:val="96"/>
        </w:rPr>
        <w:t>Дидактические игры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D66DA" w:rsidRPr="00DD66DA" w:rsidRDefault="00DD66DA" w:rsidP="00DD66DA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Monotype Corsiva" w:hAnsi="Monotype Corsiva" w:cs="Arial"/>
          <w:color w:val="7030A0"/>
          <w:sz w:val="96"/>
          <w:szCs w:val="96"/>
        </w:rPr>
      </w:pPr>
    </w:p>
    <w:p w:rsidR="000659C2" w:rsidRDefault="00DD66DA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DD66DA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71998" cy="3276600"/>
            <wp:effectExtent l="0" t="0" r="635" b="0"/>
            <wp:docPr id="8" name="Рисунок 8" descr="https://lh6.googleusercontent.com/proxy/iG-9EZPtuKgFSgMStNLXTP5w58ZP369FRqzEILbloSMWiRAMnC7avMAvqcvsEwgVWWZgyCFYkfzo7zvOcfXzFLzMLrCc-M4euD6c5w=w1200-h630-p-k-no-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proxy/iG-9EZPtuKgFSgMStNLXTP5w58ZP369FRqzEILbloSMWiRAMnC7avMAvqcvsEwgVWWZgyCFYkfzo7zvOcfXzFLzMLrCc-M4euD6c5w=w1200-h630-p-k-no-n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-674"/>
                    <a:stretch/>
                  </pic:blipFill>
                  <pic:spPr bwMode="auto">
                    <a:xfrm>
                      <a:off x="0" y="0"/>
                      <a:ext cx="5779864" cy="32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59C2">
        <w:rPr>
          <w:rFonts w:ascii="Arial" w:hAnsi="Arial" w:cs="Arial"/>
          <w:color w:val="000000"/>
          <w:sz w:val="21"/>
          <w:szCs w:val="21"/>
        </w:rPr>
        <w:br/>
      </w:r>
    </w:p>
    <w:p w:rsidR="00DD66DA" w:rsidRDefault="00DD66DA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D66DA" w:rsidRDefault="00DD66DA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D66DA" w:rsidRDefault="00DD66DA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D66DA" w:rsidRDefault="00DD66DA" w:rsidP="00DD66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66DA" w:rsidRDefault="00DD66DA" w:rsidP="00DD66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66DA" w:rsidRDefault="00DD66DA" w:rsidP="00DD66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66DA" w:rsidRPr="00DD66DA" w:rsidRDefault="00DD66DA" w:rsidP="00DD66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EC3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lastRenderedPageBreak/>
        <w:t>«Назови себя»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Учить представлять себя коллективу сверстников.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Ход. </w:t>
      </w:r>
      <w:r>
        <w:rPr>
          <w:color w:val="000000"/>
          <w:sz w:val="27"/>
          <w:szCs w:val="27"/>
        </w:rPr>
        <w:t>Ребенку предлагают представить себя, назвав свое имя так, как ему больше нравится, как называют дома, или как он хотел бы, чтобы его называли в группе.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EC3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«Позови ласково»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Воспитывать доброжелательное отношение детей друг к другу.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Ход. </w:t>
      </w:r>
      <w:r>
        <w:rPr>
          <w:color w:val="000000"/>
          <w:sz w:val="27"/>
          <w:szCs w:val="27"/>
        </w:rPr>
        <w:t>Ребенку предлагают бросить мяч или передать игрушку любому сверстнику (по желанию), ласково назвав его по имени.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«Передача чувств»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Учить передавать различные эмоциональные состояния.</w:t>
      </w:r>
    </w:p>
    <w:p w:rsidR="00EC3425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Ход. </w:t>
      </w:r>
      <w:r>
        <w:rPr>
          <w:color w:val="000000"/>
          <w:sz w:val="27"/>
          <w:szCs w:val="27"/>
        </w:rPr>
        <w:t>Ребенку дается задание передать «по цепочке» определенное чувство с помощью мимики, жестов, прикосновений. Затем дети обсуждают, что они чувствовали при этом.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«Моя любимая игрушка»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Развивать умение слушать друг друга; описывать любимую игрушку, отмечая ее настроение, поведение, образ жизни.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Ход. </w:t>
      </w:r>
      <w:r>
        <w:rPr>
          <w:color w:val="000000"/>
          <w:sz w:val="27"/>
          <w:szCs w:val="27"/>
        </w:rPr>
        <w:t>Дети выбирают, какую игрушку будут описывать, не называя ее, и рассказывают о ней. Остальные отгадывают.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«Скульптор»</w:t>
      </w:r>
      <w:r>
        <w:rPr>
          <w:color w:val="FF0000"/>
          <w:sz w:val="27"/>
          <w:szCs w:val="27"/>
          <w:u w:val="single"/>
        </w:rPr>
        <w:br/>
      </w:r>
      <w:r>
        <w:rPr>
          <w:i/>
          <w:i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Учить договариваться и взаимодействовать в группе сверстников.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Ход. </w:t>
      </w:r>
      <w:r>
        <w:rPr>
          <w:color w:val="000000"/>
          <w:sz w:val="27"/>
          <w:szCs w:val="27"/>
        </w:rPr>
        <w:t>Один ребенок — скульптор, трое-пятеро детей — глина. Скульптор «лепит» композицию из «глины», расставляя фигуры по задуманному проекту. Остальные помогают, затем вместе дают название «композиции».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«Солнечный зайчик»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Про должать воспитывать дружелюбное отношение детей друг к другу, развивать атмосферу тепла, любви и ласки.</w:t>
      </w:r>
    </w:p>
    <w:p w:rsidR="00EC3425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Ход. </w:t>
      </w:r>
      <w:r>
        <w:rPr>
          <w:color w:val="000000"/>
          <w:sz w:val="27"/>
          <w:szCs w:val="27"/>
        </w:rPr>
        <w:t>Детям предлагают с помощью зеркала «поймать» «солнечного зайчика». За тем воспитатель говорит, что он тоже поймал «зайчика», предлагает передать его по кругу чтобы каждый мог приласкать его, согреться его теплом.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FF0000"/>
          <w:sz w:val="27"/>
          <w:szCs w:val="27"/>
          <w:u w:val="single"/>
        </w:rPr>
        <w:t>«Волшебники»</w:t>
      </w:r>
      <w:r>
        <w:rPr>
          <w:color w:val="FF0000"/>
          <w:sz w:val="27"/>
          <w:szCs w:val="27"/>
          <w:u w:val="single"/>
        </w:rPr>
        <w:br/>
      </w: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Продолжать воспитывать дружелюбное отношение друг к другу; умение проявлять внимание и заботу.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Ход.</w:t>
      </w:r>
      <w:r>
        <w:rPr>
          <w:color w:val="000000"/>
          <w:sz w:val="27"/>
          <w:szCs w:val="27"/>
        </w:rPr>
        <w:t> Детям предлагают вообразить, что они волшебники и могут исполнять свои желания и желания других. Например, Володе мы прибавим смелости, Алеше — ловкости и т. п.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lastRenderedPageBreak/>
        <w:t>«Наши имена»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помочь детям и воспитателю запомнить имена детей группы, способствовать развитию внимания, координации движений.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Ход</w:t>
      </w:r>
      <w:r>
        <w:rPr>
          <w:color w:val="111111"/>
          <w:sz w:val="27"/>
          <w:szCs w:val="27"/>
        </w:rPr>
        <w:t>: Дети сидят на стульчиках. Каждый участник должен хлопнуть один </w:t>
      </w:r>
      <w:r>
        <w:rPr>
          <w:i/>
          <w:iCs/>
          <w:color w:val="111111"/>
          <w:sz w:val="27"/>
          <w:szCs w:val="27"/>
        </w:rPr>
        <w:t>(три)</w:t>
      </w:r>
      <w:r>
        <w:rPr>
          <w:color w:val="111111"/>
          <w:sz w:val="27"/>
          <w:szCs w:val="27"/>
        </w:rPr>
        <w:t>раз, повернуть голову к сидящему рядом, улыбнуться ему и громко, чётко назвать своё имя.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Обратить внимание и отметить, кто произнёс своё имя чётко, с гордостью; кто – тихо, словно оно ему неприятно.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«Вежливый котик»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Дети проговаривают различные вежливые слова, учатся говорить их, помогают тому, кто забыл слово.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Ход</w:t>
      </w:r>
      <w:r>
        <w:rPr>
          <w:color w:val="111111"/>
          <w:sz w:val="27"/>
          <w:szCs w:val="27"/>
        </w:rPr>
        <w:t>: Взявшись за руки, ребята водят хоровод вокруг мягкой игрушки, </w:t>
      </w:r>
      <w:r>
        <w:rPr>
          <w:color w:val="111111"/>
          <w:sz w:val="27"/>
          <w:szCs w:val="27"/>
          <w:u w:val="single"/>
        </w:rPr>
        <w:t>проговаривая</w:t>
      </w:r>
      <w:r>
        <w:rPr>
          <w:color w:val="111111"/>
          <w:sz w:val="27"/>
          <w:szCs w:val="27"/>
        </w:rPr>
        <w:t>: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хорошие ребята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Знают добрые слова.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Приходите к нам </w:t>
      </w:r>
      <w:r>
        <w:rPr>
          <w:i/>
          <w:iCs/>
          <w:color w:val="111111"/>
          <w:sz w:val="27"/>
          <w:szCs w:val="27"/>
        </w:rPr>
        <w:t>(котята, медвежата и т. д.)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Рады видеть вас всегда.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Остановившийся на последнем слове напротив игрушки ребёнок, говорит приветливое слово, не повторяя уже сказанного.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«Каждой вещи своё место»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Обогащать представления детей о многообразии предметного мира. Развивать внимание, память, мышление. Воспитывать бережное отношение к вещам, предметам, стремление содержать их в порядке и на своих местах.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Материал</w:t>
      </w:r>
      <w:r>
        <w:rPr>
          <w:color w:val="111111"/>
          <w:sz w:val="27"/>
          <w:szCs w:val="27"/>
        </w:rPr>
        <w:t>: Кукла Маша – растеряша; демонстрационные </w:t>
      </w:r>
      <w:r>
        <w:rPr>
          <w:color w:val="111111"/>
          <w:sz w:val="27"/>
          <w:szCs w:val="27"/>
          <w:u w:val="single"/>
        </w:rPr>
        <w:t>картинки</w:t>
      </w:r>
      <w:r>
        <w:rPr>
          <w:color w:val="111111"/>
          <w:sz w:val="27"/>
          <w:szCs w:val="27"/>
        </w:rPr>
        <w:t>: шкаф для одежды, шкаф для посуды, шкаф для игрушек; раздаточные </w:t>
      </w:r>
      <w:r>
        <w:rPr>
          <w:color w:val="111111"/>
          <w:sz w:val="27"/>
          <w:szCs w:val="27"/>
          <w:u w:val="single"/>
        </w:rPr>
        <w:t>картинки</w:t>
      </w:r>
      <w:r>
        <w:rPr>
          <w:color w:val="111111"/>
          <w:sz w:val="27"/>
          <w:szCs w:val="27"/>
        </w:rPr>
        <w:t>: посуда, одежда, игрушки.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i/>
          <w:iCs/>
          <w:color w:val="111111"/>
          <w:sz w:val="27"/>
          <w:szCs w:val="27"/>
        </w:rPr>
        <w:t>Ход</w:t>
      </w:r>
      <w:r>
        <w:rPr>
          <w:color w:val="111111"/>
          <w:sz w:val="27"/>
          <w:szCs w:val="27"/>
        </w:rPr>
        <w:t>: К ребятам приходит Маша – растеряша и рассказывает о своей </w:t>
      </w:r>
      <w:r>
        <w:rPr>
          <w:color w:val="111111"/>
          <w:sz w:val="27"/>
          <w:szCs w:val="27"/>
          <w:u w:val="single"/>
        </w:rPr>
        <w:t>беде</w:t>
      </w:r>
      <w:r>
        <w:rPr>
          <w:color w:val="111111"/>
          <w:sz w:val="27"/>
          <w:szCs w:val="27"/>
        </w:rPr>
        <w:t>: все вещи у неё растерялись, перепутались. Маша просит ребят помочь найти каждой вещи своё место.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«В театре»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Объяснить детям элементарные правила поведения в театре; обучить детей правилам приобретения билета в театр и одновременно ввести в словарь детей этикетные выражения, необходимые при приобретении билета в театр.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>: Билеты в театр, афиша к театру, знаки – символы что нельзя делать во время просмотра представления.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: Воспитатель громко объявляет детям, что приехал театр (звучит весёлая музыка). Предлагает детям приобрести билеты в волшебной кассе (касса работает исключительно на волшебных словах). Дети «покупают» билеты, благодарят кассира и занимают места на стульях (заранее расставленных). Мальчикам предлагается пропустить девочек, девочки благодарят мальчиков.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вместе с детьми рассматривают знаки – </w:t>
      </w:r>
      <w:r>
        <w:rPr>
          <w:color w:val="000000"/>
          <w:sz w:val="27"/>
          <w:szCs w:val="27"/>
          <w:u w:val="single"/>
        </w:rPr>
        <w:t>символы</w:t>
      </w:r>
      <w:r>
        <w:rPr>
          <w:color w:val="000000"/>
          <w:sz w:val="27"/>
          <w:szCs w:val="27"/>
        </w:rPr>
        <w:t>: «Что нельзя делать во время просмотра представления». Хлопками дети приглашают артистов. После просмотра благодарят их.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Предварительная работа</w:t>
      </w:r>
      <w:r>
        <w:rPr>
          <w:color w:val="000000"/>
          <w:sz w:val="27"/>
          <w:szCs w:val="27"/>
        </w:rPr>
        <w:t>: Заранее, в секрете от других детей, «артисты» - активные дети готовят представление.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"Что чем едят"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Карточки с изображением различных продуктов и блюд.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: дети должны правильно подобрать карточку - что едят руками, что едят ложкой, что едят вилкой, что едят вилкой и ножом.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«У меня зазвонил телефон»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дать понятие, что такое телефон: - это важное средство короткого общения, благодаря которому мы наводим справки, узнаём о здоровье близких и друзей, договариваемся о месте и времени встречи. Знакомить детей с правилами телефонного разговора. Объяснить, что первым заканчивает разговор старший по возрасту и положению, девочка в разговоре с мальчиком. Упражнять детей в умении соблюдать этикет телефонного разговора в различных ситуациях.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Словарная работа</w:t>
      </w:r>
      <w:r>
        <w:rPr>
          <w:color w:val="111111"/>
          <w:sz w:val="27"/>
          <w:szCs w:val="27"/>
        </w:rPr>
        <w:t>: Вежливость, доброжелательность, средство связи, телефон, телефонный аппарат, гудки, звонок, номер, рычажки, трубка.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Пособия</w:t>
      </w:r>
      <w:r>
        <w:rPr>
          <w:color w:val="111111"/>
          <w:sz w:val="27"/>
          <w:szCs w:val="27"/>
        </w:rPr>
        <w:t>: Два телефонных аппарата.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Ход</w:t>
      </w:r>
      <w:r>
        <w:rPr>
          <w:color w:val="111111"/>
          <w:sz w:val="27"/>
          <w:szCs w:val="27"/>
        </w:rPr>
        <w:t>: выбираем два участника, которые сменяются другими детьми, жюри из 3 – 4 детей, которое определяет, кто выполнил все условия игры лучше всех.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Раздаётся телефонный звонок, надо как можно скорее взять трубку, но для этого приходится пройти через всю комнату, не задевая столы, стулья; аккуратно поднять трубку с рычажков и сказать «алло» так, чтобы позвонившему человеку стало ясно, что его звонка ждали и ему рады.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«Столик, накройся!»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навыки сервировки детского стола.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: участники вытягивают листочки с изображением блюд на разные этапы питания (завтрак, обед, полдник, ужин) и при помощи плоскостных фигур накрывают столы.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lastRenderedPageBreak/>
        <w:t>«Накроем стол для кукол»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>
        <w:rPr>
          <w:color w:val="000000"/>
          <w:sz w:val="27"/>
          <w:szCs w:val="27"/>
        </w:rPr>
        <w:t>салфетницу</w:t>
      </w:r>
      <w:proofErr w:type="spellEnd"/>
      <w:r>
        <w:rPr>
          <w:color w:val="000000"/>
          <w:sz w:val="27"/>
          <w:szCs w:val="27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A8DAB81" wp14:editId="152422C6">
            <wp:extent cx="1638300" cy="1362075"/>
            <wp:effectExtent l="0" t="0" r="0" b="9525"/>
            <wp:docPr id="4" name="Рисунок 4" descr="hello_html_585bd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85bd3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«Напоим куклу чаем»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Дидактическая задача</w:t>
      </w:r>
      <w:r>
        <w:rPr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знакомить с названием предметов из чайного сервиза;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в правильной сервировке стола к чаепитию (последовательность расстановки приборов для чаепития).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чайный сервиз (блюдца, чашки, заварочный чайник, сахарница, десертные тарелки, вазочка для печенья), чайные ложки.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: Воспитатель обращается к детям: «Ребята, вы любите, когда к вам приходят гости?» Сегодня к нам в гости придут наши любимые игрушки. Давайте накроем стол для гостей. Чем мы будем их угощать? (Чаем и печеньем.)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объясняет детям последовательность расстановки приборов для чаепития. Сначала надо поставить вазу с печеньем на середину стола.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Вокруг вазы надо поставить блюдца, а на каждое блюдце - чашку. Около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каждого блюдца надо поставить десертную тарелку. В десертную тарелку каждый гость положит себе печенье. Справа от каждого блюдца надо положить чайную ложку. Последними ставим сахарницу и заварочный чайник. Они тоже должны стоять на середине стола, чтобы каждому гостю было удобно взять сахар и налить чай.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каждому ребенку дается короткая инструкция типа: «Андрей, поставь вазу с печеньем на середину стола». Все дети выполняют поручения, расставляя чайную посуду на столе. Педагог комментирует их действия: «Андрей ставит на стол вазу с печеньем». И так далее.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Какая ваза - большая или маленькая? (Ваза большая.)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того как накрыт стол, педагог обобщает высказывания детей.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все, что стоит на столе, - посуда. Из этой посуды пьют чай. Такую посуду называют «чайной посудой».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заключение дети рассаживают за столом свои любимые игрушки и «угощают» их чаем.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После игры педагог предлагает детям помочь вечером маме накрыть стол к вечернему чаепитию.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659C2" w:rsidRDefault="00EC3425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05F4F2A" wp14:editId="436CDA0C">
            <wp:simplePos x="0" y="0"/>
            <wp:positionH relativeFrom="margin">
              <wp:posOffset>2472690</wp:posOffset>
            </wp:positionH>
            <wp:positionV relativeFrom="margin">
              <wp:posOffset>6003925</wp:posOffset>
            </wp:positionV>
            <wp:extent cx="2581275" cy="2581275"/>
            <wp:effectExtent l="0" t="0" r="9525" b="9525"/>
            <wp:wrapSquare wrapText="bothSides"/>
            <wp:docPr id="5" name="Рисунок 5" descr="hello_html_m71a4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1a45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b/>
          <w:bCs/>
          <w:color w:val="FF0000"/>
          <w:sz w:val="72"/>
          <w:szCs w:val="72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b/>
          <w:bCs/>
          <w:color w:val="FF0000"/>
          <w:sz w:val="72"/>
          <w:szCs w:val="72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b/>
          <w:bCs/>
          <w:color w:val="FF0000"/>
          <w:sz w:val="72"/>
          <w:szCs w:val="72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b/>
          <w:bCs/>
          <w:color w:val="FF0000"/>
          <w:sz w:val="72"/>
          <w:szCs w:val="72"/>
        </w:rPr>
      </w:pPr>
    </w:p>
    <w:p w:rsidR="000659C2" w:rsidRPr="00EC3425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Fonts w:ascii="Monotype Corsiva" w:hAnsi="Monotype Corsiva" w:cs="Arial"/>
          <w:color w:val="7030A0"/>
          <w:sz w:val="96"/>
          <w:szCs w:val="96"/>
        </w:rPr>
      </w:pPr>
      <w:r w:rsidRPr="00EC3425">
        <w:rPr>
          <w:rFonts w:ascii="Monotype Corsiva" w:hAnsi="Monotype Corsiva"/>
          <w:b/>
          <w:bCs/>
          <w:color w:val="7030A0"/>
          <w:sz w:val="96"/>
          <w:szCs w:val="96"/>
        </w:rPr>
        <w:lastRenderedPageBreak/>
        <w:t>Сюжетно-ролевые игры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Arial" w:hAnsi="Arial" w:cs="Arial"/>
          <w:color w:val="000000"/>
          <w:sz w:val="21"/>
          <w:szCs w:val="21"/>
        </w:rPr>
      </w:pPr>
      <w:r w:rsidRPr="00EC3425">
        <w:rPr>
          <w:rFonts w:ascii="Monotype Corsiva" w:hAnsi="Monotype Corsiva" w:cs="Arial"/>
          <w:color w:val="7030A0"/>
          <w:sz w:val="96"/>
          <w:szCs w:val="96"/>
        </w:rPr>
        <w:br/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611F6EE" wp14:editId="634B5899">
            <wp:extent cx="5622615" cy="5705475"/>
            <wp:effectExtent l="0" t="0" r="0" b="0"/>
            <wp:docPr id="6" name="Рисунок 6" descr="hello_html_27848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78482f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076" cy="571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«В гостях»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Учить эмоционально выражать чувство радости и весёлого настроения от общения с окружающими людьми. Закрепить знания детей о гостевом этикете, формировать способность приобретения уверенности в себе, особенно навыков доброжелательного общения, обучать правилам поведения в гостях и при приёме гостей дома. Воспитывать умение быть радушным и приветливым.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Ход</w:t>
      </w:r>
      <w:r>
        <w:rPr>
          <w:color w:val="111111"/>
          <w:sz w:val="27"/>
          <w:szCs w:val="27"/>
        </w:rPr>
        <w:t>: Воспитатель сообщает детям о том, что все они сегодня пойдут в гости. День сегодня особенный. У зайчика, который живёт у них в группе в кукольном уголке, день рождения. Он пригласил всех ребят к себе в гости.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Педагог предлагает детям приготовить подарки для зайчика. Зайчик любит морковку, капусту. Педагог подсказывает, что на день рождения можно подарить и цветы, и разноцветные шарики, и прочее. Все подарки дети складывают в корзинку.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предлагает детям посмотреть со стороны, как заинька готовится к приёму гостей. Он берёт в руки игрушку зайца и, читая стихотворение, готовит праздничный стол.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Всё сумею, всё успею,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Всё смогу я сделать.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Прежде чем на стол поставить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Чашки и конфетки,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Хорошо бы постелить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Чистые салфетки.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Чашки, ложки ставлю в ряд,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Чай готовлю для ребят.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Чтобы понял каждый гость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Очень ему рады.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поставлю здесь цветы –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Будет стол нарядным.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Зайчик приглашает гостей к себе в избушку. Дети заходят, здороваются, а затем вместе с педагогом вручают заиньке подарки с поздравлением: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День рожденья – день веселья,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Всюду шутки, песни, смех,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конечно любят гости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этот день поздравить всех.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Зайка благодарит гостей за подарки и поздравления, приглашает их за стол, угощает чаем с пирогом и конфетами. После угощения зайка предлагает гостям поиграть. В конце занятия педагог напоминает ребятам о том, чтобы они не забыли поблагодарить зайчика за угощение и попрощаться с ним.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  <w:u w:val="single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lastRenderedPageBreak/>
        <w:t>"Как дарить и принимать подарки"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помочь детям адаптироваться в обществе, усвоить основные, обязательные для всех правила поведения.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Ход</w:t>
      </w:r>
      <w:r>
        <w:rPr>
          <w:color w:val="111111"/>
          <w:sz w:val="27"/>
          <w:szCs w:val="27"/>
        </w:rPr>
        <w:t>: 1. Хороший обычай, приходя в гости, приносить цветы или небольшой подарок. Помните, что хмурый гость – не подарок. Поэтому всё плохое настроение оставляйте дома.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Цветы всегда приятный подарок. Не стыдно прийти в гости с одним цветком.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Принято подавать цветок на длинном стебле, или ветку цветущего растения; в особо торжественных случаях дарят розы или гвоздики; цветы дарятся без упаковки (если их сразу поставят в воду, в красивой упаковке преподносятся розы (чтобы не уколоться шипами, а также букеты – композиции, в которых упаковка является её частью; принято подавать цветок в правой руке, или обеими, головками вверх. Получив цветы, надо отметить красоту букета (цветка) и обязательно об этом сказать.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День рождения или семейное торжество – должны учитываться вкус и интерес получателя подарка гостями.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 следует дарить дорогие подарки, чтобы не поставить человека в неудобное и зависимое положение; дорогие подарки дарят родственникам и в складчину к большому торжеству; подарок подбирается к конкретному событию: ко дню рождения – предметы для личного использования, на свадьбу, семейное торжество, новоселье – хозяйственные предметы, электробытовые приборы; денежный подарок – к свадьбе или новоселью; детям – сладости, игрушки, книги; девочки обязательно порадуются платью и туфелькам.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Игровая ситуация «Мы готовимся к обеду»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знакомить с названиями столовой посуды, их формой, цветом;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предметы столовой посуды: тарелки (глубокая, мелкая), кружка, ложки (маленькая, большая).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Ситуация разворачивается естественным образом. Воспитатель обращает внимание детей на няню, которая готовит посуду для сервировки стола к обеду.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показывает детям предметы столовой посуды попарно: глубокая и мелкая тарелка, маленькая и большая ложка, кружка. Выделяются общие и отличительные признаки.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«Эти тарелки круглой формы. Эта тарелка мелкая, а эта - глубокая».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объясняет детям назначение каждого предмета столовой посуды. Далее объясняет, что все эти предметы тоже называют посудой. Их ставят на стол, который нужно накрыть к обеду.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воспитатель обращает внимание детей на сервировку няней стола. Комментирует детям последовательность расстановки приборов для обеда.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«Сначала надо поставить на середину стола хлебницу. Вокруг хлебницы надо расставить глубокие тарелки. Справа от тарелки надо положить большую ложку, которой мы будем есть суп. Рядом с ложкой надо положить вилку. Она понадобится, когда мы будем есть второе блюдо. Между глубокой тарелкой и хлебницей надо поставить кружку, из которой мы будем пить компот».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того как накрыт стол, педагог делает обобщение: «Посмотрите, все, что стоит на столе, - это посуда. Такая посуда называется столовая».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Няня сообщает детям, что повар приготовил сегодня детям на обед.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свободное время воспитатель организует с детьми игру «Накроем стол к обеду для наших любимых игрушек», в ходе которой закрепляются названия предметов столовой посуды, совершенствуются культурно - гигиенические навыки, культура поведения за столом, дети упражняются в правильной сервировке стола.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Игровая образовательная ситуация «Принимайся за обед»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знание названий и назначения мебели и посуды для столовой;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учить правильно и красиво накрывать на стол, культуре поведения за столом;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формировать основы внимательного и заботливого отношения к партнерам по игре.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кукла, мебель, посуда для столовой; обеденная скатерть, чайная скатерть, столовые и чайные салфетки; фартук, косынка, пара рукавичек — ухваток.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самостоятельно играют с куклой. Воспитатель предлагает детям накормить куклу. Кукла садится за стол. Но вот незадача: есть-то не из чего.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обычно смеются. Кукла же огорчена. Надо вместе с детьми утешить ее: «Сейчас мы накроем на стол».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Заранее необходимо подготовить как можно больше разнообразной посуды, чтобы дети смогли сделать правильный выбор и сервировать стол к завтраку, обеду или ужину, как они пожелают.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куклу надевают косынку и фартук, она будет помогать детям сервировать стол. Педагог задает детям вопросы от имени куклы: «Что надо прежде всего поставить на стол? А из чего мы будем есть второе блюдо, пить компот?» Иногда кукла ошибается, например, ставит чашку не на блюдце, а на тарелку. Если дети сами этого не заметят, надо привлечь их внимание.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Наконец все готово: няня подает кукле еду, а воспитатель учит ее правильно сидеть за столом, пользоваться приборами, есть, благодарить за еду.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Кукла может спросить: «Зачем нужна ложка? Ведь удобнее есть руками, правда, дети?» А воспитатель просит детей подсказать кукле, чем едят первое блюдо, второе, фрукты из компота. Затем кукла спрашивает: «А что надо сделать после еды, дети?» и т.д.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окончания игры дети самостоятельно играют, приглашают в гости других кукол, сервируют чайный стол и т.д. Вариант. На обед к Мальвине приглашены Буратино, Чебурашка, </w:t>
      </w:r>
      <w:proofErr w:type="spellStart"/>
      <w:r>
        <w:rPr>
          <w:color w:val="000000"/>
          <w:sz w:val="27"/>
          <w:szCs w:val="27"/>
        </w:rPr>
        <w:t>Хрюша</w:t>
      </w:r>
      <w:proofErr w:type="spellEnd"/>
      <w:r>
        <w:rPr>
          <w:color w:val="000000"/>
          <w:sz w:val="27"/>
          <w:szCs w:val="27"/>
        </w:rPr>
        <w:t>, другие сказочные персонажи. Дети учат кукол правильно накрывать на стол, умело пользоваться приборами и т.д.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>Игровая ситуация: «У Кати день рождения»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обобщить знания детей о сервировке стола, о некоторых продуктах питания;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навыки культуры еды, пользования чайной посудой;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воспитывать умение быть гостеприимными при встрече гостей, радоваться их приходу, выражать слова благодарности, проявлять внимание во время угощения;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воспитывать положительные эмоции. Развивать самостоятельную инициативную разговорную речь детей.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Оборудование</w:t>
      </w:r>
      <w:r>
        <w:rPr>
          <w:color w:val="000000"/>
          <w:sz w:val="27"/>
          <w:szCs w:val="27"/>
        </w:rPr>
        <w:t>: игрушки: кукла в нарядном платье, кукла - мальчик, мишка, заяц; набор продуктов: морковь, банан, апельсин, малина, яблоко; предметы чайной посуды.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: Воспитатель сообщает детям о том, что у куклы Кати сегодня день рождения и она всех нас приглашает в гости.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Обсуждение</w:t>
      </w:r>
      <w:r>
        <w:rPr>
          <w:color w:val="000000"/>
          <w:sz w:val="27"/>
          <w:szCs w:val="27"/>
        </w:rPr>
        <w:t>: «Что можно подарить кукле Кате?»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собираются на день рождения, берут с собой приготовленные подарки.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приходят в гости к Кате, приветливо здороваются, дарят Кате свои подарки. Катя благодарит детей.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Посмотрите, дети, какая Катя сегодня красивая, нарядная. Во что она одета? (Дети называют цвет платья, банта, туфелек.)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Катя: Ко мне на день рождения пришли еще мои друзья. Вот они сидят на диване.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Давайте посмотрим, кто пришел к Кате надень рождения.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называют знакомых им персонажей: зайка - </w:t>
      </w:r>
      <w:proofErr w:type="spellStart"/>
      <w:r>
        <w:rPr>
          <w:color w:val="000000"/>
          <w:sz w:val="27"/>
          <w:szCs w:val="27"/>
        </w:rPr>
        <w:t>попрыгайка</w:t>
      </w:r>
      <w:proofErr w:type="spellEnd"/>
      <w:r>
        <w:rPr>
          <w:color w:val="000000"/>
          <w:sz w:val="27"/>
          <w:szCs w:val="27"/>
        </w:rPr>
        <w:t xml:space="preserve">, Мишка - </w:t>
      </w:r>
      <w:proofErr w:type="spellStart"/>
      <w:r>
        <w:rPr>
          <w:color w:val="000000"/>
          <w:sz w:val="27"/>
          <w:szCs w:val="27"/>
        </w:rPr>
        <w:t>Топтыжка</w:t>
      </w:r>
      <w:proofErr w:type="spellEnd"/>
      <w:r>
        <w:rPr>
          <w:color w:val="000000"/>
          <w:sz w:val="27"/>
          <w:szCs w:val="27"/>
        </w:rPr>
        <w:t>, мальчик Коля.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Катя хочет угостить своих гостей. Давайте посадим гостей к столу.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Маша, посади за стол зайчика. (Ребенок сажает игрушку, а воспитатель активизирует речь остальных детей: «Кому помогает сесть за стол Маша? Маша сажает за стол зайку».)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поможем Кате накрыть на стол. Вот в корзиночке Катя приготовила угощение для гостей (в корзинке морковь, банан, апельсин, малина, яблоко). Давайте выложим все на блюдо.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достают из корзинки знакомые продукты и отвечают на вопросы воспитателя: что это? Какого цвета? Как его можно съесть? Надо ли снимать кожуру?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каждому ребенку дается короткая инструкция типа: «Максим, поставь вазу с печеньем на середину стола. Инна поставит вокруг вазы блюдца, а на каждое блюдце Женя поставит чашку». Все дети выполняют поручения, расставляя чайную посуду на столе.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Стол накрыт, гости сели за стол. Теперь они выберут себе угощение.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Как вы думаете, что выберет зайка - </w:t>
      </w:r>
      <w:proofErr w:type="spellStart"/>
      <w:r>
        <w:rPr>
          <w:color w:val="000000"/>
          <w:sz w:val="27"/>
          <w:szCs w:val="27"/>
        </w:rPr>
        <w:t>попрыгайка</w:t>
      </w:r>
      <w:proofErr w:type="spellEnd"/>
      <w:r>
        <w:rPr>
          <w:color w:val="000000"/>
          <w:sz w:val="27"/>
          <w:szCs w:val="27"/>
        </w:rPr>
        <w:t>?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Почему ты думаешь, что он выберет морковку?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(Зайка - </w:t>
      </w:r>
      <w:proofErr w:type="spellStart"/>
      <w:r>
        <w:rPr>
          <w:color w:val="000000"/>
          <w:sz w:val="27"/>
          <w:szCs w:val="27"/>
        </w:rPr>
        <w:t>попрыгайка</w:t>
      </w:r>
      <w:proofErr w:type="spellEnd"/>
      <w:r>
        <w:rPr>
          <w:color w:val="000000"/>
          <w:sz w:val="27"/>
          <w:szCs w:val="27"/>
        </w:rPr>
        <w:t xml:space="preserve"> выберет морковку, потому что любит ее.)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распределяются все продукты. Медвежонок любит ягоды - угостим его малиной. Мальчик Коля любит яблоки. Кате достается апельсин.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Катя: Ребята, вы тоже пришли ко мне в гости. Я хочу угостить вас чаем с печеньем.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садятся за стол и угощаются.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гости благодарят Катю за вкусное угощение.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Играют в хороводную игру «Каравай».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Вежливо прощаются.</w:t>
      </w: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3425" w:rsidRDefault="00EC3425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lastRenderedPageBreak/>
        <w:t>«Покормим зверей салатом»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закреплять навык правильной еды - держать правильно ложку (тремя пальцами - указательным, средним, большим);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нарезать пластилиновые овощи пластмассовым ножом;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перемешивать большой ложкой салат в миске; кормить кукол салатом.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Словарь</w:t>
      </w:r>
      <w:r>
        <w:rPr>
          <w:color w:val="000000"/>
          <w:sz w:val="27"/>
          <w:szCs w:val="27"/>
        </w:rPr>
        <w:t>: огурец, помидор, лук; салатница, ложка; держу, отрезаю, перемешиваю, кормлю.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Оснащение</w:t>
      </w:r>
      <w:r>
        <w:rPr>
          <w:color w:val="000000"/>
          <w:sz w:val="27"/>
          <w:szCs w:val="27"/>
        </w:rPr>
        <w:t>: игрушечные звери; пластилиновые овощи, пластмассовый нож, вилка.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: принесите красиво украшенную коробку и предложите ребенку посмотреть, что в ней (игрушечные звери). Скажите: «Звери пришли к тебе в гости из леса.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лесу сейчас холодно и голодно. Надо бы их чем-нибудь угостить». Предложите ребенку сделать овощной салат и угостить зверей.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сегодня не скучаю,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салатом угощаю.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Звери на пеньке сидят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салатик мой едят.</w:t>
      </w:r>
    </w:p>
    <w:p w:rsidR="000659C2" w:rsidRDefault="000659C2" w:rsidP="000659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должен приготовить "салат":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нарезать пластилиновые овощи;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сложить их в салатницу;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круговыми движениями большой ложкой перемешать салат в салатнице;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положить салат большой ложкой каждому гостю на тарелочку;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угостить зверей салатом.</w:t>
      </w:r>
    </w:p>
    <w:p w:rsidR="00EF709D" w:rsidRDefault="00EF709D"/>
    <w:sectPr w:rsidR="00EF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DC"/>
    <w:rsid w:val="000659C2"/>
    <w:rsid w:val="00895175"/>
    <w:rsid w:val="00DD66DA"/>
    <w:rsid w:val="00EC3425"/>
    <w:rsid w:val="00EC69DC"/>
    <w:rsid w:val="00E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89C2"/>
  <w15:chartTrackingRefBased/>
  <w15:docId w15:val="{AD1E7A6F-D8E4-47A2-A5C2-FC6D325A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79090</dc:creator>
  <cp:keywords/>
  <dc:description/>
  <cp:lastModifiedBy>79090</cp:lastModifiedBy>
  <cp:revision>6</cp:revision>
  <cp:lastPrinted>2021-01-17T14:20:00Z</cp:lastPrinted>
  <dcterms:created xsi:type="dcterms:W3CDTF">2021-01-16T08:51:00Z</dcterms:created>
  <dcterms:modified xsi:type="dcterms:W3CDTF">2021-01-17T14:24:00Z</dcterms:modified>
</cp:coreProperties>
</file>