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6061"/>
        <w:gridCol w:w="6061"/>
      </w:tblGrid>
      <w:tr w:rsidR="00D94381" w:rsidTr="00FF5CB5">
        <w:trPr>
          <w:trHeight w:val="7359"/>
        </w:trPr>
        <w:tc>
          <w:tcPr>
            <w:tcW w:w="6061" w:type="dxa"/>
            <w:shd w:val="clear" w:color="auto" w:fill="FFCCFF"/>
          </w:tcPr>
          <w:p w:rsidR="003A117E" w:rsidRPr="00FF5CB5" w:rsidRDefault="003A117E" w:rsidP="003A117E">
            <w:pPr>
              <w:jc w:val="center"/>
              <w:rPr>
                <w:color w:val="0F243E" w:themeColor="text2" w:themeShade="80"/>
                <w:sz w:val="20"/>
                <w:szCs w:val="20"/>
              </w:rPr>
            </w:pPr>
          </w:p>
          <w:p w:rsidR="00D94381" w:rsidRPr="003A117E" w:rsidRDefault="003A117E" w:rsidP="003A117E">
            <w:pPr>
              <w:jc w:val="center"/>
              <w:rPr>
                <w:color w:val="FF0000"/>
                <w:sz w:val="48"/>
              </w:rPr>
            </w:pPr>
            <w:r w:rsidRPr="003A117E">
              <w:rPr>
                <w:b/>
                <w:bCs/>
                <w:noProof/>
                <w:color w:val="FF0000"/>
                <w:sz w:val="48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514985</wp:posOffset>
                  </wp:positionH>
                  <wp:positionV relativeFrom="paragraph">
                    <wp:posOffset>830580</wp:posOffset>
                  </wp:positionV>
                  <wp:extent cx="2580640" cy="3474085"/>
                  <wp:effectExtent l="57150" t="57150" r="48260" b="50165"/>
                  <wp:wrapThrough wrapText="bothSides">
                    <wp:wrapPolygon edited="0">
                      <wp:start x="-478" y="-355"/>
                      <wp:lineTo x="-478" y="21912"/>
                      <wp:lineTo x="22004" y="21912"/>
                      <wp:lineTo x="22004" y="-355"/>
                      <wp:lineTo x="-478" y="-355"/>
                    </wp:wrapPolygon>
                  </wp:wrapThrough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0640" cy="3474085"/>
                          </a:xfrm>
                          <a:prstGeom prst="rect">
                            <a:avLst/>
                          </a:prstGeom>
                          <a:noFill/>
                          <a:ln w="57150">
                            <a:solidFill>
                              <a:srgbClr val="C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 w:rsidRPr="003A117E">
              <w:rPr>
                <w:b/>
                <w:bCs/>
                <w:color w:val="FF0000"/>
                <w:sz w:val="48"/>
              </w:rPr>
              <w:t>Логические  блоки  Дьенеша</w:t>
            </w:r>
            <w:r w:rsidRPr="003A117E">
              <w:rPr>
                <w:color w:val="FF0000"/>
                <w:sz w:val="48"/>
              </w:rPr>
              <w:t xml:space="preserve"> </w:t>
            </w:r>
          </w:p>
        </w:tc>
        <w:tc>
          <w:tcPr>
            <w:tcW w:w="6061" w:type="dxa"/>
            <w:shd w:val="clear" w:color="auto" w:fill="FFCCFF"/>
          </w:tcPr>
          <w:p w:rsidR="003A117E" w:rsidRDefault="003A117E" w:rsidP="003A117E">
            <w:pPr>
              <w:jc w:val="center"/>
              <w:rPr>
                <w:b/>
                <w:bCs/>
              </w:rPr>
            </w:pPr>
          </w:p>
          <w:p w:rsidR="003A117E" w:rsidRDefault="003A117E" w:rsidP="003A117E">
            <w:pPr>
              <w:spacing w:line="480" w:lineRule="auto"/>
              <w:jc w:val="center"/>
              <w:rPr>
                <w:b/>
                <w:bCs/>
                <w:sz w:val="44"/>
              </w:rPr>
            </w:pPr>
          </w:p>
          <w:p w:rsidR="003A117E" w:rsidRPr="008971D3" w:rsidRDefault="003A117E" w:rsidP="003A117E">
            <w:pPr>
              <w:spacing w:line="480" w:lineRule="auto"/>
              <w:jc w:val="center"/>
              <w:rPr>
                <w:rFonts w:ascii="Times New Roman" w:hAnsi="Times New Roman" w:cs="Times New Roman"/>
                <w:color w:val="FF0000"/>
                <w:sz w:val="44"/>
              </w:rPr>
            </w:pPr>
            <w:r w:rsidRPr="008971D3">
              <w:rPr>
                <w:rFonts w:ascii="Times New Roman" w:hAnsi="Times New Roman" w:cs="Times New Roman"/>
                <w:b/>
                <w:bCs/>
                <w:color w:val="FF0000"/>
                <w:sz w:val="44"/>
              </w:rPr>
              <w:t>Основная цель:</w:t>
            </w:r>
          </w:p>
          <w:p w:rsidR="003A117E" w:rsidRPr="008971D3" w:rsidRDefault="003A117E" w:rsidP="003A117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44"/>
              </w:rPr>
            </w:pPr>
            <w:r w:rsidRPr="008971D3">
              <w:rPr>
                <w:rFonts w:ascii="Times New Roman" w:hAnsi="Times New Roman" w:cs="Times New Roman"/>
                <w:b/>
                <w:bCs/>
                <w:color w:val="002060"/>
                <w:sz w:val="44"/>
              </w:rPr>
              <w:t>научить дошкольников решать логические задачи на разбиение по свойствам</w:t>
            </w:r>
            <w:r w:rsidRPr="008971D3">
              <w:rPr>
                <w:rFonts w:ascii="Times New Roman" w:hAnsi="Times New Roman" w:cs="Times New Roman"/>
                <w:b/>
                <w:color w:val="002060"/>
                <w:sz w:val="44"/>
              </w:rPr>
              <w:t>.</w:t>
            </w:r>
          </w:p>
          <w:p w:rsidR="00D94381" w:rsidRDefault="00D94381"/>
        </w:tc>
      </w:tr>
      <w:tr w:rsidR="00D94381" w:rsidTr="00FF5CB5">
        <w:trPr>
          <w:trHeight w:val="7351"/>
        </w:trPr>
        <w:tc>
          <w:tcPr>
            <w:tcW w:w="6061" w:type="dxa"/>
            <w:shd w:val="clear" w:color="auto" w:fill="FFCCFF"/>
          </w:tcPr>
          <w:p w:rsidR="00D94381" w:rsidRDefault="00D94381"/>
          <w:p w:rsidR="003A117E" w:rsidRPr="00940FCC" w:rsidRDefault="003A117E" w:rsidP="003A117E">
            <w:pPr>
              <w:ind w:left="426" w:right="175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44"/>
              </w:rPr>
            </w:pPr>
            <w:r w:rsidRPr="00940FCC">
              <w:rPr>
                <w:rFonts w:ascii="Times New Roman" w:hAnsi="Times New Roman" w:cs="Times New Roman"/>
                <w:b/>
                <w:bCs/>
                <w:color w:val="FF0000"/>
                <w:sz w:val="44"/>
              </w:rPr>
              <w:t>Логический материал представляет собой набор из 48 логических блоков, различающихся четырьмя свойствами:</w:t>
            </w:r>
          </w:p>
          <w:p w:rsidR="003A117E" w:rsidRPr="003A117E" w:rsidRDefault="003A117E">
            <w:pPr>
              <w:rPr>
                <w:rFonts w:ascii="Times New Roman" w:hAnsi="Times New Roman" w:cs="Times New Roman"/>
                <w:b/>
                <w:bCs/>
                <w:sz w:val="28"/>
              </w:rPr>
            </w:pPr>
          </w:p>
          <w:p w:rsidR="00E71D01" w:rsidRPr="00940FCC" w:rsidRDefault="0062696A" w:rsidP="003A117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40"/>
              </w:rPr>
            </w:pPr>
            <w:r w:rsidRPr="00940FCC">
              <w:rPr>
                <w:rFonts w:ascii="Times New Roman" w:hAnsi="Times New Roman" w:cs="Times New Roman"/>
                <w:color w:val="002060"/>
                <w:sz w:val="40"/>
              </w:rPr>
              <w:t xml:space="preserve">1. </w:t>
            </w:r>
            <w:r w:rsidR="003A117E" w:rsidRPr="00940FCC">
              <w:rPr>
                <w:rFonts w:ascii="Times New Roman" w:hAnsi="Times New Roman" w:cs="Times New Roman"/>
                <w:b/>
                <w:bCs/>
                <w:color w:val="002060"/>
                <w:sz w:val="40"/>
              </w:rPr>
              <w:t>Ф</w:t>
            </w:r>
            <w:r w:rsidRPr="00940FCC">
              <w:rPr>
                <w:rFonts w:ascii="Times New Roman" w:hAnsi="Times New Roman" w:cs="Times New Roman"/>
                <w:b/>
                <w:bCs/>
                <w:color w:val="002060"/>
                <w:sz w:val="40"/>
              </w:rPr>
              <w:t>ормой</w:t>
            </w:r>
            <w:r w:rsidRPr="00940FCC">
              <w:rPr>
                <w:rFonts w:ascii="Times New Roman" w:hAnsi="Times New Roman" w:cs="Times New Roman"/>
                <w:color w:val="002060"/>
                <w:sz w:val="40"/>
              </w:rPr>
              <w:t xml:space="preserve"> </w:t>
            </w:r>
            <w:r w:rsidR="003A117E" w:rsidRPr="00940FCC">
              <w:rPr>
                <w:rFonts w:ascii="Times New Roman" w:hAnsi="Times New Roman" w:cs="Times New Roman"/>
                <w:color w:val="002060"/>
                <w:sz w:val="40"/>
              </w:rPr>
              <w:t>–</w:t>
            </w:r>
            <w:r w:rsidRPr="00940FCC">
              <w:rPr>
                <w:rFonts w:ascii="Times New Roman" w:hAnsi="Times New Roman" w:cs="Times New Roman"/>
                <w:color w:val="002060"/>
                <w:sz w:val="40"/>
              </w:rPr>
              <w:t xml:space="preserve"> </w:t>
            </w:r>
            <w:proofErr w:type="gramStart"/>
            <w:r w:rsidRPr="00940FCC">
              <w:rPr>
                <w:rFonts w:ascii="Times New Roman" w:hAnsi="Times New Roman" w:cs="Times New Roman"/>
                <w:color w:val="002060"/>
                <w:sz w:val="40"/>
              </w:rPr>
              <w:t>круглые</w:t>
            </w:r>
            <w:proofErr w:type="gramEnd"/>
            <w:r w:rsidRPr="00940FCC">
              <w:rPr>
                <w:rFonts w:ascii="Times New Roman" w:hAnsi="Times New Roman" w:cs="Times New Roman"/>
                <w:color w:val="002060"/>
                <w:sz w:val="40"/>
              </w:rPr>
              <w:t xml:space="preserve">, квадратные, треугольные, прямоугольные; </w:t>
            </w:r>
          </w:p>
          <w:p w:rsidR="00E71D01" w:rsidRPr="00940FCC" w:rsidRDefault="0062696A" w:rsidP="003A117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40"/>
              </w:rPr>
            </w:pPr>
            <w:r w:rsidRPr="00940FCC">
              <w:rPr>
                <w:rFonts w:ascii="Times New Roman" w:hAnsi="Times New Roman" w:cs="Times New Roman"/>
                <w:color w:val="002060"/>
                <w:sz w:val="40"/>
                <w:lang w:val="en-US"/>
              </w:rPr>
              <w:t xml:space="preserve">2. </w:t>
            </w:r>
            <w:proofErr w:type="spellStart"/>
            <w:r w:rsidR="003A117E" w:rsidRPr="00940FCC">
              <w:rPr>
                <w:rFonts w:ascii="Times New Roman" w:hAnsi="Times New Roman" w:cs="Times New Roman"/>
                <w:b/>
                <w:bCs/>
                <w:color w:val="002060"/>
                <w:sz w:val="40"/>
                <w:lang w:val="en-US"/>
              </w:rPr>
              <w:t>Ц</w:t>
            </w:r>
            <w:r w:rsidRPr="00940FCC">
              <w:rPr>
                <w:rFonts w:ascii="Times New Roman" w:hAnsi="Times New Roman" w:cs="Times New Roman"/>
                <w:b/>
                <w:bCs/>
                <w:color w:val="002060"/>
                <w:sz w:val="40"/>
                <w:lang w:val="en-US"/>
              </w:rPr>
              <w:t>ветом</w:t>
            </w:r>
            <w:proofErr w:type="spellEnd"/>
            <w:r w:rsidRPr="00940FCC">
              <w:rPr>
                <w:rFonts w:ascii="Times New Roman" w:hAnsi="Times New Roman" w:cs="Times New Roman"/>
                <w:color w:val="002060"/>
                <w:sz w:val="40"/>
                <w:lang w:val="en-US"/>
              </w:rPr>
              <w:t xml:space="preserve"> </w:t>
            </w:r>
            <w:r w:rsidR="003A117E" w:rsidRPr="00940FCC">
              <w:rPr>
                <w:rFonts w:ascii="Times New Roman" w:hAnsi="Times New Roman" w:cs="Times New Roman"/>
                <w:color w:val="002060"/>
                <w:sz w:val="40"/>
                <w:lang w:val="en-US"/>
              </w:rPr>
              <w:t>–</w:t>
            </w:r>
            <w:r w:rsidRPr="00940FCC">
              <w:rPr>
                <w:rFonts w:ascii="Times New Roman" w:hAnsi="Times New Roman" w:cs="Times New Roman"/>
                <w:color w:val="002060"/>
                <w:sz w:val="40"/>
                <w:lang w:val="en-US"/>
              </w:rPr>
              <w:t xml:space="preserve"> </w:t>
            </w:r>
            <w:proofErr w:type="spellStart"/>
            <w:r w:rsidRPr="00940FCC">
              <w:rPr>
                <w:rFonts w:ascii="Times New Roman" w:hAnsi="Times New Roman" w:cs="Times New Roman"/>
                <w:color w:val="002060"/>
                <w:sz w:val="40"/>
                <w:lang w:val="en-US"/>
              </w:rPr>
              <w:t>крас</w:t>
            </w:r>
            <w:proofErr w:type="spellEnd"/>
            <w:r w:rsidR="003A117E" w:rsidRPr="00940FCC">
              <w:rPr>
                <w:rFonts w:ascii="Times New Roman" w:hAnsi="Times New Roman" w:cs="Times New Roman"/>
                <w:color w:val="002060"/>
                <w:sz w:val="40"/>
              </w:rPr>
              <w:t>н</w:t>
            </w:r>
            <w:proofErr w:type="spellStart"/>
            <w:r w:rsidRPr="00940FCC">
              <w:rPr>
                <w:rFonts w:ascii="Times New Roman" w:hAnsi="Times New Roman" w:cs="Times New Roman"/>
                <w:color w:val="002060"/>
                <w:sz w:val="40"/>
                <w:lang w:val="en-US"/>
              </w:rPr>
              <w:t>ые</w:t>
            </w:r>
            <w:proofErr w:type="spellEnd"/>
            <w:r w:rsidRPr="00940FCC">
              <w:rPr>
                <w:rFonts w:ascii="Times New Roman" w:hAnsi="Times New Roman" w:cs="Times New Roman"/>
                <w:color w:val="002060"/>
                <w:sz w:val="40"/>
                <w:lang w:val="en-US"/>
              </w:rPr>
              <w:t xml:space="preserve">, </w:t>
            </w:r>
            <w:proofErr w:type="spellStart"/>
            <w:r w:rsidRPr="00940FCC">
              <w:rPr>
                <w:rFonts w:ascii="Times New Roman" w:hAnsi="Times New Roman" w:cs="Times New Roman"/>
                <w:color w:val="002060"/>
                <w:sz w:val="40"/>
                <w:lang w:val="en-US"/>
              </w:rPr>
              <w:t>желтые</w:t>
            </w:r>
            <w:proofErr w:type="spellEnd"/>
            <w:r w:rsidRPr="00940FCC">
              <w:rPr>
                <w:rFonts w:ascii="Times New Roman" w:hAnsi="Times New Roman" w:cs="Times New Roman"/>
                <w:color w:val="002060"/>
                <w:sz w:val="40"/>
                <w:lang w:val="en-US"/>
              </w:rPr>
              <w:t xml:space="preserve">, </w:t>
            </w:r>
            <w:proofErr w:type="spellStart"/>
            <w:r w:rsidRPr="00940FCC">
              <w:rPr>
                <w:rFonts w:ascii="Times New Roman" w:hAnsi="Times New Roman" w:cs="Times New Roman"/>
                <w:color w:val="002060"/>
                <w:sz w:val="40"/>
                <w:lang w:val="en-US"/>
              </w:rPr>
              <w:t>синие</w:t>
            </w:r>
            <w:proofErr w:type="spellEnd"/>
            <w:r w:rsidRPr="00940FCC">
              <w:rPr>
                <w:rFonts w:ascii="Times New Roman" w:hAnsi="Times New Roman" w:cs="Times New Roman"/>
                <w:color w:val="002060"/>
                <w:sz w:val="40"/>
                <w:lang w:val="en-US"/>
              </w:rPr>
              <w:t>;</w:t>
            </w:r>
            <w:r w:rsidRPr="00940FCC">
              <w:rPr>
                <w:rFonts w:ascii="Times New Roman" w:hAnsi="Times New Roman" w:cs="Times New Roman"/>
                <w:color w:val="002060"/>
                <w:sz w:val="40"/>
              </w:rPr>
              <w:t xml:space="preserve"> </w:t>
            </w:r>
          </w:p>
          <w:p w:rsidR="00E71D01" w:rsidRPr="00940FCC" w:rsidRDefault="0062696A" w:rsidP="003A117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40"/>
              </w:rPr>
            </w:pPr>
            <w:r w:rsidRPr="00940FCC">
              <w:rPr>
                <w:rFonts w:ascii="Times New Roman" w:hAnsi="Times New Roman" w:cs="Times New Roman"/>
                <w:color w:val="002060"/>
                <w:sz w:val="40"/>
                <w:lang w:val="en-US"/>
              </w:rPr>
              <w:t xml:space="preserve">3. </w:t>
            </w:r>
            <w:proofErr w:type="spellStart"/>
            <w:r w:rsidR="003A117E" w:rsidRPr="00940FCC">
              <w:rPr>
                <w:rFonts w:ascii="Times New Roman" w:hAnsi="Times New Roman" w:cs="Times New Roman"/>
                <w:b/>
                <w:bCs/>
                <w:color w:val="002060"/>
                <w:sz w:val="40"/>
                <w:lang w:val="en-US"/>
              </w:rPr>
              <w:t>Р</w:t>
            </w:r>
            <w:r w:rsidRPr="00940FCC">
              <w:rPr>
                <w:rFonts w:ascii="Times New Roman" w:hAnsi="Times New Roman" w:cs="Times New Roman"/>
                <w:b/>
                <w:bCs/>
                <w:color w:val="002060"/>
                <w:sz w:val="40"/>
                <w:lang w:val="en-US"/>
              </w:rPr>
              <w:t>азмером</w:t>
            </w:r>
            <w:proofErr w:type="spellEnd"/>
            <w:r w:rsidR="003A117E" w:rsidRPr="00940FCC">
              <w:rPr>
                <w:rFonts w:ascii="Times New Roman" w:hAnsi="Times New Roman" w:cs="Times New Roman"/>
                <w:b/>
                <w:bCs/>
                <w:color w:val="002060"/>
                <w:sz w:val="40"/>
              </w:rPr>
              <w:t xml:space="preserve"> </w:t>
            </w:r>
            <w:r w:rsidR="003A117E" w:rsidRPr="00940FCC">
              <w:rPr>
                <w:rFonts w:ascii="Times New Roman" w:hAnsi="Times New Roman" w:cs="Times New Roman"/>
                <w:color w:val="002060"/>
                <w:sz w:val="40"/>
                <w:lang w:val="en-US"/>
              </w:rPr>
              <w:t>–</w:t>
            </w:r>
            <w:r w:rsidR="003A117E" w:rsidRPr="00940FCC">
              <w:rPr>
                <w:rFonts w:ascii="Times New Roman" w:hAnsi="Times New Roman" w:cs="Times New Roman"/>
                <w:color w:val="002060"/>
                <w:sz w:val="40"/>
              </w:rPr>
              <w:t xml:space="preserve"> </w:t>
            </w:r>
            <w:proofErr w:type="spellStart"/>
            <w:r w:rsidRPr="00940FCC">
              <w:rPr>
                <w:rFonts w:ascii="Times New Roman" w:hAnsi="Times New Roman" w:cs="Times New Roman"/>
                <w:color w:val="002060"/>
                <w:sz w:val="40"/>
                <w:lang w:val="en-US"/>
              </w:rPr>
              <w:t>большие</w:t>
            </w:r>
            <w:proofErr w:type="spellEnd"/>
            <w:r w:rsidRPr="00940FCC">
              <w:rPr>
                <w:rFonts w:ascii="Times New Roman" w:hAnsi="Times New Roman" w:cs="Times New Roman"/>
                <w:color w:val="002060"/>
                <w:sz w:val="40"/>
                <w:lang w:val="en-US"/>
              </w:rPr>
              <w:t xml:space="preserve"> и </w:t>
            </w:r>
            <w:proofErr w:type="spellStart"/>
            <w:r w:rsidRPr="00940FCC">
              <w:rPr>
                <w:rFonts w:ascii="Times New Roman" w:hAnsi="Times New Roman" w:cs="Times New Roman"/>
                <w:color w:val="002060"/>
                <w:sz w:val="40"/>
                <w:lang w:val="en-US"/>
              </w:rPr>
              <w:t>маленькие</w:t>
            </w:r>
            <w:proofErr w:type="spellEnd"/>
            <w:r w:rsidRPr="00940FCC">
              <w:rPr>
                <w:rFonts w:ascii="Times New Roman" w:hAnsi="Times New Roman" w:cs="Times New Roman"/>
                <w:color w:val="002060"/>
                <w:sz w:val="40"/>
                <w:lang w:val="en-US"/>
              </w:rPr>
              <w:t>;</w:t>
            </w:r>
            <w:r w:rsidRPr="00940FCC">
              <w:rPr>
                <w:rFonts w:ascii="Times New Roman" w:hAnsi="Times New Roman" w:cs="Times New Roman"/>
                <w:color w:val="002060"/>
                <w:sz w:val="40"/>
              </w:rPr>
              <w:t xml:space="preserve"> </w:t>
            </w:r>
          </w:p>
          <w:p w:rsidR="003A117E" w:rsidRPr="00FF5CB5" w:rsidRDefault="0062696A" w:rsidP="00FF5CB5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40"/>
              </w:rPr>
            </w:pPr>
            <w:r w:rsidRPr="00940FCC">
              <w:rPr>
                <w:rFonts w:ascii="Times New Roman" w:hAnsi="Times New Roman" w:cs="Times New Roman"/>
                <w:color w:val="002060"/>
                <w:sz w:val="40"/>
                <w:lang w:val="en-US"/>
              </w:rPr>
              <w:t xml:space="preserve">4. </w:t>
            </w:r>
            <w:proofErr w:type="spellStart"/>
            <w:r w:rsidR="003A117E" w:rsidRPr="00940FCC">
              <w:rPr>
                <w:rFonts w:ascii="Times New Roman" w:hAnsi="Times New Roman" w:cs="Times New Roman"/>
                <w:b/>
                <w:bCs/>
                <w:color w:val="002060"/>
                <w:sz w:val="40"/>
                <w:lang w:val="en-US"/>
              </w:rPr>
              <w:t>Т</w:t>
            </w:r>
            <w:r w:rsidRPr="00940FCC">
              <w:rPr>
                <w:rFonts w:ascii="Times New Roman" w:hAnsi="Times New Roman" w:cs="Times New Roman"/>
                <w:b/>
                <w:bCs/>
                <w:color w:val="002060"/>
                <w:sz w:val="40"/>
                <w:lang w:val="en-US"/>
              </w:rPr>
              <w:t>олщиной</w:t>
            </w:r>
            <w:proofErr w:type="spellEnd"/>
            <w:r w:rsidR="003A117E" w:rsidRPr="00940FCC">
              <w:rPr>
                <w:rFonts w:ascii="Times New Roman" w:hAnsi="Times New Roman" w:cs="Times New Roman"/>
                <w:b/>
                <w:bCs/>
                <w:color w:val="002060"/>
                <w:sz w:val="40"/>
              </w:rPr>
              <w:t xml:space="preserve"> </w:t>
            </w:r>
            <w:r w:rsidR="003A117E" w:rsidRPr="00940FCC">
              <w:rPr>
                <w:rFonts w:ascii="Times New Roman" w:hAnsi="Times New Roman" w:cs="Times New Roman"/>
                <w:color w:val="002060"/>
                <w:sz w:val="40"/>
                <w:lang w:val="en-US"/>
              </w:rPr>
              <w:t>–</w:t>
            </w:r>
            <w:r w:rsidR="003A117E" w:rsidRPr="00940FCC">
              <w:rPr>
                <w:rFonts w:ascii="Times New Roman" w:hAnsi="Times New Roman" w:cs="Times New Roman"/>
                <w:color w:val="002060"/>
                <w:sz w:val="40"/>
              </w:rPr>
              <w:t xml:space="preserve"> </w:t>
            </w:r>
            <w:proofErr w:type="spellStart"/>
            <w:r w:rsidRPr="00940FCC">
              <w:rPr>
                <w:rFonts w:ascii="Times New Roman" w:hAnsi="Times New Roman" w:cs="Times New Roman"/>
                <w:color w:val="002060"/>
                <w:sz w:val="40"/>
                <w:lang w:val="en-US"/>
              </w:rPr>
              <w:t>толстые</w:t>
            </w:r>
            <w:proofErr w:type="spellEnd"/>
            <w:r w:rsidRPr="00940FCC">
              <w:rPr>
                <w:rFonts w:ascii="Times New Roman" w:hAnsi="Times New Roman" w:cs="Times New Roman"/>
                <w:color w:val="002060"/>
                <w:sz w:val="40"/>
                <w:lang w:val="en-US"/>
              </w:rPr>
              <w:t xml:space="preserve"> и </w:t>
            </w:r>
            <w:proofErr w:type="spellStart"/>
            <w:r w:rsidRPr="00940FCC">
              <w:rPr>
                <w:rFonts w:ascii="Times New Roman" w:hAnsi="Times New Roman" w:cs="Times New Roman"/>
                <w:color w:val="002060"/>
                <w:sz w:val="40"/>
                <w:lang w:val="en-US"/>
              </w:rPr>
              <w:t>тонкие</w:t>
            </w:r>
            <w:proofErr w:type="spellEnd"/>
            <w:r w:rsidRPr="00940FCC">
              <w:rPr>
                <w:rFonts w:ascii="Times New Roman" w:hAnsi="Times New Roman" w:cs="Times New Roman"/>
                <w:color w:val="002060"/>
                <w:sz w:val="40"/>
                <w:lang w:val="en-US"/>
              </w:rPr>
              <w:t>.</w:t>
            </w:r>
          </w:p>
        </w:tc>
        <w:tc>
          <w:tcPr>
            <w:tcW w:w="6061" w:type="dxa"/>
            <w:shd w:val="clear" w:color="auto" w:fill="FFCCFF"/>
          </w:tcPr>
          <w:p w:rsidR="00D94381" w:rsidRDefault="004D2827">
            <w:r>
              <w:rPr>
                <w:noProof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318135</wp:posOffset>
                  </wp:positionV>
                  <wp:extent cx="3566795" cy="3633470"/>
                  <wp:effectExtent l="19050" t="0" r="0" b="0"/>
                  <wp:wrapThrough wrapText="bothSides">
                    <wp:wrapPolygon edited="0">
                      <wp:start x="-115" y="0"/>
                      <wp:lineTo x="-115" y="21517"/>
                      <wp:lineTo x="21573" y="21517"/>
                      <wp:lineTo x="21573" y="0"/>
                      <wp:lineTo x="-115" y="0"/>
                    </wp:wrapPolygon>
                  </wp:wrapThrough>
                  <wp:docPr id="7" name="Рисунок 4" descr="https://ds04.infourok.ru/uploads/ex/0920/000dd847-16b71982/img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ds04.infourok.ru/uploads/ex/0920/000dd847-16b71982/img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6795" cy="3633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40FCC" w:rsidTr="00FF5CB5">
        <w:trPr>
          <w:trHeight w:val="7360"/>
        </w:trPr>
        <w:tc>
          <w:tcPr>
            <w:tcW w:w="6061" w:type="dxa"/>
            <w:shd w:val="clear" w:color="auto" w:fill="FFCCFF"/>
          </w:tcPr>
          <w:p w:rsidR="00940FCC" w:rsidRPr="00FF5CB5" w:rsidRDefault="00940FCC" w:rsidP="006C4DCC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</w:p>
          <w:p w:rsidR="00940FCC" w:rsidRPr="00940FCC" w:rsidRDefault="00940FCC" w:rsidP="006C4DCC">
            <w:pPr>
              <w:jc w:val="center"/>
              <w:rPr>
                <w:rFonts w:ascii="Times New Roman" w:hAnsi="Times New Roman" w:cs="Times New Roman"/>
                <w:color w:val="FF0000"/>
                <w:sz w:val="44"/>
              </w:rPr>
            </w:pPr>
            <w:r w:rsidRPr="00940FCC">
              <w:rPr>
                <w:rFonts w:ascii="Times New Roman" w:hAnsi="Times New Roman" w:cs="Times New Roman"/>
                <w:b/>
                <w:bCs/>
                <w:color w:val="FF0000"/>
                <w:sz w:val="44"/>
              </w:rPr>
              <w:t>Задачи:</w:t>
            </w:r>
          </w:p>
          <w:p w:rsidR="00940FCC" w:rsidRPr="00FF5CB5" w:rsidRDefault="00940FCC" w:rsidP="006C4DCC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</w:p>
          <w:p w:rsidR="00E71D01" w:rsidRPr="008971D3" w:rsidRDefault="0062696A" w:rsidP="00940FCC">
            <w:pPr>
              <w:numPr>
                <w:ilvl w:val="0"/>
                <w:numId w:val="2"/>
              </w:numPr>
              <w:tabs>
                <w:tab w:val="clear" w:pos="720"/>
              </w:tabs>
              <w:ind w:left="284" w:right="175" w:firstLine="0"/>
              <w:rPr>
                <w:rFonts w:ascii="Times New Roman" w:hAnsi="Times New Roman" w:cs="Times New Roman"/>
                <w:color w:val="002060"/>
                <w:sz w:val="32"/>
              </w:rPr>
            </w:pPr>
            <w:r w:rsidRPr="008971D3">
              <w:rPr>
                <w:rFonts w:ascii="Times New Roman" w:hAnsi="Times New Roman" w:cs="Times New Roman"/>
                <w:color w:val="002060"/>
                <w:sz w:val="32"/>
              </w:rPr>
              <w:t>Ознакомление с геометрическими фигурами, формой предметов, размером, цветом;</w:t>
            </w:r>
          </w:p>
          <w:p w:rsidR="00E71D01" w:rsidRPr="008971D3" w:rsidRDefault="0062696A" w:rsidP="00940FCC">
            <w:pPr>
              <w:numPr>
                <w:ilvl w:val="0"/>
                <w:numId w:val="2"/>
              </w:numPr>
              <w:tabs>
                <w:tab w:val="clear" w:pos="720"/>
              </w:tabs>
              <w:ind w:left="284" w:right="175" w:firstLine="0"/>
              <w:rPr>
                <w:rFonts w:ascii="Times New Roman" w:hAnsi="Times New Roman" w:cs="Times New Roman"/>
                <w:color w:val="002060"/>
                <w:sz w:val="32"/>
              </w:rPr>
            </w:pPr>
            <w:r w:rsidRPr="008971D3">
              <w:rPr>
                <w:rFonts w:ascii="Times New Roman" w:hAnsi="Times New Roman" w:cs="Times New Roman"/>
                <w:color w:val="002060"/>
                <w:sz w:val="32"/>
              </w:rPr>
              <w:t>Развитие мыслительных умений: сравнивать,</w:t>
            </w:r>
            <w:r w:rsidR="00940FCC" w:rsidRPr="008971D3">
              <w:rPr>
                <w:rFonts w:ascii="Times New Roman" w:hAnsi="Times New Roman" w:cs="Times New Roman"/>
                <w:color w:val="002060"/>
                <w:sz w:val="32"/>
              </w:rPr>
              <w:t xml:space="preserve"> </w:t>
            </w:r>
            <w:r w:rsidRPr="008971D3">
              <w:rPr>
                <w:rFonts w:ascii="Times New Roman" w:hAnsi="Times New Roman" w:cs="Times New Roman"/>
                <w:color w:val="002060"/>
                <w:sz w:val="32"/>
              </w:rPr>
              <w:t>анализировать,</w:t>
            </w:r>
            <w:r w:rsidR="00940FCC" w:rsidRPr="008971D3">
              <w:rPr>
                <w:rFonts w:ascii="Times New Roman" w:hAnsi="Times New Roman" w:cs="Times New Roman"/>
                <w:color w:val="002060"/>
                <w:sz w:val="32"/>
              </w:rPr>
              <w:t xml:space="preserve"> </w:t>
            </w:r>
            <w:r w:rsidRPr="008971D3">
              <w:rPr>
                <w:rFonts w:ascii="Times New Roman" w:hAnsi="Times New Roman" w:cs="Times New Roman"/>
                <w:color w:val="002060"/>
                <w:sz w:val="32"/>
              </w:rPr>
              <w:t>классифицировать,</w:t>
            </w:r>
          </w:p>
          <w:p w:rsidR="00E71D01" w:rsidRPr="008971D3" w:rsidRDefault="0062696A" w:rsidP="00940FCC">
            <w:pPr>
              <w:numPr>
                <w:ilvl w:val="0"/>
                <w:numId w:val="2"/>
              </w:numPr>
              <w:tabs>
                <w:tab w:val="clear" w:pos="720"/>
              </w:tabs>
              <w:ind w:left="284" w:right="175" w:firstLine="0"/>
              <w:rPr>
                <w:rFonts w:ascii="Times New Roman" w:hAnsi="Times New Roman" w:cs="Times New Roman"/>
                <w:color w:val="002060"/>
                <w:sz w:val="32"/>
              </w:rPr>
            </w:pPr>
            <w:r w:rsidRPr="008971D3">
              <w:rPr>
                <w:rFonts w:ascii="Times New Roman" w:hAnsi="Times New Roman" w:cs="Times New Roman"/>
                <w:color w:val="002060"/>
                <w:sz w:val="32"/>
              </w:rPr>
              <w:t>обобщать</w:t>
            </w:r>
            <w:proofErr w:type="gramStart"/>
            <w:r w:rsidRPr="008971D3">
              <w:rPr>
                <w:rFonts w:ascii="Times New Roman" w:hAnsi="Times New Roman" w:cs="Times New Roman"/>
                <w:color w:val="002060"/>
                <w:sz w:val="32"/>
              </w:rPr>
              <w:t>,а</w:t>
            </w:r>
            <w:proofErr w:type="gramEnd"/>
            <w:r w:rsidRPr="008971D3">
              <w:rPr>
                <w:rFonts w:ascii="Times New Roman" w:hAnsi="Times New Roman" w:cs="Times New Roman"/>
                <w:color w:val="002060"/>
                <w:sz w:val="32"/>
              </w:rPr>
              <w:t>бстрагировать, кодировать и декодировать информацию;</w:t>
            </w:r>
          </w:p>
          <w:p w:rsidR="00E71D01" w:rsidRPr="008971D3" w:rsidRDefault="0062696A" w:rsidP="00940FCC">
            <w:pPr>
              <w:numPr>
                <w:ilvl w:val="0"/>
                <w:numId w:val="2"/>
              </w:numPr>
              <w:tabs>
                <w:tab w:val="clear" w:pos="720"/>
              </w:tabs>
              <w:ind w:left="284" w:right="175" w:firstLine="0"/>
              <w:rPr>
                <w:rFonts w:ascii="Times New Roman" w:hAnsi="Times New Roman" w:cs="Times New Roman"/>
                <w:color w:val="002060"/>
                <w:sz w:val="32"/>
              </w:rPr>
            </w:pPr>
            <w:r w:rsidRPr="008971D3">
              <w:rPr>
                <w:rFonts w:ascii="Times New Roman" w:hAnsi="Times New Roman" w:cs="Times New Roman"/>
                <w:color w:val="002060"/>
                <w:sz w:val="32"/>
              </w:rPr>
              <w:t>Усвоение элементарных навыков алгоритмической культуры мышления;</w:t>
            </w:r>
          </w:p>
          <w:p w:rsidR="00E71D01" w:rsidRPr="008971D3" w:rsidRDefault="0062696A" w:rsidP="00940FCC">
            <w:pPr>
              <w:numPr>
                <w:ilvl w:val="0"/>
                <w:numId w:val="2"/>
              </w:numPr>
              <w:tabs>
                <w:tab w:val="clear" w:pos="720"/>
              </w:tabs>
              <w:ind w:left="284" w:right="175" w:firstLine="0"/>
              <w:rPr>
                <w:rFonts w:ascii="Times New Roman" w:hAnsi="Times New Roman" w:cs="Times New Roman"/>
                <w:color w:val="002060"/>
                <w:sz w:val="32"/>
              </w:rPr>
            </w:pPr>
            <w:r w:rsidRPr="008971D3">
              <w:rPr>
                <w:rFonts w:ascii="Times New Roman" w:hAnsi="Times New Roman" w:cs="Times New Roman"/>
                <w:color w:val="002060"/>
                <w:sz w:val="32"/>
              </w:rPr>
              <w:t>Развитие познавательных процессов восприятия, памяти, внимания, воображения;</w:t>
            </w:r>
          </w:p>
          <w:p w:rsidR="00940FCC" w:rsidRPr="00FF5CB5" w:rsidRDefault="0062696A" w:rsidP="00FF5CB5">
            <w:pPr>
              <w:numPr>
                <w:ilvl w:val="0"/>
                <w:numId w:val="2"/>
              </w:numPr>
              <w:tabs>
                <w:tab w:val="clear" w:pos="720"/>
              </w:tabs>
              <w:ind w:left="284" w:right="175" w:firstLine="0"/>
              <w:rPr>
                <w:rFonts w:ascii="Times New Roman" w:hAnsi="Times New Roman" w:cs="Times New Roman"/>
                <w:color w:val="002060"/>
                <w:sz w:val="32"/>
              </w:rPr>
            </w:pPr>
            <w:r w:rsidRPr="008971D3">
              <w:rPr>
                <w:rFonts w:ascii="Times New Roman" w:hAnsi="Times New Roman" w:cs="Times New Roman"/>
                <w:color w:val="002060"/>
                <w:sz w:val="32"/>
              </w:rPr>
              <w:t>Развитие творческих способностей,</w:t>
            </w:r>
            <w:r w:rsidRPr="008971D3">
              <w:rPr>
                <w:rFonts w:ascii="Times New Roman" w:hAnsi="Times New Roman" w:cs="Times New Roman"/>
                <w:b/>
                <w:bCs/>
                <w:color w:val="002060"/>
                <w:sz w:val="32"/>
              </w:rPr>
              <w:t xml:space="preserve"> </w:t>
            </w:r>
            <w:r w:rsidRPr="008971D3">
              <w:rPr>
                <w:rFonts w:ascii="Times New Roman" w:hAnsi="Times New Roman" w:cs="Times New Roman"/>
                <w:color w:val="002060"/>
                <w:sz w:val="32"/>
              </w:rPr>
              <w:t xml:space="preserve"> способности к моделированию и конструированию. </w:t>
            </w:r>
          </w:p>
        </w:tc>
        <w:tc>
          <w:tcPr>
            <w:tcW w:w="6061" w:type="dxa"/>
            <w:shd w:val="clear" w:color="auto" w:fill="FFCCFF"/>
          </w:tcPr>
          <w:p w:rsidR="008971D3" w:rsidRDefault="008971D3" w:rsidP="006C4DCC">
            <w:pPr>
              <w:ind w:left="176" w:right="14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940FCC" w:rsidRPr="008971D3" w:rsidRDefault="00940FCC" w:rsidP="006C4DCC">
            <w:pPr>
              <w:ind w:left="176" w:right="14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40"/>
              </w:rPr>
            </w:pPr>
            <w:r w:rsidRPr="008971D3">
              <w:rPr>
                <w:rFonts w:ascii="Times New Roman" w:hAnsi="Times New Roman" w:cs="Times New Roman"/>
                <w:b/>
                <w:bCs/>
                <w:color w:val="FF0000"/>
                <w:sz w:val="40"/>
              </w:rPr>
              <w:t xml:space="preserve">Формы работы с блоками </w:t>
            </w:r>
          </w:p>
          <w:p w:rsidR="008971D3" w:rsidRPr="008971D3" w:rsidRDefault="008971D3" w:rsidP="006C4DCC">
            <w:pPr>
              <w:ind w:left="176" w:right="14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40"/>
              </w:rPr>
            </w:pPr>
            <w:r w:rsidRPr="008971D3">
              <w:rPr>
                <w:rFonts w:ascii="Times New Roman" w:hAnsi="Times New Roman" w:cs="Times New Roman"/>
                <w:b/>
                <w:bCs/>
                <w:color w:val="FF0000"/>
                <w:sz w:val="40"/>
              </w:rPr>
              <w:t>в детском саду.</w:t>
            </w:r>
          </w:p>
          <w:p w:rsidR="00940FCC" w:rsidRPr="008971D3" w:rsidRDefault="00940FCC" w:rsidP="006C4DCC">
            <w:pPr>
              <w:ind w:left="176" w:right="14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E71D01" w:rsidRPr="00FF5CB5" w:rsidRDefault="0062696A" w:rsidP="008971D3">
            <w:pPr>
              <w:pStyle w:val="a6"/>
              <w:numPr>
                <w:ilvl w:val="0"/>
                <w:numId w:val="6"/>
              </w:numPr>
              <w:ind w:left="176" w:right="140" w:firstLine="0"/>
              <w:jc w:val="both"/>
              <w:rPr>
                <w:rFonts w:ascii="Times New Roman" w:hAnsi="Times New Roman" w:cs="Times New Roman"/>
                <w:color w:val="002060"/>
                <w:sz w:val="34"/>
                <w:szCs w:val="34"/>
              </w:rPr>
            </w:pPr>
            <w:r w:rsidRPr="00FF5CB5">
              <w:rPr>
                <w:rFonts w:ascii="Times New Roman" w:hAnsi="Times New Roman" w:cs="Times New Roman"/>
                <w:color w:val="002060"/>
                <w:sz w:val="34"/>
                <w:szCs w:val="34"/>
              </w:rPr>
              <w:t>Занятия (комплексные, интегрированные), обеспечивающие наглядность, системность и доступность, смену деятельности.</w:t>
            </w:r>
          </w:p>
          <w:p w:rsidR="00E71D01" w:rsidRPr="00FF5CB5" w:rsidRDefault="0062696A" w:rsidP="008971D3">
            <w:pPr>
              <w:pStyle w:val="a6"/>
              <w:numPr>
                <w:ilvl w:val="0"/>
                <w:numId w:val="6"/>
              </w:numPr>
              <w:ind w:left="176" w:right="140" w:firstLine="0"/>
              <w:jc w:val="both"/>
              <w:rPr>
                <w:rFonts w:ascii="Times New Roman" w:hAnsi="Times New Roman" w:cs="Times New Roman"/>
                <w:color w:val="002060"/>
                <w:sz w:val="34"/>
                <w:szCs w:val="34"/>
              </w:rPr>
            </w:pPr>
            <w:r w:rsidRPr="00FF5CB5">
              <w:rPr>
                <w:rFonts w:ascii="Times New Roman" w:hAnsi="Times New Roman" w:cs="Times New Roman"/>
                <w:color w:val="002060"/>
                <w:sz w:val="34"/>
                <w:szCs w:val="34"/>
              </w:rPr>
              <w:t>Самостоятельная деятельность детей в математическом научающем центре (развивающие игры, логико-математические игры, дидактические игры, логические упражнения).</w:t>
            </w:r>
          </w:p>
          <w:p w:rsidR="00940FCC" w:rsidRDefault="0062696A" w:rsidP="008971D3">
            <w:pPr>
              <w:pStyle w:val="a6"/>
              <w:numPr>
                <w:ilvl w:val="0"/>
                <w:numId w:val="6"/>
              </w:numPr>
              <w:ind w:left="176" w:right="140" w:firstLine="0"/>
              <w:jc w:val="both"/>
            </w:pPr>
            <w:r w:rsidRPr="00FF5CB5">
              <w:rPr>
                <w:rFonts w:ascii="Times New Roman" w:hAnsi="Times New Roman" w:cs="Times New Roman"/>
                <w:color w:val="002060"/>
                <w:sz w:val="34"/>
                <w:szCs w:val="34"/>
              </w:rPr>
              <w:t>Совместная и самостоятельная игровая деятельность детей (сюжетно-ролевые игры, подвижные игры, настольно-печатные игры).</w:t>
            </w:r>
          </w:p>
        </w:tc>
      </w:tr>
      <w:tr w:rsidR="00940FCC" w:rsidTr="00FF5CB5">
        <w:trPr>
          <w:trHeight w:val="7351"/>
        </w:trPr>
        <w:tc>
          <w:tcPr>
            <w:tcW w:w="6061" w:type="dxa"/>
            <w:shd w:val="clear" w:color="auto" w:fill="FFCCFF"/>
          </w:tcPr>
          <w:p w:rsidR="008971D3" w:rsidRPr="008971D3" w:rsidRDefault="008971D3" w:rsidP="008971D3">
            <w:pPr>
              <w:ind w:left="142" w:right="175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44"/>
              </w:rPr>
            </w:pPr>
            <w:r w:rsidRPr="008971D3">
              <w:rPr>
                <w:rFonts w:ascii="Times New Roman" w:hAnsi="Times New Roman" w:cs="Times New Roman"/>
                <w:b/>
                <w:bCs/>
                <w:color w:val="FF0000"/>
                <w:sz w:val="44"/>
              </w:rPr>
              <w:t>В зависимости от возраста детей, можно использовать не весь комплект, а его часть:</w:t>
            </w:r>
          </w:p>
          <w:p w:rsidR="008971D3" w:rsidRPr="00FF5CB5" w:rsidRDefault="008971D3" w:rsidP="008971D3">
            <w:pPr>
              <w:ind w:left="142" w:right="175"/>
              <w:rPr>
                <w:rFonts w:ascii="Times New Roman" w:hAnsi="Times New Roman" w:cs="Times New Roman"/>
                <w:sz w:val="40"/>
              </w:rPr>
            </w:pPr>
          </w:p>
          <w:p w:rsidR="008971D3" w:rsidRPr="00FF5CB5" w:rsidRDefault="008971D3" w:rsidP="008971D3">
            <w:pPr>
              <w:ind w:left="142" w:right="175"/>
              <w:jc w:val="both"/>
              <w:rPr>
                <w:rFonts w:ascii="Times New Roman" w:hAnsi="Times New Roman" w:cs="Times New Roman"/>
                <w:color w:val="002060"/>
                <w:sz w:val="42"/>
                <w:szCs w:val="42"/>
              </w:rPr>
            </w:pPr>
            <w:r w:rsidRPr="00FF5CB5">
              <w:rPr>
                <w:rFonts w:ascii="Times New Roman" w:hAnsi="Times New Roman" w:cs="Times New Roman"/>
                <w:sz w:val="42"/>
                <w:szCs w:val="42"/>
              </w:rPr>
              <w:t xml:space="preserve">  </w:t>
            </w:r>
            <w:r w:rsidRPr="00FF5CB5">
              <w:rPr>
                <w:rFonts w:ascii="Times New Roman" w:hAnsi="Times New Roman" w:cs="Times New Roman"/>
                <w:b/>
                <w:bCs/>
                <w:color w:val="002060"/>
                <w:sz w:val="42"/>
                <w:szCs w:val="42"/>
              </w:rPr>
              <w:t>1.</w:t>
            </w:r>
            <w:r w:rsidRPr="00FF5CB5">
              <w:rPr>
                <w:rFonts w:ascii="Times New Roman" w:hAnsi="Times New Roman" w:cs="Times New Roman"/>
                <w:color w:val="002060"/>
                <w:sz w:val="42"/>
                <w:szCs w:val="42"/>
              </w:rPr>
              <w:t xml:space="preserve"> Блоки разные по форме и цвету, но одинаковые по размеру и толщине (12 штук);</w:t>
            </w:r>
          </w:p>
          <w:p w:rsidR="008971D3" w:rsidRPr="00FF5CB5" w:rsidRDefault="008971D3" w:rsidP="008971D3">
            <w:pPr>
              <w:ind w:left="142" w:right="175"/>
              <w:jc w:val="both"/>
              <w:rPr>
                <w:rFonts w:ascii="Times New Roman" w:hAnsi="Times New Roman" w:cs="Times New Roman"/>
                <w:color w:val="002060"/>
                <w:sz w:val="42"/>
                <w:szCs w:val="42"/>
              </w:rPr>
            </w:pPr>
            <w:r w:rsidRPr="00FF5CB5">
              <w:rPr>
                <w:rFonts w:ascii="Times New Roman" w:hAnsi="Times New Roman" w:cs="Times New Roman"/>
                <w:color w:val="002060"/>
                <w:sz w:val="42"/>
                <w:szCs w:val="42"/>
              </w:rPr>
              <w:t xml:space="preserve">  </w:t>
            </w:r>
            <w:r w:rsidRPr="00FF5CB5">
              <w:rPr>
                <w:rFonts w:ascii="Times New Roman" w:hAnsi="Times New Roman" w:cs="Times New Roman"/>
                <w:b/>
                <w:bCs/>
                <w:color w:val="002060"/>
                <w:sz w:val="42"/>
                <w:szCs w:val="42"/>
              </w:rPr>
              <w:t>2.</w:t>
            </w:r>
            <w:r w:rsidRPr="00FF5CB5">
              <w:rPr>
                <w:rFonts w:ascii="Times New Roman" w:hAnsi="Times New Roman" w:cs="Times New Roman"/>
                <w:color w:val="002060"/>
                <w:sz w:val="42"/>
                <w:szCs w:val="42"/>
              </w:rPr>
              <w:t xml:space="preserve"> Блоки разные по форме, цвету и размеру, но одинаковые по толщине (24 штуки);</w:t>
            </w:r>
          </w:p>
          <w:p w:rsidR="008971D3" w:rsidRPr="00FF5CB5" w:rsidRDefault="008971D3" w:rsidP="008971D3">
            <w:pPr>
              <w:ind w:left="142" w:right="175"/>
              <w:jc w:val="both"/>
              <w:rPr>
                <w:rFonts w:ascii="Times New Roman" w:hAnsi="Times New Roman" w:cs="Times New Roman"/>
                <w:color w:val="002060"/>
                <w:sz w:val="42"/>
                <w:szCs w:val="42"/>
              </w:rPr>
            </w:pPr>
            <w:r w:rsidRPr="00FF5CB5">
              <w:rPr>
                <w:rFonts w:ascii="Times New Roman" w:hAnsi="Times New Roman" w:cs="Times New Roman"/>
                <w:b/>
                <w:bCs/>
                <w:color w:val="002060"/>
                <w:sz w:val="42"/>
                <w:szCs w:val="42"/>
              </w:rPr>
              <w:t xml:space="preserve">  3.</w:t>
            </w:r>
            <w:r w:rsidRPr="00FF5CB5">
              <w:rPr>
                <w:rFonts w:ascii="Times New Roman" w:hAnsi="Times New Roman" w:cs="Times New Roman"/>
                <w:color w:val="002060"/>
                <w:sz w:val="42"/>
                <w:szCs w:val="42"/>
              </w:rPr>
              <w:t xml:space="preserve"> Полный комплект фигур (48 штук). </w:t>
            </w:r>
          </w:p>
          <w:p w:rsidR="00940FCC" w:rsidRPr="003A117E" w:rsidRDefault="00940FCC" w:rsidP="00940FCC"/>
        </w:tc>
        <w:tc>
          <w:tcPr>
            <w:tcW w:w="6061" w:type="dxa"/>
            <w:shd w:val="clear" w:color="auto" w:fill="FFCCFF"/>
          </w:tcPr>
          <w:p w:rsidR="00940FCC" w:rsidRDefault="00FF5CB5" w:rsidP="00FF5CB5">
            <w:pPr>
              <w:jc w:val="center"/>
            </w:pPr>
            <w:r w:rsidRPr="003A117E">
              <w:rPr>
                <w:b/>
                <w:bCs/>
                <w:color w:val="FF0000"/>
                <w:sz w:val="48"/>
              </w:rPr>
              <w:t>Логические  блоки  Дьенеша</w:t>
            </w:r>
            <w:r>
              <w:rPr>
                <w:b/>
                <w:bCs/>
                <w:noProof/>
                <w:color w:val="FF0000"/>
                <w:sz w:val="48"/>
                <w:lang w:eastAsia="ru-RU"/>
              </w:rPr>
              <w:t xml:space="preserve"> </w:t>
            </w:r>
            <w:r>
              <w:rPr>
                <w:b/>
                <w:bCs/>
                <w:noProof/>
                <w:color w:val="FF0000"/>
                <w:sz w:val="48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518795</wp:posOffset>
                  </wp:positionH>
                  <wp:positionV relativeFrom="paragraph">
                    <wp:posOffset>944880</wp:posOffset>
                  </wp:positionV>
                  <wp:extent cx="2575560" cy="3475990"/>
                  <wp:effectExtent l="57150" t="57150" r="53340" b="48260"/>
                  <wp:wrapThrough wrapText="bothSides">
                    <wp:wrapPolygon edited="0">
                      <wp:start x="-479" y="-355"/>
                      <wp:lineTo x="-479" y="21900"/>
                      <wp:lineTo x="22047" y="21900"/>
                      <wp:lineTo x="22047" y="-355"/>
                      <wp:lineTo x="-479" y="-355"/>
                    </wp:wrapPolygon>
                  </wp:wrapThrough>
                  <wp:docPr id="6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5560" cy="3475990"/>
                          </a:xfrm>
                          <a:prstGeom prst="rect">
                            <a:avLst/>
                          </a:prstGeom>
                          <a:noFill/>
                          <a:ln w="57150">
                            <a:solidFill>
                              <a:srgbClr val="C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FF5CB5" w:rsidRDefault="00FF5CB5" w:rsidP="00550D0B"/>
    <w:sectPr w:rsidR="00FF5CB5" w:rsidSect="00D94381">
      <w:pgSz w:w="11906" w:h="16838"/>
      <w:pgMar w:top="142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426DE"/>
    <w:multiLevelType w:val="hybridMultilevel"/>
    <w:tmpl w:val="BCF46964"/>
    <w:lvl w:ilvl="0" w:tplc="B3A2E5B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0C4CB0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032A17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4FA58B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7D2954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2CCBA6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7FE2BC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4C0B25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FCA8B7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2C974EFE"/>
    <w:multiLevelType w:val="hybridMultilevel"/>
    <w:tmpl w:val="47D8B008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">
    <w:nsid w:val="56B360EB"/>
    <w:multiLevelType w:val="hybridMultilevel"/>
    <w:tmpl w:val="BD167EA4"/>
    <w:lvl w:ilvl="0" w:tplc="EEE6911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5F6388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04A538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CF20F5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BEA26D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EE86B0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8A4C12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D1A13B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F762F1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662E33C0"/>
    <w:multiLevelType w:val="hybridMultilevel"/>
    <w:tmpl w:val="E1262C8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C5466B"/>
    <w:multiLevelType w:val="hybridMultilevel"/>
    <w:tmpl w:val="5CF6B2E6"/>
    <w:lvl w:ilvl="0" w:tplc="AA700F4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262A02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0BC47B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4384DE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C24DB0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6369E8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4FC3D1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EBA176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944EDD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>
    <w:nsid w:val="768E6A96"/>
    <w:multiLevelType w:val="hybridMultilevel"/>
    <w:tmpl w:val="7D4AD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94381"/>
    <w:rsid w:val="003A117E"/>
    <w:rsid w:val="004D2827"/>
    <w:rsid w:val="00550D0B"/>
    <w:rsid w:val="0062696A"/>
    <w:rsid w:val="00690A88"/>
    <w:rsid w:val="008971D3"/>
    <w:rsid w:val="00940FCC"/>
    <w:rsid w:val="00D94381"/>
    <w:rsid w:val="00E71D01"/>
    <w:rsid w:val="00FF5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A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43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94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38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971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2591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674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021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2943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4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50754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623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978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494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4217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288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7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47998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034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775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4</cp:revision>
  <cp:lastPrinted>2020-01-30T06:50:00Z</cp:lastPrinted>
  <dcterms:created xsi:type="dcterms:W3CDTF">2020-01-30T03:51:00Z</dcterms:created>
  <dcterms:modified xsi:type="dcterms:W3CDTF">2020-01-30T06:55:00Z</dcterms:modified>
</cp:coreProperties>
</file>