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31" w:rsidRPr="00A74AAF" w:rsidRDefault="00530E31" w:rsidP="00A74AAF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AA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Использование</w:t>
      </w:r>
      <w:r w:rsidRPr="00A74A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</w:t>
      </w:r>
      <w:r w:rsidR="00311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технологий</w:t>
      </w:r>
      <w:r w:rsidRP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неотъемлемой частью </w:t>
      </w:r>
      <w:proofErr w:type="spellStart"/>
      <w:r w:rsidRP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-образовательного процесса</w:t>
      </w:r>
      <w:r w:rsidR="0002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</w:t>
      </w:r>
      <w:r w:rsidRP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2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работе мы свободно уже пользуемся компьютером, пишем тексты, создаем презентации, таблицы, формируем отчеты. </w:t>
      </w:r>
      <w:r w:rsidRP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Подрастающее поколение живет в мире </w:t>
      </w:r>
      <w:r w:rsidR="00311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цифровых технологий</w:t>
      </w:r>
      <w:r w:rsidRP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</w:t>
      </w:r>
      <w:r w:rsidR="0002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дчас лучше нас разбирается в них</w:t>
      </w:r>
      <w:r w:rsidRP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Их мир игры – это компьютерные игры, электронные игрушки, игровые приставки</w:t>
      </w:r>
      <w:r w:rsidR="00311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</w:t>
      </w:r>
      <w:r w:rsidRP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воспринимают информацию посредством телевидения, персонального компьютера, которые не всегда несут полезную информацию. Поэтому одним из средств, обладающим уникальной возможностью, повышения мотивации и совершенствования обучения современного дошкольника, развития его творческих способностей и создания позитивного эмоционального фона образовательной деятельности является работа по созданию понятных и близких, на данном этапе развития общества, </w:t>
      </w:r>
      <w:r w:rsidR="00311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интерактивных</w:t>
      </w:r>
      <w:r w:rsidRP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дидактических и познавательных </w:t>
      </w:r>
      <w:r w:rsid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 и </w:t>
      </w:r>
      <w:r w:rsidRPr="00A74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пособий. </w:t>
      </w:r>
    </w:p>
    <w:p w:rsidR="00530E31" w:rsidRPr="00A74AAF" w:rsidRDefault="00530E31" w:rsidP="00A74AAF">
      <w:pPr>
        <w:ind w:left="-1134"/>
        <w:rPr>
          <w:rFonts w:ascii="Times New Roman" w:hAnsi="Times New Roman" w:cs="Times New Roman"/>
          <w:sz w:val="28"/>
          <w:szCs w:val="28"/>
        </w:rPr>
      </w:pPr>
      <w:r w:rsidRPr="00A74AAF">
        <w:rPr>
          <w:rFonts w:ascii="Times New Roman" w:hAnsi="Times New Roman" w:cs="Times New Roman"/>
          <w:sz w:val="28"/>
          <w:szCs w:val="28"/>
        </w:rPr>
        <w:t xml:space="preserve">Система дошкольного образования идет в ногу со временем. Сегодня воспитатель детского сада должен быть не только педагогически подкован, но и обладать навыками работы с такими </w:t>
      </w:r>
      <w:r w:rsidR="001661C1">
        <w:rPr>
          <w:rFonts w:ascii="Times New Roman" w:hAnsi="Times New Roman" w:cs="Times New Roman"/>
          <w:sz w:val="28"/>
          <w:szCs w:val="28"/>
        </w:rPr>
        <w:t>техническими</w:t>
      </w:r>
      <w:r w:rsidRPr="00A74AAF">
        <w:rPr>
          <w:rFonts w:ascii="Times New Roman" w:hAnsi="Times New Roman" w:cs="Times New Roman"/>
          <w:sz w:val="28"/>
          <w:szCs w:val="28"/>
        </w:rPr>
        <w:t xml:space="preserve"> средствами, как видеокамера, интерактивный стол, интерактивная доска и прочие средства информационно-коммуникационных технологий (далее – ИКТ). Инновации в ДОУ стали </w:t>
      </w:r>
      <w:r w:rsidR="001661C1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A74AAF">
        <w:rPr>
          <w:rFonts w:ascii="Times New Roman" w:hAnsi="Times New Roman" w:cs="Times New Roman"/>
          <w:sz w:val="28"/>
          <w:szCs w:val="28"/>
        </w:rPr>
        <w:t>сегодняшнего дня, возникла острая потребность во внедрении интерактивных методов воспитания и обучения. Широкий спектр интерактивного оборудования и программного обеспечения к нему предлагает новые методы и формы обучения ребенка</w:t>
      </w:r>
      <w:r w:rsidR="00A74AAF">
        <w:rPr>
          <w:rFonts w:ascii="Times New Roman" w:hAnsi="Times New Roman" w:cs="Times New Roman"/>
          <w:sz w:val="28"/>
          <w:szCs w:val="28"/>
        </w:rPr>
        <w:t xml:space="preserve"> </w:t>
      </w:r>
      <w:r w:rsidRPr="00A74AAF">
        <w:rPr>
          <w:rFonts w:ascii="Times New Roman" w:hAnsi="Times New Roman" w:cs="Times New Roman"/>
          <w:sz w:val="28"/>
          <w:szCs w:val="28"/>
        </w:rPr>
        <w:t>дошкольника. Современному воспитателю необходимо ориентироваться в педагогических технологиях, выбирая из них подходящие, компонуя и создавая собственные.</w:t>
      </w:r>
      <w:r w:rsidR="00166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561" w:rsidRDefault="00311561" w:rsidP="00A74AA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практике я познакомилась с сайтом </w:t>
      </w:r>
      <w:hyperlink r:id="rId4" w:history="1">
        <w:r w:rsidRPr="003F10C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https://learningapps.org/myapps.php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74AAF" w:rsidRDefault="00A74AAF" w:rsidP="00A74AA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сайт </w:t>
      </w:r>
      <w:r w:rsidRPr="00A74AA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 для поддержки обучения и преподавания с помощью небольших общедоступных интерактивных модулей (далее -- упражнений). Данные упражнения создаются онлайн и в дальнейшем могут быть использованы в образовательном процессе. Для создания таких упражнений на сайте предлагается несколько шаблонов (упражнения на классификацию, тесты с множественным выбором и т. д.). Данные упражнения не являются законченными учебными единицами и должны быть интегрированы в сценарий обучения.</w:t>
      </w:r>
      <w:r w:rsidR="00311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0D22" w:rsidRDefault="00311561" w:rsidP="00A74AA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Вашему вниманию предлагаю </w:t>
      </w:r>
      <w:r w:rsidR="0016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созданные мною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 игры для детей</w:t>
      </w:r>
      <w:r w:rsidR="00020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4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020D22" w:rsidRDefault="00311561" w:rsidP="00020D22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«Домашние и лесные животные»</w:t>
      </w:r>
      <w:r w:rsidR="00020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20D22" w:rsidRPr="003F10C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https://learningapps.org/display?v=pdcyf4vgk20</w:t>
        </w:r>
      </w:hyperlink>
      <w:r w:rsidR="00020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61C1" w:rsidRDefault="001661C1" w:rsidP="00020D22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закрепление знаний о домашних и диких животных.</w:t>
      </w:r>
    </w:p>
    <w:p w:rsidR="001661C1" w:rsidRDefault="001661C1" w:rsidP="00020D22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210935" cy="3496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ивотные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1C1" w:rsidRDefault="00311561" w:rsidP="00A74AA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«Съедобное и несъедобное»</w:t>
      </w:r>
      <w:r w:rsidR="00020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7" w:history="1">
        <w:r w:rsidR="00020D22" w:rsidRPr="003F10C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https://learningapps.org/display?v=pyf852ef520</w:t>
        </w:r>
      </w:hyperlink>
      <w:r w:rsidR="00020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661C1" w:rsidRDefault="001661C1" w:rsidP="00A74AA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закрепление знаний о съедобных и несъедобных грибах.</w:t>
      </w:r>
    </w:p>
    <w:p w:rsidR="00020D22" w:rsidRDefault="001661C1" w:rsidP="00A74AA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10935" cy="351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ибы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1561" w:rsidRDefault="00311561" w:rsidP="00A74AA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«Кто где живет?» </w:t>
      </w:r>
      <w:r w:rsidR="00020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020D22" w:rsidRPr="003F10C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https://learningapps.org/display?v=pugqopazc20</w:t>
        </w:r>
      </w:hyperlink>
      <w:r w:rsidR="00020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61C1" w:rsidRDefault="001661C1" w:rsidP="00A74AA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закрепление знаний о том, где живут животные. </w:t>
      </w:r>
    </w:p>
    <w:p w:rsidR="001661C1" w:rsidRDefault="001661C1" w:rsidP="00A74AA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210935" cy="3502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омики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CB" w:rsidRPr="00A74AAF" w:rsidRDefault="00020D22" w:rsidP="00A74AA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 игры можно играть самому ребенку, правила игры объясняет взрослый. </w:t>
      </w:r>
      <w:r w:rsidR="001661C1">
        <w:rPr>
          <w:rFonts w:ascii="Times New Roman" w:hAnsi="Times New Roman" w:cs="Times New Roman"/>
          <w:sz w:val="28"/>
          <w:szCs w:val="28"/>
        </w:rPr>
        <w:t xml:space="preserve">Сама по себе игра не занимает много времени, однако несет в себе познавательную задачу.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Игра может воспроизводится на компьютере, планшете, телефоне через ссылку.</w:t>
      </w:r>
    </w:p>
    <w:p w:rsidR="00530E31" w:rsidRPr="00A74AAF" w:rsidRDefault="00530E31" w:rsidP="00A74AAF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530E31" w:rsidRPr="00A74AAF" w:rsidSect="00A74AA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E31"/>
    <w:rsid w:val="00020D22"/>
    <w:rsid w:val="001661C1"/>
    <w:rsid w:val="00311561"/>
    <w:rsid w:val="00530E31"/>
    <w:rsid w:val="00A74AAF"/>
    <w:rsid w:val="00C11509"/>
    <w:rsid w:val="00F2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EDD3"/>
  <w15:docId w15:val="{7134C6CD-F032-4283-9966-6BD19BB1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E31"/>
    <w:rPr>
      <w:b/>
      <w:bCs/>
    </w:rPr>
  </w:style>
  <w:style w:type="character" w:styleId="a4">
    <w:name w:val="Hyperlink"/>
    <w:basedOn w:val="a0"/>
    <w:uiPriority w:val="99"/>
    <w:unhideWhenUsed/>
    <w:rsid w:val="00311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display?v=pyf852ef5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earningapps.org/display?v=pdcyf4vgk20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learningapps.org/myapps.php" TargetMode="External"/><Relationship Id="rId9" Type="http://schemas.openxmlformats.org/officeDocument/2006/relationships/hyperlink" Target="https://learningapps.org/display?v=pugqopazc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Рябинушка</dc:creator>
  <cp:lastModifiedBy>Fuzzy</cp:lastModifiedBy>
  <cp:revision>2</cp:revision>
  <dcterms:created xsi:type="dcterms:W3CDTF">2020-11-24T08:00:00Z</dcterms:created>
  <dcterms:modified xsi:type="dcterms:W3CDTF">2021-03-27T19:08:00Z</dcterms:modified>
</cp:coreProperties>
</file>