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23" w:rsidRPr="007E0C23" w:rsidRDefault="007E0C23" w:rsidP="009A6F45">
      <w:pPr>
        <w:jc w:val="center"/>
        <w:rPr>
          <w:rFonts w:eastAsia="Calibri"/>
          <w:caps/>
          <w:sz w:val="26"/>
          <w:szCs w:val="26"/>
        </w:rPr>
      </w:pPr>
      <w:r w:rsidRPr="007E0C23">
        <w:rPr>
          <w:bCs/>
          <w:caps/>
          <w:color w:val="000000"/>
          <w:sz w:val="26"/>
          <w:szCs w:val="26"/>
        </w:rPr>
        <w:t>«</w:t>
      </w:r>
      <w:r w:rsidR="00547565">
        <w:rPr>
          <w:caps/>
          <w:sz w:val="26"/>
          <w:szCs w:val="26"/>
          <w:shd w:val="clear" w:color="auto" w:fill="FFFFFF"/>
        </w:rPr>
        <w:t xml:space="preserve">Этапы </w:t>
      </w:r>
      <w:r w:rsidR="00912D44" w:rsidRPr="00912D44">
        <w:rPr>
          <w:caps/>
          <w:sz w:val="26"/>
          <w:szCs w:val="26"/>
          <w:shd w:val="clear" w:color="auto" w:fill="FFFFFF"/>
        </w:rPr>
        <w:t xml:space="preserve">формирования  профессиональной компетентности начинающего педагога в контексте развития </w:t>
      </w:r>
      <w:r w:rsidR="00912D44" w:rsidRPr="00912D44">
        <w:rPr>
          <w:rFonts w:eastAsia="Times New Roman"/>
          <w:caps/>
          <w:color w:val="000000"/>
          <w:sz w:val="26"/>
          <w:szCs w:val="26"/>
        </w:rPr>
        <w:t>совокупности основных компетентностей</w:t>
      </w:r>
      <w:r w:rsidRPr="007E0C23">
        <w:rPr>
          <w:bCs/>
          <w:caps/>
          <w:color w:val="000000"/>
          <w:sz w:val="26"/>
          <w:szCs w:val="26"/>
        </w:rPr>
        <w:t>»</w:t>
      </w:r>
    </w:p>
    <w:p w:rsidR="007E0C23" w:rsidRPr="007E0C23" w:rsidRDefault="007E0C23" w:rsidP="009A6F45">
      <w:pPr>
        <w:ind w:firstLine="708"/>
        <w:jc w:val="both"/>
        <w:rPr>
          <w:rFonts w:eastAsia="Calibri"/>
          <w:sz w:val="26"/>
          <w:szCs w:val="26"/>
        </w:rPr>
      </w:pPr>
    </w:p>
    <w:p w:rsidR="007E0C23" w:rsidRPr="007E0C23" w:rsidRDefault="007E0C23" w:rsidP="009A6F45">
      <w:pPr>
        <w:jc w:val="both"/>
        <w:rPr>
          <w:rFonts w:eastAsia="Times New Roman"/>
          <w:color w:val="000000"/>
          <w:sz w:val="26"/>
          <w:szCs w:val="26"/>
        </w:rPr>
      </w:pPr>
      <w:r w:rsidRPr="007E0C23">
        <w:rPr>
          <w:i/>
          <w:sz w:val="26"/>
          <w:szCs w:val="26"/>
        </w:rPr>
        <w:t>Аннотация.</w:t>
      </w:r>
      <w:r w:rsidRPr="007E0C23">
        <w:rPr>
          <w:sz w:val="26"/>
          <w:szCs w:val="26"/>
        </w:rPr>
        <w:t xml:space="preserve"> В данной статье рассматрива</w:t>
      </w:r>
      <w:r w:rsidR="004C6AA5">
        <w:rPr>
          <w:sz w:val="26"/>
          <w:szCs w:val="26"/>
        </w:rPr>
        <w:t>ю</w:t>
      </w:r>
      <w:r w:rsidRPr="007E0C23">
        <w:rPr>
          <w:sz w:val="26"/>
          <w:szCs w:val="26"/>
        </w:rPr>
        <w:t xml:space="preserve">тся  </w:t>
      </w:r>
      <w:r w:rsidRPr="007E0C23">
        <w:rPr>
          <w:sz w:val="26"/>
          <w:szCs w:val="26"/>
          <w:shd w:val="clear" w:color="auto" w:fill="FFFFFF"/>
        </w:rPr>
        <w:t xml:space="preserve">основные  этапы и формирования  профессиональной компетентности начинающего педагога в контексте развития </w:t>
      </w:r>
      <w:r w:rsidRPr="007E0C23">
        <w:rPr>
          <w:rFonts w:eastAsia="Times New Roman"/>
          <w:color w:val="000000"/>
          <w:sz w:val="26"/>
          <w:szCs w:val="26"/>
        </w:rPr>
        <w:t>совокупности основных компетентностей.</w:t>
      </w:r>
    </w:p>
    <w:p w:rsidR="007E0C23" w:rsidRPr="007E0C23" w:rsidRDefault="007E0C23" w:rsidP="009A6F45">
      <w:pPr>
        <w:jc w:val="both"/>
        <w:rPr>
          <w:sz w:val="26"/>
          <w:szCs w:val="26"/>
        </w:rPr>
      </w:pPr>
      <w:r w:rsidRPr="007E0C23">
        <w:rPr>
          <w:rFonts w:eastAsia="Calibri"/>
          <w:i/>
          <w:sz w:val="26"/>
          <w:szCs w:val="26"/>
        </w:rPr>
        <w:t xml:space="preserve">Ключевые слова: </w:t>
      </w:r>
      <w:r w:rsidRPr="007E0C23">
        <w:rPr>
          <w:sz w:val="26"/>
          <w:szCs w:val="26"/>
        </w:rPr>
        <w:t>профессиональная компетентность, начинающие педагоги</w:t>
      </w:r>
    </w:p>
    <w:p w:rsidR="007E0C23" w:rsidRPr="007E0C23" w:rsidRDefault="007E0C23" w:rsidP="009A6F45">
      <w:pPr>
        <w:ind w:firstLine="708"/>
        <w:jc w:val="both"/>
        <w:rPr>
          <w:rFonts w:eastAsia="Calibri"/>
          <w:sz w:val="26"/>
          <w:szCs w:val="26"/>
        </w:rPr>
      </w:pPr>
    </w:p>
    <w:p w:rsidR="007E0C23" w:rsidRPr="007E0C23" w:rsidRDefault="007E0C23" w:rsidP="009A6F4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E0C23">
        <w:rPr>
          <w:rFonts w:eastAsia="Calibri"/>
          <w:sz w:val="26"/>
          <w:szCs w:val="26"/>
        </w:rPr>
        <w:t xml:space="preserve">Значимым фактором успешности намеченных преобразований является формирование профессиональной компетентности педагогов.  </w:t>
      </w:r>
    </w:p>
    <w:p w:rsidR="007E0C23" w:rsidRPr="007E0C23" w:rsidRDefault="007E0C23" w:rsidP="009A6F4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>Профессиональная квалификация непосредственно влияет на качество и результативность деятельности работника, она обеспечивает готовность выполнения профессиональных задач соответствующего уровня [1].</w:t>
      </w:r>
    </w:p>
    <w:p w:rsidR="007E0C23" w:rsidRPr="007E0C23" w:rsidRDefault="007E0C23" w:rsidP="009A6F45">
      <w:pPr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7E0C23">
        <w:rPr>
          <w:sz w:val="26"/>
          <w:szCs w:val="26"/>
          <w:shd w:val="clear" w:color="auto" w:fill="FFFFFF"/>
        </w:rPr>
        <w:t xml:space="preserve">Можно выделить основные пути развития профессиональной компетентности педагога: система повышения квалификации, аттестация педагогических работников, процесс самообразования педагогов, активное участие в работе методических объединений, педсоветов, семинаров, конференций, мастер-классов, овладение современными образовательными технологиями, методическими приемами, педагогическими средствами и их постоянное совершенствование, овладение информационно-коммуникационными технологиями, участие в конкурсах, исследовательских работах, обобщение и распространение собственного педагогического опыта, создание публикаций. </w:t>
      </w:r>
      <w:proofErr w:type="gramEnd"/>
    </w:p>
    <w:p w:rsidR="007E0C23" w:rsidRPr="007E0C23" w:rsidRDefault="007E0C23" w:rsidP="009A6F45">
      <w:pPr>
        <w:ind w:firstLine="709"/>
        <w:jc w:val="both"/>
        <w:rPr>
          <w:rFonts w:eastAsia="Calibri"/>
          <w:sz w:val="26"/>
          <w:szCs w:val="26"/>
        </w:rPr>
      </w:pPr>
      <w:r w:rsidRPr="007E0C23">
        <w:rPr>
          <w:rFonts w:eastAsia="Calibri"/>
          <w:sz w:val="26"/>
          <w:szCs w:val="26"/>
        </w:rPr>
        <w:t xml:space="preserve">В настоящее время процесс формирования профессиональной компетентности учителей рассматривается как система непрерывного педагогического образования, в которой необходимо создавать оптимальные условия </w:t>
      </w:r>
      <w:proofErr w:type="gramStart"/>
      <w:r w:rsidRPr="007E0C23">
        <w:rPr>
          <w:rFonts w:eastAsia="Calibri"/>
          <w:sz w:val="26"/>
          <w:szCs w:val="26"/>
        </w:rPr>
        <w:t>развития профессиональных компетенций работников системы образования</w:t>
      </w:r>
      <w:proofErr w:type="gramEnd"/>
      <w:r w:rsidRPr="007E0C23">
        <w:rPr>
          <w:rFonts w:eastAsia="Calibri"/>
          <w:sz w:val="26"/>
          <w:szCs w:val="26"/>
        </w:rPr>
        <w:t xml:space="preserve"> и реализации их трудового потенциала на протяжении всей жизни</w:t>
      </w:r>
      <w:r w:rsidRPr="007E0C23">
        <w:rPr>
          <w:rFonts w:eastAsia="Calibri"/>
          <w:sz w:val="26"/>
          <w:szCs w:val="26"/>
        </w:rPr>
        <w:sym w:font="Symbol" w:char="F05B"/>
      </w:r>
      <w:r w:rsidRPr="007E0C23">
        <w:rPr>
          <w:rFonts w:eastAsia="Calibri"/>
          <w:sz w:val="26"/>
          <w:szCs w:val="26"/>
        </w:rPr>
        <w:t>5</w:t>
      </w:r>
      <w:r w:rsidRPr="007E0C23">
        <w:rPr>
          <w:rFonts w:eastAsia="Calibri"/>
          <w:sz w:val="26"/>
          <w:szCs w:val="26"/>
        </w:rPr>
        <w:sym w:font="Symbol" w:char="F05D"/>
      </w:r>
      <w:r w:rsidRPr="007E0C23">
        <w:rPr>
          <w:rFonts w:eastAsia="Calibri"/>
          <w:sz w:val="26"/>
          <w:szCs w:val="26"/>
        </w:rPr>
        <w:t xml:space="preserve">. </w:t>
      </w:r>
    </w:p>
    <w:p w:rsidR="007E0C23" w:rsidRPr="007E0C23" w:rsidRDefault="007E0C23" w:rsidP="009A6F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>На пути совершенствования и развития профессиональной компетентности педагогу придется пройти следующие этапы:</w:t>
      </w:r>
    </w:p>
    <w:p w:rsidR="007E0C23" w:rsidRPr="007E0C23" w:rsidRDefault="007E0C23" w:rsidP="009A6F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>1. Работа в методических объединениях, творческих группах</w:t>
      </w:r>
    </w:p>
    <w:p w:rsidR="007E0C23" w:rsidRPr="007E0C23" w:rsidRDefault="007E0C23" w:rsidP="009A6F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>2.Исследовательская деятельность</w:t>
      </w:r>
    </w:p>
    <w:p w:rsidR="007E0C23" w:rsidRPr="007E0C23" w:rsidRDefault="007E0C23" w:rsidP="009A6F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>3.Инновационная деятельность, освоение новых педагогических технологий</w:t>
      </w:r>
    </w:p>
    <w:p w:rsidR="007E0C23" w:rsidRPr="007E0C23" w:rsidRDefault="007E0C23" w:rsidP="009A6F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>4.Активное участие в педагогических конкурсах, научно-практических конференциях</w:t>
      </w:r>
    </w:p>
    <w:p w:rsidR="007E0C23" w:rsidRPr="007E0C23" w:rsidRDefault="007E0C23" w:rsidP="009A6F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>5.Трансляция собственного опыта</w:t>
      </w:r>
    </w:p>
    <w:p w:rsidR="007E0C23" w:rsidRPr="007E0C23" w:rsidRDefault="007E0C23" w:rsidP="009A6F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0C23">
        <w:rPr>
          <w:rFonts w:eastAsia="Calibri"/>
          <w:sz w:val="26"/>
          <w:szCs w:val="26"/>
          <w:lang w:eastAsia="en-US"/>
        </w:rPr>
        <w:t>Однако ни один из перечисленных этапов не будет эффективным, если педагог не испытывает потребности в повышении собственной профессиональной компетентности</w:t>
      </w:r>
      <w:r w:rsidRPr="007E0C23">
        <w:rPr>
          <w:rFonts w:eastAsia="Calibri"/>
          <w:sz w:val="26"/>
          <w:szCs w:val="26"/>
          <w:lang w:eastAsia="en-US"/>
        </w:rPr>
        <w:sym w:font="Symbol" w:char="F05B"/>
      </w:r>
      <w:r w:rsidRPr="007E0C23">
        <w:rPr>
          <w:rFonts w:eastAsia="Calibri"/>
          <w:sz w:val="26"/>
          <w:szCs w:val="26"/>
          <w:lang w:eastAsia="en-US"/>
        </w:rPr>
        <w:t>4</w:t>
      </w:r>
      <w:r w:rsidRPr="007E0C23">
        <w:rPr>
          <w:rFonts w:eastAsia="Calibri"/>
          <w:sz w:val="26"/>
          <w:szCs w:val="26"/>
          <w:lang w:eastAsia="en-US"/>
        </w:rPr>
        <w:sym w:font="Symbol" w:char="F05D"/>
      </w:r>
      <w:r w:rsidRPr="007E0C23">
        <w:rPr>
          <w:rFonts w:eastAsia="Calibri"/>
          <w:sz w:val="26"/>
          <w:szCs w:val="26"/>
          <w:lang w:eastAsia="en-US"/>
        </w:rPr>
        <w:t xml:space="preserve">. </w:t>
      </w:r>
    </w:p>
    <w:p w:rsidR="007E0C23" w:rsidRPr="007E0C23" w:rsidRDefault="007E0C23" w:rsidP="009A6F4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>Сегодня на уровне государства разработан профессиональный стандарт педагога, определяющий требования к совреме</w:t>
      </w:r>
      <w:r w:rsidRPr="007E0C23">
        <w:rPr>
          <w:color w:val="000000"/>
          <w:sz w:val="26"/>
          <w:szCs w:val="26"/>
        </w:rPr>
        <w:t>нному педагогическому работнику</w:t>
      </w:r>
      <w:r w:rsidRPr="007E0C23">
        <w:rPr>
          <w:rFonts w:eastAsia="Times New Roman"/>
          <w:color w:val="000000"/>
          <w:sz w:val="26"/>
          <w:szCs w:val="26"/>
        </w:rPr>
        <w:t>. Все это направлено на формирование и развитие профессиональной компетентности педагога, что способствует росту качества образования в целом.</w:t>
      </w:r>
    </w:p>
    <w:p w:rsidR="007E0C23" w:rsidRPr="007E0C23" w:rsidRDefault="007E0C23" w:rsidP="009A6F45">
      <w:pPr>
        <w:ind w:firstLine="709"/>
        <w:jc w:val="both"/>
        <w:rPr>
          <w:color w:val="000000"/>
          <w:sz w:val="26"/>
          <w:szCs w:val="26"/>
        </w:rPr>
      </w:pPr>
      <w:r w:rsidRPr="007E0C23">
        <w:rPr>
          <w:rFonts w:eastAsia="Times New Roman"/>
          <w:color w:val="000000"/>
          <w:sz w:val="26"/>
          <w:szCs w:val="26"/>
        </w:rPr>
        <w:t xml:space="preserve">Таким образом, </w:t>
      </w:r>
      <w:r w:rsidRPr="007E0C23">
        <w:rPr>
          <w:color w:val="000000"/>
          <w:sz w:val="26"/>
          <w:szCs w:val="26"/>
        </w:rPr>
        <w:t>с уверенностью можно говорить о том</w:t>
      </w:r>
      <w:r w:rsidRPr="007E0C23">
        <w:rPr>
          <w:rFonts w:eastAsia="Times New Roman"/>
          <w:color w:val="000000"/>
          <w:sz w:val="26"/>
          <w:szCs w:val="26"/>
        </w:rPr>
        <w:t xml:space="preserve">, что процесс формирования и развития профессиональной компетентности педагога занимает достаточно значимое (если не определяющее) место в </w:t>
      </w:r>
      <w:r w:rsidRPr="007E0C23">
        <w:rPr>
          <w:color w:val="000000"/>
          <w:sz w:val="26"/>
          <w:szCs w:val="26"/>
        </w:rPr>
        <w:t xml:space="preserve">современных </w:t>
      </w:r>
      <w:r w:rsidRPr="007E0C23">
        <w:rPr>
          <w:rFonts w:eastAsia="Times New Roman"/>
          <w:color w:val="000000"/>
          <w:sz w:val="26"/>
          <w:szCs w:val="26"/>
        </w:rPr>
        <w:t>условия</w:t>
      </w:r>
      <w:r w:rsidRPr="007E0C23">
        <w:rPr>
          <w:color w:val="000000"/>
          <w:sz w:val="26"/>
          <w:szCs w:val="26"/>
        </w:rPr>
        <w:t xml:space="preserve">х </w:t>
      </w:r>
      <w:r w:rsidRPr="007E0C23">
        <w:rPr>
          <w:rFonts w:eastAsia="Times New Roman"/>
          <w:color w:val="000000"/>
          <w:sz w:val="26"/>
          <w:szCs w:val="26"/>
        </w:rPr>
        <w:t xml:space="preserve">и является необходимым условием развития и качественного функционирования </w:t>
      </w:r>
      <w:r w:rsidRPr="007E0C23">
        <w:rPr>
          <w:color w:val="000000"/>
          <w:sz w:val="26"/>
          <w:szCs w:val="26"/>
        </w:rPr>
        <w:t>системы российского образования</w:t>
      </w:r>
      <w:r w:rsidRPr="007E0C23">
        <w:rPr>
          <w:rFonts w:eastAsia="Times New Roman"/>
          <w:color w:val="000000"/>
          <w:sz w:val="26"/>
          <w:szCs w:val="26"/>
        </w:rPr>
        <w:t>.</w:t>
      </w:r>
    </w:p>
    <w:p w:rsidR="007E0C23" w:rsidRPr="007E0C23" w:rsidRDefault="007E0C23" w:rsidP="009A6F45">
      <w:pPr>
        <w:shd w:val="clear" w:color="auto" w:fill="FFFFFF"/>
        <w:jc w:val="center"/>
        <w:rPr>
          <w:rFonts w:eastAsia="Times New Roman"/>
          <w:color w:val="000000" w:themeColor="text1"/>
          <w:sz w:val="26"/>
          <w:szCs w:val="26"/>
        </w:rPr>
      </w:pPr>
      <w:r w:rsidRPr="007E0C23">
        <w:rPr>
          <w:color w:val="000000"/>
          <w:sz w:val="26"/>
          <w:szCs w:val="26"/>
        </w:rPr>
        <w:lastRenderedPageBreak/>
        <w:t>Библиографический список</w:t>
      </w:r>
    </w:p>
    <w:p w:rsidR="007E0C23" w:rsidRPr="007E0C23" w:rsidRDefault="007E0C23" w:rsidP="009A6F4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proofErr w:type="gramStart"/>
      <w:r w:rsidRPr="007E0C23">
        <w:rPr>
          <w:rFonts w:eastAsia="Times New Roman"/>
          <w:sz w:val="26"/>
          <w:szCs w:val="26"/>
        </w:rPr>
        <w:t xml:space="preserve">Федеральный закон «Об образовании в РФ» от 29 декабря 2013 года </w:t>
      </w:r>
      <w:r w:rsidRPr="007E0C23">
        <w:rPr>
          <w:color w:val="000000" w:themeColor="text1"/>
          <w:sz w:val="26"/>
          <w:szCs w:val="26"/>
        </w:rPr>
        <w:t>[Электронный ресурс:</w:t>
      </w:r>
      <w:proofErr w:type="gramEnd"/>
      <w:r w:rsidRPr="007E0C23">
        <w:rPr>
          <w:color w:val="000000" w:themeColor="text1"/>
          <w:sz w:val="26"/>
          <w:szCs w:val="26"/>
        </w:rPr>
        <w:t xml:space="preserve"> </w:t>
      </w:r>
      <w:r w:rsidRPr="007E0C23">
        <w:rPr>
          <w:rFonts w:eastAsia="Times New Roman"/>
          <w:sz w:val="26"/>
          <w:szCs w:val="26"/>
        </w:rPr>
        <w:t>Информационный портал «Реализация Федерального закона «Об образовании в РФ»</w:t>
      </w:r>
      <w:r w:rsidRPr="007E0C23">
        <w:rPr>
          <w:color w:val="000000" w:themeColor="text1"/>
          <w:sz w:val="26"/>
          <w:szCs w:val="26"/>
        </w:rPr>
        <w:t>]</w:t>
      </w:r>
      <w:r w:rsidRPr="007E0C23">
        <w:rPr>
          <w:rFonts w:eastAsia="Times New Roman"/>
          <w:sz w:val="26"/>
          <w:szCs w:val="26"/>
        </w:rPr>
        <w:t xml:space="preserve"> </w:t>
      </w:r>
      <w:r w:rsidRPr="007E0C23">
        <w:rPr>
          <w:color w:val="000000" w:themeColor="text1"/>
          <w:sz w:val="26"/>
          <w:szCs w:val="26"/>
        </w:rPr>
        <w:t xml:space="preserve">– Режим доступа: </w:t>
      </w:r>
      <w:r w:rsidRPr="007E0C23">
        <w:rPr>
          <w:rFonts w:eastAsia="Times New Roman"/>
          <w:sz w:val="26"/>
          <w:szCs w:val="26"/>
        </w:rPr>
        <w:t>http://273-фз</w:t>
      </w:r>
      <w:proofErr w:type="gramStart"/>
      <w:r w:rsidRPr="007E0C23">
        <w:rPr>
          <w:rFonts w:eastAsia="Times New Roman"/>
          <w:sz w:val="26"/>
          <w:szCs w:val="26"/>
        </w:rPr>
        <w:t>.р</w:t>
      </w:r>
      <w:proofErr w:type="gramEnd"/>
      <w:r w:rsidRPr="007E0C23">
        <w:rPr>
          <w:rFonts w:eastAsia="Times New Roman"/>
          <w:sz w:val="26"/>
          <w:szCs w:val="26"/>
        </w:rPr>
        <w:t>ф/.</w:t>
      </w:r>
    </w:p>
    <w:p w:rsidR="007E0C23" w:rsidRPr="007E0C23" w:rsidRDefault="007E0C23" w:rsidP="009A6F4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7E0C23">
        <w:rPr>
          <w:bCs/>
          <w:sz w:val="26"/>
          <w:szCs w:val="26"/>
        </w:rPr>
        <w:t>Распоряжение Правительства РФ от 29.12.2014 N 2765-р «О Концепции Федеральной целевой программы развития образования на 2016 - 2020 годы»</w:t>
      </w:r>
      <w:r w:rsidRPr="007E0C23">
        <w:rPr>
          <w:rFonts w:eastAsia="Times New Roman"/>
          <w:sz w:val="26"/>
          <w:szCs w:val="26"/>
        </w:rPr>
        <w:t xml:space="preserve"> </w:t>
      </w:r>
      <w:r w:rsidRPr="007E0C23">
        <w:rPr>
          <w:color w:val="000000" w:themeColor="text1"/>
          <w:sz w:val="26"/>
          <w:szCs w:val="26"/>
        </w:rPr>
        <w:t xml:space="preserve">[Электронный ресурс]: </w:t>
      </w:r>
      <w:proofErr w:type="gramStart"/>
      <w:r w:rsidRPr="007E0C23">
        <w:rPr>
          <w:color w:val="000000" w:themeColor="text1"/>
          <w:sz w:val="26"/>
          <w:szCs w:val="26"/>
        </w:rPr>
        <w:t>И</w:t>
      </w:r>
      <w:r w:rsidRPr="007E0C23">
        <w:rPr>
          <w:rFonts w:eastAsia="Times New Roman"/>
          <w:sz w:val="26"/>
          <w:szCs w:val="26"/>
        </w:rPr>
        <w:t xml:space="preserve">нформационно-правовой портал </w:t>
      </w:r>
      <w:proofErr w:type="spellStart"/>
      <w:r w:rsidRPr="007E0C23">
        <w:rPr>
          <w:rFonts w:eastAsia="Times New Roman"/>
          <w:sz w:val="26"/>
          <w:szCs w:val="26"/>
        </w:rPr>
        <w:t>КонсультантПлюс</w:t>
      </w:r>
      <w:proofErr w:type="spellEnd"/>
      <w:r w:rsidRPr="007E0C23">
        <w:rPr>
          <w:color w:val="000000" w:themeColor="text1"/>
          <w:sz w:val="26"/>
          <w:szCs w:val="26"/>
        </w:rPr>
        <w:t>]</w:t>
      </w:r>
      <w:r w:rsidRPr="007E0C23">
        <w:rPr>
          <w:rFonts w:eastAsia="Times New Roman"/>
          <w:sz w:val="26"/>
          <w:szCs w:val="26"/>
        </w:rPr>
        <w:t xml:space="preserve"> </w:t>
      </w:r>
      <w:r w:rsidRPr="007E0C23">
        <w:rPr>
          <w:color w:val="000000" w:themeColor="text1"/>
          <w:sz w:val="26"/>
          <w:szCs w:val="26"/>
        </w:rPr>
        <w:t xml:space="preserve">– Режим доступа: </w:t>
      </w:r>
      <w:hyperlink r:id="rId5" w:history="1">
        <w:r w:rsidRPr="007E0C23">
          <w:rPr>
            <w:rStyle w:val="a3"/>
            <w:sz w:val="26"/>
            <w:szCs w:val="26"/>
            <w:u w:val="none"/>
          </w:rPr>
          <w:t xml:space="preserve">http://www.consultant.ru/ </w:t>
        </w:r>
        <w:proofErr w:type="spellStart"/>
        <w:r w:rsidRPr="007E0C23">
          <w:rPr>
            <w:rStyle w:val="a3"/>
            <w:sz w:val="26"/>
            <w:szCs w:val="26"/>
            <w:u w:val="none"/>
          </w:rPr>
          <w:t>document</w:t>
        </w:r>
        <w:proofErr w:type="spellEnd"/>
        <w:r w:rsidRPr="007E0C23">
          <w:rPr>
            <w:rStyle w:val="a3"/>
            <w:sz w:val="26"/>
            <w:szCs w:val="26"/>
            <w:u w:val="none"/>
          </w:rPr>
          <w:t>/cons_doc_LAW_173677/</w:t>
        </w:r>
      </w:hyperlink>
      <w:r w:rsidRPr="007E0C23">
        <w:rPr>
          <w:rFonts w:eastAsia="Times New Roman"/>
          <w:sz w:val="26"/>
          <w:szCs w:val="26"/>
        </w:rPr>
        <w:t>.</w:t>
      </w:r>
      <w:proofErr w:type="gramEnd"/>
    </w:p>
    <w:p w:rsidR="007E0C23" w:rsidRPr="007E0C23" w:rsidRDefault="007E0C23" w:rsidP="009A6F4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0C23">
        <w:rPr>
          <w:sz w:val="26"/>
          <w:szCs w:val="26"/>
        </w:rPr>
        <w:t xml:space="preserve">4. </w:t>
      </w:r>
      <w:proofErr w:type="spellStart"/>
      <w:r w:rsidRPr="007E0C23">
        <w:rPr>
          <w:sz w:val="26"/>
          <w:szCs w:val="26"/>
        </w:rPr>
        <w:t>Корешкова</w:t>
      </w:r>
      <w:proofErr w:type="spellEnd"/>
      <w:r w:rsidRPr="007E0C23">
        <w:rPr>
          <w:sz w:val="26"/>
          <w:szCs w:val="26"/>
        </w:rPr>
        <w:t xml:space="preserve"> М. Н., </w:t>
      </w:r>
      <w:proofErr w:type="spellStart"/>
      <w:r w:rsidRPr="007E0C23">
        <w:rPr>
          <w:sz w:val="26"/>
          <w:szCs w:val="26"/>
        </w:rPr>
        <w:t>Рыжевская</w:t>
      </w:r>
      <w:proofErr w:type="spellEnd"/>
      <w:r w:rsidRPr="007E0C23">
        <w:rPr>
          <w:sz w:val="26"/>
          <w:szCs w:val="26"/>
        </w:rPr>
        <w:t xml:space="preserve"> М. А. Формирование профессиональной компетентности молодых педагогов  /</w:t>
      </w:r>
      <w:proofErr w:type="spellStart"/>
      <w:r w:rsidRPr="007E0C23">
        <w:rPr>
          <w:sz w:val="26"/>
          <w:szCs w:val="26"/>
        </w:rPr>
        <w:t>М.Н.Корешкова</w:t>
      </w:r>
      <w:proofErr w:type="spellEnd"/>
      <w:r w:rsidRPr="007E0C23">
        <w:rPr>
          <w:sz w:val="26"/>
          <w:szCs w:val="26"/>
        </w:rPr>
        <w:t xml:space="preserve"> // Молодой ученый. — 2016. — №24. — С. 466-469. - https://moluch.ru/archive/128/35509/</w:t>
      </w:r>
    </w:p>
    <w:p w:rsidR="00B055C8" w:rsidRPr="007E0C23" w:rsidRDefault="007E0C23" w:rsidP="009A6F4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E0C23">
        <w:rPr>
          <w:sz w:val="26"/>
          <w:szCs w:val="26"/>
        </w:rPr>
        <w:t>5. Игнатьева Л. В. Педагогическое сопровождение становления молодых специалистов в образовательных учреждениях СПО /Л.В.Игнатьева // Научно-методический электронный журнал «Концепт». – 2016. – Т. 19. – С. 108–111.</w:t>
      </w:r>
    </w:p>
    <w:sectPr w:rsidR="00B055C8" w:rsidRPr="007E0C23" w:rsidSect="00B0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045B"/>
    <w:multiLevelType w:val="multilevel"/>
    <w:tmpl w:val="A120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0C23"/>
    <w:rsid w:val="0008026C"/>
    <w:rsid w:val="00383C65"/>
    <w:rsid w:val="004906F0"/>
    <w:rsid w:val="004C6AA5"/>
    <w:rsid w:val="00547565"/>
    <w:rsid w:val="007A1A84"/>
    <w:rsid w:val="007A70C7"/>
    <w:rsid w:val="007D35FC"/>
    <w:rsid w:val="007E0C23"/>
    <w:rsid w:val="00912D44"/>
    <w:rsid w:val="009A3AFB"/>
    <w:rsid w:val="009A6F45"/>
    <w:rsid w:val="00B055C8"/>
    <w:rsid w:val="00B36C0E"/>
    <w:rsid w:val="00DF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2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C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7E0C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0C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%20document/cons_doc_LAW_1736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6</cp:revision>
  <dcterms:created xsi:type="dcterms:W3CDTF">2021-03-02T16:36:00Z</dcterms:created>
  <dcterms:modified xsi:type="dcterms:W3CDTF">2021-03-03T17:36:00Z</dcterms:modified>
</cp:coreProperties>
</file>