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CD" w:rsidRPr="00CA42CD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CA42CD" w:rsidRPr="00CA42CD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 w:rsidRPr="00CA42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О.Н. Федотова, Г.В. </w:t>
      </w:r>
      <w:proofErr w:type="spellStart"/>
      <w:r w:rsidRPr="00CA42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Трафимова</w:t>
      </w:r>
      <w:proofErr w:type="spellEnd"/>
      <w:r w:rsidRPr="00CA42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Л.Г. </w:t>
      </w:r>
      <w:proofErr w:type="spellStart"/>
      <w:r w:rsidRPr="00CA42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Кудрова</w:t>
      </w:r>
      <w:proofErr w:type="spellEnd"/>
    </w:p>
    <w:p w:rsidR="00CA42CD" w:rsidRPr="00CA42CD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A42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УМК системы «Перспективная начальная школа»</w:t>
      </w:r>
    </w:p>
    <w:p w:rsidR="00CA42CD" w:rsidRPr="00CA42CD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A42CD" w:rsidRPr="00CD79E7" w:rsidRDefault="00CA42CD" w:rsidP="00CA4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требований ФГОС НОО, основной образовательной программы начального общего образования МБОУ СОШ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</w:rPr>
        <w:t>с.Калинка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</w:rPr>
        <w:t>, примерной образовательной программы по учебному предмету и концепции учебно-</w:t>
      </w:r>
      <w:proofErr w:type="gramStart"/>
      <w:r w:rsidRPr="00CD79E7">
        <w:rPr>
          <w:rFonts w:ascii="Times New Roman" w:eastAsia="Calibri" w:hAnsi="Times New Roman" w:cs="Times New Roman"/>
          <w:sz w:val="24"/>
          <w:szCs w:val="24"/>
        </w:rPr>
        <w:t>методического  комплекта</w:t>
      </w:r>
      <w:proofErr w:type="gramEnd"/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 «Перспективная начальная школа», включающая в себя авторскую программу по предмету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«Окружающий мир», авторы: </w:t>
      </w:r>
      <w:r w:rsidRPr="00CD79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О.Н. Федотова, Г.В. </w:t>
      </w:r>
      <w:proofErr w:type="spellStart"/>
      <w:r w:rsidRPr="00CD79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Трафимова</w:t>
      </w:r>
      <w:proofErr w:type="spellEnd"/>
      <w:r w:rsidRPr="00CD79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Л.Г. </w:t>
      </w:r>
      <w:proofErr w:type="spellStart"/>
      <w:r w:rsidRPr="00CD79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Кудрова</w:t>
      </w:r>
      <w:proofErr w:type="spellEnd"/>
      <w:r w:rsidRPr="00CD79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 Важнейшие задачи образования в начальной школе (</w:t>
      </w:r>
      <w:r w:rsidRPr="00CD79E7">
        <w:rPr>
          <w:rFonts w:ascii="Times New Roman" w:eastAsia="Calibri" w:hAnsi="Times New Roman" w:cs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CD79E7">
        <w:rPr>
          <w:rFonts w:ascii="Times New Roman" w:eastAsia="Calibri" w:hAnsi="Times New Roman" w:cs="Times New Roman"/>
          <w:i/>
          <w:sz w:val="24"/>
          <w:szCs w:val="24"/>
        </w:rPr>
        <w:t>воспитание умения учиться</w:t>
      </w: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CD79E7"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индивидуальный прогресс </w:t>
      </w:r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</w:rPr>
        <w:t xml:space="preserve">) реализуются в процессе обучения всем предметам. Однако каждый из них имеет свою специфику.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целостному  постижению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Предмет «Окружающий мир» - это основы естественных и социальных наук.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 курса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окружающего мира в начальной школе – осмысление личного опыта и приучение детей к рациональному постижению мира.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целостная система знаний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 Наука – это образцовый пример системы знаний, построенный на рациональной основе.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Знакомство с началами наук даёт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ученику  ключ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 осмыслению личного опыта, позволяя сделать явления окружающего мира понятными, знакомыми и предсказуемыми. 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  «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Окружающий мир» создаёт фундамент 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CA42CD" w:rsidRPr="00CD79E7" w:rsidRDefault="00CA42CD" w:rsidP="00CA42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CA42CD" w:rsidRPr="00CD79E7" w:rsidRDefault="00CA42CD" w:rsidP="00CA42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школьниками. Поэтому роль предмета «Окружающий мир» весьма велика и возникает</w:t>
      </w: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 </w:t>
      </w:r>
    </w:p>
    <w:p w:rsidR="00CA42CD" w:rsidRPr="00CD79E7" w:rsidRDefault="00CA42CD" w:rsidP="00CA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 -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181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ч., «Человек и общество» -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75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ч., «Правила безопасной жизни» -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14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ч. (изучается по мере изучения двух первых блоков).</w:t>
      </w: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РФ № 373 от 6 октября 2009г) и обеспечена:</w:t>
      </w: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Методические пособия для учащихся</w:t>
      </w:r>
      <w:r w:rsidRPr="00CD79E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С.А., Окружающий мир. 1-4 класс: Учебник. – М: Академкнига/ Учебник.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Федотова О.Н.,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Трафимова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Трафимов</w:t>
      </w:r>
      <w:proofErr w:type="spell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С.А., Окружающий мир. Хрестоматия. 1-4 класс. – М: Академкнига/ Учебник. </w:t>
      </w:r>
    </w:p>
    <w:p w:rsidR="00CA42CD" w:rsidRPr="00CD79E7" w:rsidRDefault="00CA42CD" w:rsidP="00CA4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Учебно-методические пособия для учителя</w:t>
      </w:r>
    </w:p>
    <w:p w:rsidR="00CA42CD" w:rsidRPr="00CD79E7" w:rsidRDefault="00CA42CD" w:rsidP="00C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Федотова О.Н.,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Трафимова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Г.В.,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Трафимов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С.А., Методическое пособие для учителя. – М: Академкнига/ Учебник.</w:t>
      </w:r>
    </w:p>
    <w:p w:rsidR="00CA42CD" w:rsidRPr="00CD79E7" w:rsidRDefault="00CA42CD" w:rsidP="00C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Программа по курсу «Окружающий мир»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Авторская  программа</w:t>
      </w:r>
      <w:proofErr w:type="gramEnd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по окружающему миру  О.Н. Федотовой, Г.В. </w:t>
      </w:r>
      <w:proofErr w:type="spellStart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Трафимовой</w:t>
      </w:r>
      <w:proofErr w:type="spellEnd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, Л.Г. </w:t>
      </w:r>
      <w:proofErr w:type="spellStart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Кудровой</w:t>
      </w:r>
      <w:proofErr w:type="spellEnd"/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 «Программы по учебным предметам»,  </w:t>
      </w:r>
      <w:r w:rsidRPr="00CD79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М.:  Академкнига/учебник , 2011 г. – Ч.1: 240 с.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Проект  </w:t>
      </w:r>
      <w:r w:rsidRPr="00CD79E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«Перспективная начальная школа»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(приказ </w:t>
      </w:r>
      <w:proofErr w:type="spellStart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РФ № 373 от 6 октября 2009г)</w:t>
      </w:r>
      <w:r w:rsidRPr="00CD79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. </w:t>
      </w: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Материально- техническое обеспечение учебного предмета  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«Окружающий мир»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Для характеристики количественных показателей используются следующие обозначения: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демонстрационный экземпляр (не менее одного на класс)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полный комплект (на каждого ученика класса)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комплект для фронтальной работы (не менее одного на двух учеников)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комплект для работы в группах (один на 5-6 учащихся)</w:t>
      </w:r>
    </w:p>
    <w:p w:rsidR="00CA42CD" w:rsidRPr="00CD79E7" w:rsidRDefault="00CA42CD" w:rsidP="00CA42C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847"/>
        <w:gridCol w:w="4189"/>
      </w:tblGrid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</w:tc>
      </w:tr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Библиотечный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фонд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книгопечатная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продукция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)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Учебно-методические </w:t>
            </w:r>
            <w:proofErr w:type="gram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комплекты  по</w:t>
            </w:r>
            <w:proofErr w:type="gram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окружающему миру  УМК «Перспективная начальная школа» для 1-4 классов (программа, учебники, рабочие тетради, хрестоматии)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Научно-популярные и художественные книги для чтения, в соответствии с основным содержанием обучения.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Детская справочная литература 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(справочники, справочники-определители, энциклопедии об окружающем мире, природе, труде людей…)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Методические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пособия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для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Библиотечный фонд сформирован на основе федерального перечня учебников, допущенных 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Минобрнауки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РФ.</w:t>
            </w:r>
          </w:p>
        </w:tc>
      </w:tr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Печатные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пособия</w:t>
            </w:r>
            <w:proofErr w:type="spellEnd"/>
          </w:p>
          <w:p w:rsidR="00CA42CD" w:rsidRPr="00CD79E7" w:rsidRDefault="00CA42CD" w:rsidP="00CA42CD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Плакаты по основным темам естествознания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Портреты выдающихся деятелей России (политических, военачальников, писателей, поэтов, композиторов)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Географические и исторические настенные карты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Атлас географических и исторических карт.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Иллюстрированные материалы (альбомы, комплекты открыток)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Компьютерные и информационно-коммуникативные средства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Электронные справочники, электронные пособия, обучающие программы по предмету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наличии необходимых технических условий</w:t>
            </w:r>
          </w:p>
        </w:tc>
      </w:tr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ab/>
            </w: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ab/>
            </w:r>
          </w:p>
          <w:p w:rsidR="00CA42CD" w:rsidRPr="00CD79E7" w:rsidRDefault="00CA42CD" w:rsidP="00CA42CD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ab/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Технические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обучения</w:t>
            </w:r>
            <w:proofErr w:type="spellEnd"/>
          </w:p>
          <w:p w:rsidR="00CA42CD" w:rsidRPr="00CD79E7" w:rsidRDefault="00CA42CD" w:rsidP="00CA42CD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Классная доска с набором приспособлений для крепления таблиц.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Видеомагнитофон.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Персональный компьютер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Мультимедийный проектор.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Сканер, принтер, цифровая фотокамера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 наличии</w:t>
            </w:r>
          </w:p>
        </w:tc>
      </w:tr>
    </w:tbl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845"/>
        <w:gridCol w:w="4188"/>
      </w:tblGrid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Экранно-звуковые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пособия</w:t>
            </w:r>
            <w:proofErr w:type="spellEnd"/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Видеофрагменты и другие информационные объекты, отражающие темы курса окружающий мир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Аудиозаписи</w:t>
            </w:r>
            <w:proofErr w:type="gramEnd"/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соответствующие содержанию обучения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Видеофильмы соответствующего содержания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Слайды соответствующего содержания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Мультимедийные образовательные ресурсы, соответствующие содержанию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A42CD" w:rsidRPr="00CD79E7" w:rsidTr="00B6522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Учебно-практическое и учебно-лабораторное оборудование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Термометры для определения температуры воздуха, воды.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Термометр медицинский.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Лупа.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Компас.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Часы с синхронизированными стрелками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Рельефные модели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Модель «Торс человека»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Муляжи овощей, грибов, фруктов.</w:t>
            </w:r>
          </w:p>
        </w:tc>
        <w:tc>
          <w:tcPr>
            <w:tcW w:w="850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Д/П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9464" w:type="dxa"/>
            <w:gridSpan w:val="3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Натуральные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объекты</w:t>
            </w:r>
            <w:proofErr w:type="spellEnd"/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Коллекции полезных ископаемых.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Коллекции плодов и семян растений.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Гербарии культурных и дикорастущих растений.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Живые объекты ( комнатные растения)</w:t>
            </w:r>
          </w:p>
        </w:tc>
        <w:tc>
          <w:tcPr>
            <w:tcW w:w="850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Ф/П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Ф/П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Ф/П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</w:tc>
        <w:tc>
          <w:tcPr>
            <w:tcW w:w="4253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9464" w:type="dxa"/>
            <w:gridSpan w:val="3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Оборудование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класса</w:t>
            </w:r>
            <w:proofErr w:type="spellEnd"/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Ученические столы двухместные с комплектом стульев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Стол учительский тумбой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Шкафы для хранения учебников, дидактических материалов, пособий.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Настенные доски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Подставки для книг, держатели схем и таблиц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санитарно-гигиеническими нормами</w:t>
            </w:r>
          </w:p>
        </w:tc>
      </w:tr>
      <w:tr w:rsidR="00CA42CD" w:rsidRPr="00CD79E7" w:rsidTr="00B6522A">
        <w:tc>
          <w:tcPr>
            <w:tcW w:w="9464" w:type="dxa"/>
            <w:gridSpan w:val="3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игрушки</w:t>
            </w:r>
            <w:proofErr w:type="spellEnd"/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A42CD" w:rsidRPr="00CD79E7" w:rsidTr="00B6522A">
        <w:tc>
          <w:tcPr>
            <w:tcW w:w="4361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Настольные развивающие игры по тематике предмета «Окружающий мир» (лото, игры – путешествия и т.д.)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Наборы ролевых игр, игрушек, конструкторов.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Наборы карандашей, красок, альбомов для рисования</w:t>
            </w:r>
          </w:p>
        </w:tc>
        <w:tc>
          <w:tcPr>
            <w:tcW w:w="850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П</w:t>
            </w: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П</w:t>
            </w: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3" w:type="dxa"/>
          </w:tcPr>
          <w:p w:rsidR="00CA42CD" w:rsidRPr="00CD79E7" w:rsidRDefault="00CA42CD" w:rsidP="00CA42C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A42CD" w:rsidRPr="00CD79E7" w:rsidRDefault="00CA42CD" w:rsidP="00CA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«Окружающий мир»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предмета «Окружающий мир» состоит в том, что он имеет ярко выраженный интегрированный характер, соединяющий в равной мере природоведческие, исторические, обществоведческие и другие знания, что даёт возможность ознакомить учащихся с некоторыми доступными для их понимания положениями естественных и социально-гуманитарных наук. Интегрированный характер самого курса, а также реализация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Цель изучения курса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«Окружающий мир» в начальной школе - формирование исходных представлений о природных и социальных объектах и явлениях, как компонентов единого мира; практико-ориентированных знаний о природе, человеке, обществе;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способов действий (личностных, познавательных, коммуникативных, регулятивных).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 ориентиры</w:t>
      </w:r>
      <w:proofErr w:type="gramEnd"/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содержания учебного предмета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«Окружающий мир»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природы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CD79E7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добра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Ценность истины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какпервой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самой значимой для развития ребёнка социальной и образовательной среды, обеспечивающей преемственность культурных традиций народов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 от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к поколению и тем самым жизнеспособность российского общества.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социальной солидарности 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CD79E7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человечества </w:t>
      </w:r>
      <w:r w:rsidRPr="00CD79E7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lang w:eastAsia="ru-RU"/>
        </w:rPr>
        <w:sym w:font="Symbol" w:char="002D"/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A42CD" w:rsidRPr="00CD79E7" w:rsidRDefault="00CA42CD" w:rsidP="00CA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изучения курса «Окружающий мир»</w:t>
      </w:r>
    </w:p>
    <w:p w:rsidR="00CA42CD" w:rsidRPr="00CD79E7" w:rsidRDefault="00CA42CD" w:rsidP="00CA42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предметных результатов.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>Личностные результаты</w:t>
      </w: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en-US"/>
        </w:rPr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Предмет окружающий мир способствует осмыслению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личностных универсальных действий,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в результате которых у выпускника начальной школы должны быть сформированы: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мотивы, выражающие его потребность в социально значимой и социально оцениваемой деятельности;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CA42CD" w:rsidRPr="00CD79E7" w:rsidRDefault="00CA42CD" w:rsidP="00CA42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</w:pPr>
      <w:proofErr w:type="spellStart"/>
      <w:r w:rsidRPr="00CD79E7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>Метапредметные</w:t>
      </w:r>
      <w:proofErr w:type="spellEnd"/>
      <w:r w:rsidRPr="00CD79E7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 xml:space="preserve"> результаты.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Регулятивные УУД</w:t>
      </w: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Обеспечение  обучающимися</w:t>
      </w:r>
      <w:proofErr w:type="gramEnd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саморегуляция</w:t>
      </w:r>
      <w:proofErr w:type="spellEnd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Система заданий, ориентирующая младшего школьника на </w:t>
      </w: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проверку правильности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контролировать свою деятельность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ходу или результатам выполнения задания. 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Познавательные УУД</w:t>
      </w: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* </w:t>
      </w: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Различать (узнавать изученные объекты и явления живой и неживой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природы; проводить простейшую классификацию изученных объектов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природы на основе их существенных признаков, составлять таблицы</w:t>
      </w: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* </w:t>
      </w: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Описывать на основе иллюстрации или предложенного плана изученные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объекты и явления живой и неживой природы, выделять их основные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существенные признаки, выделять новое;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Проводить несложные наблюдения и ставить опыты, используя простейшее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лабораторное оборудование и измерительные приборы, следовать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инструкциям и правилам при проведении экспериментов, делать выводы на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основании полученных результатов</w:t>
      </w: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; 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* </w:t>
      </w: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Использовать словарь учебника (словари УМК), определители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(гербарии) растений, дополнительный материал в Интернете в процессе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изучения нового материала или при составлении плана рассказа, доклада,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презентации;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* Использовать при выполнении задания иллюстративный материал учебника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или план, иллюстрирующий последовательность сменяющих друг друга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событий, как этапы постановки опытов или выполнения задания;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* Использовать готовые модели (условные знаки, глобус, план, </w:t>
      </w:r>
      <w:proofErr w:type="gramStart"/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план-карту</w:t>
      </w:r>
      <w:proofErr w:type="gramEnd"/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карту) для наблюдений, объяснения явлений природы, выявления признаков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и свойств объектов;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* Обнаруживать простейшие взаимосвязи между живой и неживой природой,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использовать их для объяснения бережного отношения к природе (осознать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ценность природы и необходимость нести ответственность за её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сохранение);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* Определять характер взаимоотношений человека с природой, находить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примеры влияния этих отношений на природные объекты, на здоровье и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безопасность человека (соблюдать правила экологического поведения в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быту);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* Использовать знания о строении и функционировании организма человека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для сохранения и укрепления своего здоровья; осознанно выполнять режим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  дня, оказывать первую помощь при несложных несчастных случаях;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Работать с картой;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Различать государственную символику РФ, символику городов России,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описывать достопримечательности городов и своего края;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Различать прошлое, настоящее и будущее, соотносить изученные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исторические события с датами, конкретную дату с веком; находить место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изученных событий на ленте времени;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Используя дополнительные источники информации находить факты,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относящиеся к образу жизни, обычаям и верованиям наших предков;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Оценивать характер взаимоотношений людей в различных социальных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группах (школьный коллектив, семья, общество);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Соблюдать правила личной безопасности и безопасности окружающих,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понимать необходимость здорового образа жизни;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lastRenderedPageBreak/>
        <w:t xml:space="preserve">* Воспитывать пиетет </w:t>
      </w:r>
      <w:proofErr w:type="gramStart"/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к  культовым</w:t>
      </w:r>
      <w:proofErr w:type="gramEnd"/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сооружениям и уважение к чувствам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верующих людей;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>* Проявлять уважение и готовность выполнять совместно установленные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 w:bidi="en-US"/>
        </w:rPr>
        <w:t xml:space="preserve">   договорённости и правила;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Коммуникативные УУД</w:t>
      </w:r>
      <w:r w:rsidRPr="00CD79E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Ученик научится или получит возможность научиться взаимодействовать (сотрудничать) с соседом по парте, в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группе;  </w:t>
      </w:r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обеспечивать</w:t>
      </w:r>
      <w:proofErr w:type="gramEnd"/>
      <w:r w:rsidRPr="00CD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Предметными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результатами  изучения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курса «Окружающий мир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усвоение первоначальных сведений о сущности и особенностях объектов,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процессов и явлений, характерных для природной и социальной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действительности (доступных для осознания младшими школьниками);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умения наблюдать, исследовать явления и объекты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окружающего мира, выделять характерные особенности природных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объектов и характеризовать факты и события культуры, истории общества,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религии;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умения работать с информацией, представленной в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разных формах (текст, рисунок, таблица, диаграмма, определитель, схема,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интернет);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умения осуществлять информативный поиск в словарях,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справочниках, картах, определителях (в том числе на электронных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носителях), в интернете для выполнения учебного задания или для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практических целей;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способность использовать готовые модели (глобус, карта, план,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план-карта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схемы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маршрутов)  и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их условные обозначения для поиска необходимой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информации и объяснения социальных и природных явлений;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способность использовать готовые модели и другие источники информации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(расписания поездов, самолетов, пассажирских автобусов, схемы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экскурсионных маршрутов) для поиска и использования необходимой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информации в быту.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составлять список используемой литературы и интернет-адресов;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способность сотрудничать и проявлять познавательную инициативу в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учебном сотрудничестве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учитывая позицию партнера (сверстника, 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взрослого) при общении и взаимодействии, допуская возможность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существования у партнера другой точки зрения, в том числе не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совпадающей с его собственной точкой зрения;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способность выступать то в роли обучаемого, то в роли обучающего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(консультант, экспериментатор, докладчик, председатель заседания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школьного клуба «Мы и окружающий мир»).</w:t>
      </w:r>
    </w:p>
    <w:p w:rsidR="00CA42CD" w:rsidRPr="00CD79E7" w:rsidRDefault="00CA42CD" w:rsidP="00CA42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:rsidR="00CA42CD" w:rsidRPr="00CD79E7" w:rsidRDefault="00CA42CD" w:rsidP="00CA42C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Планируемые результаты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изучения курса «Окружающий мир»</w:t>
      </w:r>
    </w:p>
    <w:p w:rsidR="00CA42CD" w:rsidRPr="00CD79E7" w:rsidRDefault="00CA42CD" w:rsidP="00CA42C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природной </w:t>
      </w: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и социальной среде.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природа»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Выпускник  научится</w:t>
      </w:r>
      <w:proofErr w:type="gramEnd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узнавать изученные объекты и явления живой и неживой природы;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описывать на основе предложенного плана изученные объекты и явления живой и неживой природы, выделять </w:t>
      </w:r>
      <w:proofErr w:type="gram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их  существенные</w:t>
      </w:r>
      <w:proofErr w:type="gram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 признаки;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использовать готовые модели (глобус, карта, план) для объяснения явлений или описания свойств объектов;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Выпускник  получит</w:t>
      </w:r>
      <w:proofErr w:type="gramEnd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возможность научиться: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использовать при проведении практических работ инструменты ИКТ (фото</w:t>
      </w: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экологичного</w:t>
      </w:r>
      <w:proofErr w:type="spellEnd"/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sz w:val="24"/>
          <w:szCs w:val="24"/>
          <w:lang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CA42CD" w:rsidRPr="00CD79E7" w:rsidRDefault="00CA42CD" w:rsidP="00CA42C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Выпускник  научится</w:t>
      </w:r>
      <w:proofErr w:type="gramEnd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CA42CD" w:rsidRPr="00CD79E7" w:rsidRDefault="00CA42CD" w:rsidP="00CA42C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Таблица тематического распределения количества часов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По примерной программе: 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270 </w:t>
      </w:r>
      <w:proofErr w:type="gram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ч  =</w:t>
      </w:r>
      <w:proofErr w:type="gram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 66 ч (1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кл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) + 68 ч (2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кл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) + 68 ч (3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кл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) + 68 ч (4 </w:t>
      </w:r>
      <w:proofErr w:type="spell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кл</w:t>
      </w:r>
      <w:proofErr w:type="spell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)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По рабочей программе: 27 0ч </w:t>
      </w:r>
      <w:proofErr w:type="gramStart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=  66</w:t>
      </w:r>
      <w:proofErr w:type="gramEnd"/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 ч + 68 ч + 68 ч + 68 ч</w:t>
      </w:r>
    </w:p>
    <w:tbl>
      <w:tblPr>
        <w:tblpPr w:leftFromText="180" w:rightFromText="180" w:vertAnchor="text" w:horzAnchor="margin" w:tblpXSpec="center" w:tblpY="-1140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525"/>
        <w:gridCol w:w="1559"/>
        <w:gridCol w:w="1580"/>
        <w:gridCol w:w="830"/>
        <w:gridCol w:w="851"/>
        <w:gridCol w:w="708"/>
        <w:gridCol w:w="851"/>
      </w:tblGrid>
      <w:tr w:rsidR="00CA42CD" w:rsidRPr="00CD79E7" w:rsidTr="00CD79E7">
        <w:trPr>
          <w:trHeight w:val="412"/>
        </w:trPr>
        <w:tc>
          <w:tcPr>
            <w:tcW w:w="694" w:type="dxa"/>
            <w:vMerge w:val="restart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bookmarkStart w:id="0" w:name="_GoBack"/>
            <w:bookmarkEnd w:id="0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№ п/п</w:t>
            </w:r>
          </w:p>
        </w:tc>
        <w:tc>
          <w:tcPr>
            <w:tcW w:w="3525" w:type="dxa"/>
            <w:vMerge w:val="restart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Разделы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379" w:type="dxa"/>
            <w:gridSpan w:val="6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CA42CD" w:rsidRPr="00CD79E7" w:rsidTr="00CD79E7">
        <w:trPr>
          <w:trHeight w:val="299"/>
        </w:trPr>
        <w:tc>
          <w:tcPr>
            <w:tcW w:w="694" w:type="dxa"/>
            <w:vMerge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525" w:type="dxa"/>
            <w:vMerge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vMerge w:val="restart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Примерная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прогр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мма</w:t>
            </w:r>
            <w:proofErr w:type="spellEnd"/>
          </w:p>
        </w:tc>
        <w:tc>
          <w:tcPr>
            <w:tcW w:w="1580" w:type="dxa"/>
            <w:vMerge w:val="restart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Рабочая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  <w:tc>
          <w:tcPr>
            <w:tcW w:w="3240" w:type="dxa"/>
            <w:gridSpan w:val="4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Рабочая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программа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классам</w:t>
            </w:r>
            <w:proofErr w:type="spellEnd"/>
          </w:p>
        </w:tc>
      </w:tr>
      <w:tr w:rsidR="00CA42CD" w:rsidRPr="00CD79E7" w:rsidTr="00CD79E7">
        <w:trPr>
          <w:trHeight w:val="299"/>
        </w:trPr>
        <w:tc>
          <w:tcPr>
            <w:tcW w:w="694" w:type="dxa"/>
            <w:vMerge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525" w:type="dxa"/>
            <w:vMerge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vMerge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80" w:type="dxa"/>
            <w:vMerge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30" w:type="dxa"/>
            <w:vAlign w:val="center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851" w:type="dxa"/>
            <w:vAlign w:val="center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2кл.</w:t>
            </w:r>
          </w:p>
        </w:tc>
        <w:tc>
          <w:tcPr>
            <w:tcW w:w="708" w:type="dxa"/>
            <w:vAlign w:val="center"/>
          </w:tcPr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3кл.</w:t>
            </w:r>
          </w:p>
        </w:tc>
        <w:tc>
          <w:tcPr>
            <w:tcW w:w="851" w:type="dxa"/>
            <w:vAlign w:val="center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кл</w:t>
            </w:r>
            <w:proofErr w:type="spellEnd"/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</w:tr>
      <w:tr w:rsidR="00CA42CD" w:rsidRPr="00CD79E7" w:rsidTr="00CD79E7">
        <w:trPr>
          <w:trHeight w:val="299"/>
        </w:trPr>
        <w:tc>
          <w:tcPr>
            <w:tcW w:w="694" w:type="dxa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1.6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1.7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1.8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1.9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1.4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3525" w:type="dxa"/>
          </w:tcPr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Человек и природа.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1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Живая природа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Природа. Сезонные изменения – осень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Природа. Сезонные изменения – зима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Природа. Сезонные изменения – весна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Природа. Сезонные изменения – лето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2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Звёзды и планеты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Условия жизни на планете Земля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Разнообразие растений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Культурные растения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Грибы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животные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3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Изображение Земли на глобусе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чём рассказала карта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 чего всё на свете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Вода и её свойства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Воздух и его свойства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Тайны недр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Почва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Природные сообщества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и природные сообщества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4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Земля – планета Солнечной системы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Природные зоны России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край – часть великой России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Человеческий организм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Изучаем органы чувств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178</w:t>
            </w:r>
          </w:p>
        </w:tc>
        <w:tc>
          <w:tcPr>
            <w:tcW w:w="1580" w:type="dxa"/>
          </w:tcPr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172</w:t>
            </w:r>
          </w:p>
        </w:tc>
        <w:tc>
          <w:tcPr>
            <w:tcW w:w="830" w:type="dxa"/>
          </w:tcPr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49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37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CA42CD" w:rsidRPr="00CD79E7" w:rsidRDefault="00CA42CD" w:rsidP="00CD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708" w:type="dxa"/>
          </w:tcPr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49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37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A42CD" w:rsidRPr="00CD79E7" w:rsidTr="00CD79E7">
        <w:trPr>
          <w:trHeight w:val="335"/>
        </w:trPr>
        <w:tc>
          <w:tcPr>
            <w:tcW w:w="694" w:type="dxa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3525" w:type="dxa"/>
          </w:tcPr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Человек и общество.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1 класс</w:t>
            </w:r>
          </w:p>
          <w:p w:rsidR="00CA42CD" w:rsidRPr="00CD79E7" w:rsidRDefault="00CA42CD" w:rsidP="00CD79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 как способ получения ответов на вопросы об окружающем нас мире</w:t>
            </w:r>
          </w:p>
          <w:p w:rsidR="00CA42CD" w:rsidRPr="00CD79E7" w:rsidRDefault="00CA42CD" w:rsidP="00CD79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 людей осенью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Наша Родина – Россия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2.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Обмен письмами. Общение со старшими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Человек разумный – часть природы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Наша Родина – Россия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3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Права и обязанности человека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Лента времени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Города России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4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Отечества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Путешествие по странам мира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Москва как летопись истории России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– граждане России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75</w:t>
            </w:r>
          </w:p>
        </w:tc>
        <w:tc>
          <w:tcPr>
            <w:tcW w:w="1580" w:type="dxa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74</w:t>
            </w:r>
          </w:p>
        </w:tc>
        <w:tc>
          <w:tcPr>
            <w:tcW w:w="830" w:type="dxa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24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</w:tcPr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12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24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CA42CD" w:rsidRPr="00CD79E7" w:rsidTr="00CD79E7">
        <w:trPr>
          <w:trHeight w:val="342"/>
        </w:trPr>
        <w:tc>
          <w:tcPr>
            <w:tcW w:w="694" w:type="dxa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3525" w:type="dxa"/>
          </w:tcPr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Правила безопасного поведения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1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безопасного поведения во время зимних игр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сбора грибов.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2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 дня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безопасного поведения на улице, в быту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3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безопасного поведения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  <w:t>4 класс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Забота о здоровье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Оказание первой помощи</w:t>
            </w:r>
          </w:p>
        </w:tc>
        <w:tc>
          <w:tcPr>
            <w:tcW w:w="1559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17</w:t>
            </w:r>
          </w:p>
        </w:tc>
        <w:tc>
          <w:tcPr>
            <w:tcW w:w="1580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  <w:tc>
          <w:tcPr>
            <w:tcW w:w="830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</w:tcPr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A42CD" w:rsidRPr="00CD79E7" w:rsidTr="00CD79E7">
        <w:trPr>
          <w:trHeight w:val="287"/>
        </w:trPr>
        <w:tc>
          <w:tcPr>
            <w:tcW w:w="694" w:type="dxa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25" w:type="dxa"/>
          </w:tcPr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Контрольные работы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Итоговые работы</w:t>
            </w:r>
          </w:p>
        </w:tc>
        <w:tc>
          <w:tcPr>
            <w:tcW w:w="1559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80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9 </w:t>
            </w:r>
          </w:p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830" w:type="dxa"/>
          </w:tcPr>
          <w:p w:rsidR="00CA42CD" w:rsidRPr="00CD79E7" w:rsidRDefault="00CA42CD" w:rsidP="00CD79E7">
            <w:pPr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</w:tcPr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 </w:t>
            </w:r>
          </w:p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  <w:tr w:rsidR="00CA42CD" w:rsidRPr="00CD79E7" w:rsidTr="00CD79E7">
        <w:trPr>
          <w:trHeight w:val="287"/>
        </w:trPr>
        <w:tc>
          <w:tcPr>
            <w:tcW w:w="694" w:type="dxa"/>
          </w:tcPr>
          <w:p w:rsidR="00CA42CD" w:rsidRPr="00CD79E7" w:rsidRDefault="00CA42CD" w:rsidP="00CD79E7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25" w:type="dxa"/>
          </w:tcPr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  <w:p w:rsidR="00CA42CD" w:rsidRPr="00CD79E7" w:rsidRDefault="00CA42CD" w:rsidP="00CD79E7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270</w:t>
            </w:r>
          </w:p>
        </w:tc>
        <w:tc>
          <w:tcPr>
            <w:tcW w:w="1580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270</w:t>
            </w:r>
          </w:p>
        </w:tc>
        <w:tc>
          <w:tcPr>
            <w:tcW w:w="830" w:type="dxa"/>
          </w:tcPr>
          <w:p w:rsidR="00CA42CD" w:rsidRPr="00CD79E7" w:rsidRDefault="00CA42CD" w:rsidP="00CD79E7">
            <w:pPr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66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68</w:t>
            </w:r>
          </w:p>
        </w:tc>
        <w:tc>
          <w:tcPr>
            <w:tcW w:w="708" w:type="dxa"/>
          </w:tcPr>
          <w:p w:rsidR="00CA42CD" w:rsidRPr="00CD79E7" w:rsidRDefault="00CA42CD" w:rsidP="00CD79E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68</w:t>
            </w:r>
          </w:p>
        </w:tc>
        <w:tc>
          <w:tcPr>
            <w:tcW w:w="851" w:type="dxa"/>
          </w:tcPr>
          <w:p w:rsidR="00CA42CD" w:rsidRPr="00CD79E7" w:rsidRDefault="00CA42CD" w:rsidP="00CD79E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D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68</w:t>
            </w:r>
          </w:p>
        </w:tc>
      </w:tr>
    </w:tbl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</w:t>
      </w:r>
      <w:r w:rsidRPr="00CD79E7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lastRenderedPageBreak/>
        <w:t>познавательной информации, ответов на вопросы, объяснений, для создания собственных устных или письменных высказываний.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Выпускник  получит</w:t>
      </w:r>
      <w:proofErr w:type="gramEnd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возможность научиться: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осознавать свою неразрывную связь с разнообразными окружающими социальными группами;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CA42CD" w:rsidRPr="00CD79E7" w:rsidRDefault="00CA42CD" w:rsidP="00CA42CD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bidi="en-US"/>
        </w:rPr>
      </w:pPr>
      <w:r w:rsidRPr="00CD79E7">
        <w:rPr>
          <w:rFonts w:ascii="Times New Roman" w:eastAsia="@Arial Unicode MS" w:hAnsi="Times New Roman" w:cs="Times New Roman"/>
          <w:iCs/>
          <w:sz w:val="24"/>
          <w:szCs w:val="24"/>
          <w:lang w:bidi="en-US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A42CD" w:rsidRPr="00CD79E7" w:rsidRDefault="00CA42CD" w:rsidP="00CA42CD">
      <w:pPr>
        <w:tabs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bidi="en-US"/>
        </w:rPr>
      </w:pPr>
    </w:p>
    <w:p w:rsidR="00CA42CD" w:rsidRPr="00CD79E7" w:rsidRDefault="00CA42CD" w:rsidP="00CA42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«Окружающий мир»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 класс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(68 часов)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Человек и природа (49ч)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Западно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Ориентирование на местности. Стороны горизонта. Компас.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Вещества, тела, частицы. Вещество- это то, из чего состоят все природные объекты (то, что нас окружает, но не создано человеком) и предметы (это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то,  что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др. )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искусственные тела- предметы. Молекулы и атомы- мельчайшие частицы, из которых состоят вещества.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жидком ,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твердом и газообразном состояниях. Вода- растворитель. Растворы в природе. Почему воду надо беречь.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Термометр и его устройство. Измерение температуры воды с помощью термометра.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Круговорот воды в природе.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Человек и общество (12ч)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Права и обязанности человека по охране природы и окружающей среды (статья Конституции российской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Федерации :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золотых  монетах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Лента времени. Последовательность смены времен года.  Лента времени одного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года:  зима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(декабрь, январь, февраль)-  весна (март, апрель, май)- лето (июнь, июль, август)- осень (сентябрь, октябрь, ноябрь).  Век- отрезок времени в 100 лет. Лента времени истории строительства Московского Кремля (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век-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деревянный, 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XIV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век- белокаменный,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вв., Троице- Сергиева лавра (монастырь) в Сергиеве Посаде-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XIV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в., музей «Ботик» в Переславле- Залесском; фрески Гурия Никитина и Силы Савина в Ярославле и Костроме-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в.; «Золотые ворота», фрески Андрея Рублева в Успенском соборе во Владимире-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в.).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Город Санкт- Петербург. План –карта Санкт-Петербурга (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</w:t>
      </w:r>
      <w:r w:rsidRPr="00CD79E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Правила безопасного поведения (4ч)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Повышение температуры тела как один из серьезных поводов обратиться за помощью (советом) к взрослым.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Соблюдение правил безопасного поведения на дороге при гололеде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( учет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Быстрая помощь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человеку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котором тлеет (загорелась) одежда.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Планируемые результаты 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изучения курса «Окружающий мир»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класс</w:t>
      </w:r>
      <w:proofErr w:type="gramEnd"/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 результатами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 в 3 – м классе является формирование следующих умений: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</w:t>
      </w:r>
      <w:proofErr w:type="spell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(поступки людей) с точки зрения общепринятых норм и ценностей: учиться отделять поступки от самого человека.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</w:t>
      </w:r>
      <w:proofErr w:type="gramEnd"/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поступок совершить.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3-м классе является формирование следующих универсальных учебных действий: 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решения учебной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источники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обобщения   знаний.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учебно-научного текста.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другую:  </w:t>
      </w:r>
      <w:proofErr w:type="spellStart"/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представлятьинформацию</w:t>
      </w:r>
      <w:proofErr w:type="spellEnd"/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схемы.</w:t>
      </w:r>
    </w:p>
    <w:p w:rsidR="00CA42CD" w:rsidRPr="00CD79E7" w:rsidRDefault="00CA42CD" w:rsidP="00CA4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Коммуникативные УУД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высказывать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 и пытаться её </w:t>
      </w:r>
      <w:r w:rsidRPr="00CD7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обосновать</w:t>
      </w: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аргументы.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«Окружающий мир»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в 3-ем классе является формирование следующих умений: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приводить примеры тел и веществ, твёрдых тел, жидкостей и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газов,  действий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энергии;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доказывать необходимость бережного отношения людей к живым организмам.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CA42CD" w:rsidRPr="00CD79E7" w:rsidRDefault="00CA42CD" w:rsidP="00CA42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Планируемые результаты освоения учебной программы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CD79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по предмету «Окружающий мир» к концу 3-го года обучения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 результате изучения раздела «Человек и природа»</w:t>
      </w:r>
    </w:p>
    <w:p w:rsidR="00CA42CD" w:rsidRPr="00CD79E7" w:rsidRDefault="00CA42CD" w:rsidP="00CA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характеризовать глобус, карту и </w:t>
      </w:r>
      <w:proofErr w:type="gramStart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  <w:proofErr w:type="gramEnd"/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их условные обозначения;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физической карте и глобусе материки и океаны,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географические объекты и их названия;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определять объекты на географической карте с помощью условных знаков;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формы земной поверхности;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моделировать формы земной поверхности из глины и пластилина;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проводить групповые наблюдения во время экскурсии «формы земной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поверхности и водоемы»;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называть сравнивать и различать разные формы водоемов (океан, море,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озеро, пруд, болото);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 находить на географической карте разные водоемы и определять их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название;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формы земной поверхности;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ориентироваться на местности при помощи компаса;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приводить примеры веществ;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и различать твердые тела, жидкости и газы;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свойства воды в ее трех агрегатных состояниях;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воздуха;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сравнивать свойства воды и воздуха;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по заданию учителя необходимую информацию из учебника,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хрестоматии и других дополнительных источников;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круговорот воды в природе;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исследовать в группах свойства полезных ископаемых;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различать изученные полезные ископаемые;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характеризовать природные сообщества;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опытным путем выявить условия необходимые для жизни растений;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определить характер взаимоотношений человека и природы, находить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примеры влияния человека на природу;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*помнить необходимость соблюдения правил поведения в лесу, на лугу и в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поле;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самостоятельно наблюдать природу и ее состояние;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извлекать необходимую информацию из книг и других источников;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осознавать ценность природы и необходимость нести ответственность за ее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сохранение;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обнаружить простейшую взаимосвязь живой и неживой природы;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выполнять правила безопасного поведения в лесу.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различать прошлое, настоящее и будущее: </w:t>
      </w:r>
      <w:proofErr w:type="gram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 исторические</w:t>
      </w:r>
      <w:proofErr w:type="gramEnd"/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события с датами;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находить на карте города «Золотого кольца» и Санкт –Петербург;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искать необходимую информацию из книг и других источников;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даты основания городов «Золотого кольца» России с датами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правления великих князей;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находить на ленте времени место изученного исторического события;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 проявлять уважение к правам и обязанностям гражданина страны,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связанные с охраной природы;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*использовать дополнительные источники информации.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«Правила безопасного поведения»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* </w:t>
      </w: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соблюдать правила безопасного поведения в лесу,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у водоемов, во время купания летом, при переправе через водные 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79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пространства;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пользоваться простыми навыками </w:t>
      </w:r>
      <w:proofErr w:type="gram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самоконтроля  и</w:t>
      </w:r>
      <w:proofErr w:type="gram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саморегулирования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своего самочувствия при простуде.</w:t>
      </w:r>
    </w:p>
    <w:p w:rsidR="00CA42CD" w:rsidRPr="00CD79E7" w:rsidRDefault="00CA42CD" w:rsidP="00CA42CD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CA42CD" w:rsidRPr="00CD79E7" w:rsidRDefault="00CA42CD" w:rsidP="00CA42CD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простыми навыками </w:t>
      </w:r>
      <w:proofErr w:type="gramStart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самоконтроля  и</w:t>
      </w:r>
      <w:proofErr w:type="gramEnd"/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саморегулирования</w:t>
      </w:r>
    </w:p>
    <w:p w:rsidR="00CA42CD" w:rsidRPr="00CD79E7" w:rsidRDefault="00CA42CD" w:rsidP="00CA42CD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своего самочувствия при простуде;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безопасного поведения в лесу, у водоемов, во время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купания летом, при переправе через водные пространства;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безопасности в гололед;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>* сознавать ценность природы и необходимость нести ответственность за ее</w:t>
      </w:r>
    </w:p>
    <w:p w:rsidR="00CA42CD" w:rsidRPr="00CD79E7" w:rsidRDefault="00CA42CD" w:rsidP="00CA42CD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D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сохранение.</w:t>
      </w:r>
    </w:p>
    <w:p w:rsidR="00CA42CD" w:rsidRPr="00CD79E7" w:rsidRDefault="00CA42CD" w:rsidP="00CA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A42CD" w:rsidRPr="00CD79E7" w:rsidRDefault="00CA42CD" w:rsidP="00CA4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9E7">
        <w:rPr>
          <w:rFonts w:ascii="Times New Roman" w:hAnsi="Times New Roman" w:cs="Times New Roman"/>
          <w:sz w:val="24"/>
          <w:szCs w:val="24"/>
        </w:rPr>
        <w:t>В связи с изменением учебного календарного графика согласно приказу директора МБОУ СОШ с. Калика было допущено отставание в программе.</w:t>
      </w:r>
    </w:p>
    <w:p w:rsidR="00CA42CD" w:rsidRPr="00CD79E7" w:rsidRDefault="00CA42CD" w:rsidP="00CA42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79E7">
        <w:rPr>
          <w:rFonts w:ascii="Times New Roman" w:hAnsi="Times New Roman" w:cs="Times New Roman"/>
          <w:sz w:val="24"/>
          <w:szCs w:val="24"/>
        </w:rPr>
        <w:t>Количество часов, которые перенесены на 2020-2021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79E7" w:rsidRPr="00CD79E7" w:rsidTr="00F05F97">
        <w:tc>
          <w:tcPr>
            <w:tcW w:w="4672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3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CD79E7" w:rsidRPr="00CD79E7" w:rsidTr="00F05F97">
        <w:tc>
          <w:tcPr>
            <w:tcW w:w="4672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Человек разумный – часть природы</w:t>
            </w:r>
          </w:p>
        </w:tc>
        <w:tc>
          <w:tcPr>
            <w:tcW w:w="4673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9E7" w:rsidRPr="00CD79E7" w:rsidTr="00F05F97">
        <w:trPr>
          <w:trHeight w:val="150"/>
        </w:trPr>
        <w:tc>
          <w:tcPr>
            <w:tcW w:w="4672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В родном краю</w:t>
            </w:r>
          </w:p>
        </w:tc>
        <w:tc>
          <w:tcPr>
            <w:tcW w:w="4673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9E7" w:rsidRPr="00CD79E7" w:rsidTr="00F05F97">
        <w:trPr>
          <w:trHeight w:val="165"/>
        </w:trPr>
        <w:tc>
          <w:tcPr>
            <w:tcW w:w="4672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3" w:type="dxa"/>
          </w:tcPr>
          <w:p w:rsidR="00CD79E7" w:rsidRPr="00CD79E7" w:rsidRDefault="00CD79E7" w:rsidP="00F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42CD" w:rsidRPr="00CD79E7" w:rsidRDefault="00CA42CD" w:rsidP="00CA42CD">
      <w:pPr>
        <w:rPr>
          <w:rFonts w:ascii="Times New Roman" w:hAnsi="Times New Roman" w:cs="Times New Roman"/>
          <w:sz w:val="24"/>
          <w:szCs w:val="24"/>
        </w:rPr>
      </w:pPr>
    </w:p>
    <w:p w:rsidR="00CA42CD" w:rsidRPr="00CD79E7" w:rsidRDefault="00CA42CD" w:rsidP="00CA42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2CD" w:rsidRPr="00CD79E7" w:rsidRDefault="00CA42CD" w:rsidP="00CA42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864" w:rsidRPr="00CD79E7" w:rsidRDefault="006F5864">
      <w:pPr>
        <w:rPr>
          <w:rFonts w:ascii="Times New Roman" w:hAnsi="Times New Roman" w:cs="Times New Roman"/>
          <w:sz w:val="24"/>
          <w:szCs w:val="24"/>
        </w:rPr>
      </w:pPr>
    </w:p>
    <w:sectPr w:rsidR="006F5864" w:rsidRPr="00C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E14"/>
    <w:multiLevelType w:val="hybridMultilevel"/>
    <w:tmpl w:val="EB18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Microsoft Sans Serif" w:hAnsi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0"/>
        <w:lvlJc w:val="left"/>
        <w:rPr>
          <w:rFonts w:ascii="Microsoft Sans Serif" w:hAnsi="Microsoft Sans Serif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7"/>
    <w:rsid w:val="00604647"/>
    <w:rsid w:val="006F5864"/>
    <w:rsid w:val="00CA42CD"/>
    <w:rsid w:val="00C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C52"/>
  <w15:chartTrackingRefBased/>
  <w15:docId w15:val="{F457A8E3-4AEC-4000-86DC-3D90FE3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2C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A42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42C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A42C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CA42CD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A42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numbering" w:customStyle="1" w:styleId="11">
    <w:name w:val="Нет списка11"/>
    <w:next w:val="a2"/>
    <w:uiPriority w:val="99"/>
    <w:semiHidden/>
    <w:unhideWhenUsed/>
    <w:rsid w:val="00CA42CD"/>
  </w:style>
  <w:style w:type="paragraph" w:styleId="a3">
    <w:name w:val="List Paragraph"/>
    <w:basedOn w:val="a"/>
    <w:uiPriority w:val="34"/>
    <w:qFormat/>
    <w:rsid w:val="00CA42C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rsid w:val="00CA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CA42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A4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A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CA42CD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CA42CD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A42CD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A42CD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basedOn w:val="a0"/>
    <w:rsid w:val="00CA42CD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CA42C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12">
    <w:name w:val="Без интервала1"/>
    <w:rsid w:val="00CA4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CA42CD"/>
    <w:pPr>
      <w:spacing w:after="200"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character" w:customStyle="1" w:styleId="FontStyle20">
    <w:name w:val="Font Style20"/>
    <w:basedOn w:val="a0"/>
    <w:rsid w:val="00CA42CD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3">
    <w:name w:val="Без интервала2"/>
    <w:rsid w:val="00CA4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A42CD"/>
  </w:style>
  <w:style w:type="paragraph" w:customStyle="1" w:styleId="Zag2">
    <w:name w:val="Zag_2"/>
    <w:basedOn w:val="a"/>
    <w:rsid w:val="00CA42C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CA42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table" w:customStyle="1" w:styleId="13">
    <w:name w:val="Сетка таблицы1"/>
    <w:basedOn w:val="a1"/>
    <w:next w:val="a7"/>
    <w:uiPriority w:val="59"/>
    <w:rsid w:val="00CA42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CA42C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42C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A42CD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header"/>
    <w:basedOn w:val="a"/>
    <w:link w:val="ac"/>
    <w:uiPriority w:val="99"/>
    <w:unhideWhenUsed/>
    <w:rsid w:val="00CA42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CA42C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CA42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CA42CD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7">
    <w:name w:val="Table Grid"/>
    <w:basedOn w:val="a1"/>
    <w:uiPriority w:val="39"/>
    <w:rsid w:val="00CA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CA42C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6360</Words>
  <Characters>36256</Characters>
  <Application>Microsoft Office Word</Application>
  <DocSecurity>0</DocSecurity>
  <Lines>302</Lines>
  <Paragraphs>85</Paragraphs>
  <ScaleCrop>false</ScaleCrop>
  <Company/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2020-07-20T01:13:00Z</dcterms:created>
  <dcterms:modified xsi:type="dcterms:W3CDTF">2020-08-13T00:55:00Z</dcterms:modified>
</cp:coreProperties>
</file>