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E7" w:rsidRPr="00F42D5F" w:rsidRDefault="009679E7" w:rsidP="009679E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42D5F">
        <w:rPr>
          <w:rFonts w:ascii="Times New Roman" w:hAnsi="Times New Roman" w:cs="Times New Roman"/>
          <w:b/>
          <w:color w:val="002060"/>
          <w:sz w:val="32"/>
          <w:szCs w:val="32"/>
        </w:rPr>
        <w:t>Учебное пособие для  учащихся 6-8 классов</w:t>
      </w:r>
    </w:p>
    <w:p w:rsidR="009679E7" w:rsidRPr="00F42D5F" w:rsidRDefault="009679E7" w:rsidP="009679E7"/>
    <w:p w:rsidR="009679E7" w:rsidRPr="00F42D5F" w:rsidRDefault="009679E7" w:rsidP="009679E7">
      <w:pPr>
        <w:jc w:val="center"/>
        <w:rPr>
          <w:rFonts w:ascii="Times New Roman" w:hAnsi="Times New Roman" w:cs="Times New Roman"/>
          <w:b/>
          <w:color w:val="21A61A"/>
          <w:sz w:val="40"/>
          <w:szCs w:val="40"/>
        </w:rPr>
      </w:pPr>
      <w:r w:rsidRPr="00F42D5F">
        <w:rPr>
          <w:rFonts w:ascii="Times New Roman" w:hAnsi="Times New Roman" w:cs="Times New Roman"/>
          <w:b/>
          <w:color w:val="21A61A"/>
          <w:sz w:val="40"/>
          <w:szCs w:val="40"/>
        </w:rPr>
        <w:t xml:space="preserve">Физическая география </w:t>
      </w:r>
      <w:proofErr w:type="spellStart"/>
      <w:r w:rsidRPr="00F42D5F">
        <w:rPr>
          <w:rFonts w:ascii="Times New Roman" w:hAnsi="Times New Roman" w:cs="Times New Roman"/>
          <w:b/>
          <w:color w:val="21A61A"/>
          <w:sz w:val="40"/>
          <w:szCs w:val="40"/>
        </w:rPr>
        <w:t>Нурлатского</w:t>
      </w:r>
      <w:proofErr w:type="spellEnd"/>
      <w:r w:rsidRPr="00F42D5F">
        <w:rPr>
          <w:rFonts w:ascii="Times New Roman" w:hAnsi="Times New Roman" w:cs="Times New Roman"/>
          <w:b/>
          <w:color w:val="21A61A"/>
          <w:sz w:val="40"/>
          <w:szCs w:val="40"/>
        </w:rPr>
        <w:t xml:space="preserve"> района РТ</w:t>
      </w:r>
    </w:p>
    <w:p w:rsidR="009679E7" w:rsidRPr="00F42D5F" w:rsidRDefault="009679E7" w:rsidP="009679E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554F85" w:rsidRDefault="009679E7" w:rsidP="00B618DD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9E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1625" cy="5095875"/>
            <wp:effectExtent l="19050" t="0" r="9525" b="0"/>
            <wp:docPr id="13" name="Рисунок 1" descr="карта рай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а района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39" cy="509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F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Автор: </w:t>
      </w:r>
      <w:r w:rsidR="00554F85">
        <w:rPr>
          <w:rFonts w:ascii="Times New Roman" w:hAnsi="Times New Roman" w:cs="Times New Roman"/>
          <w:b/>
          <w:sz w:val="28"/>
          <w:szCs w:val="28"/>
        </w:rPr>
        <w:t xml:space="preserve"> Учитель высшей квалификационной категории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 МАОУ СОШ №3 Г Нурлат РТ </w:t>
      </w:r>
      <w:proofErr w:type="spellStart"/>
      <w:r w:rsidR="00554F85">
        <w:rPr>
          <w:rFonts w:ascii="Times New Roman" w:hAnsi="Times New Roman" w:cs="Times New Roman"/>
          <w:b/>
          <w:sz w:val="28"/>
          <w:szCs w:val="28"/>
        </w:rPr>
        <w:t>Чибидина</w:t>
      </w:r>
      <w:proofErr w:type="spellEnd"/>
      <w:r w:rsidR="00554F85">
        <w:rPr>
          <w:rFonts w:ascii="Times New Roman" w:hAnsi="Times New Roman" w:cs="Times New Roman"/>
          <w:b/>
          <w:sz w:val="28"/>
          <w:szCs w:val="28"/>
        </w:rPr>
        <w:t xml:space="preserve"> Т.И </w:t>
      </w: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9E7" w:rsidRDefault="009679E7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8DD" w:rsidRPr="00CE56B7" w:rsidRDefault="00B618DD" w:rsidP="009679E7">
      <w:pPr>
        <w:tabs>
          <w:tab w:val="left" w:pos="17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Географическое положение </w:t>
      </w:r>
      <w:proofErr w:type="spellStart"/>
      <w:r w:rsidRPr="00CE56B7">
        <w:rPr>
          <w:rFonts w:ascii="Times New Roman" w:hAnsi="Times New Roman" w:cs="Times New Roman"/>
          <w:b/>
          <w:sz w:val="28"/>
          <w:szCs w:val="28"/>
        </w:rPr>
        <w:t>Нурлатского</w:t>
      </w:r>
      <w:proofErr w:type="spellEnd"/>
      <w:r w:rsidRPr="00CE56B7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618DD" w:rsidRPr="00CE56B7" w:rsidRDefault="00B618DD" w:rsidP="00B618D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E56B7">
        <w:rPr>
          <w:sz w:val="28"/>
          <w:szCs w:val="28"/>
        </w:rPr>
        <w:t xml:space="preserve"> </w:t>
      </w:r>
      <w:proofErr w:type="spellStart"/>
      <w:r w:rsidRPr="00CE56B7">
        <w:rPr>
          <w:sz w:val="28"/>
          <w:szCs w:val="28"/>
        </w:rPr>
        <w:t>Нурлатский</w:t>
      </w:r>
      <w:proofErr w:type="spellEnd"/>
      <w:r w:rsidRPr="00CE56B7">
        <w:rPr>
          <w:sz w:val="28"/>
          <w:szCs w:val="28"/>
        </w:rPr>
        <w:t xml:space="preserve"> район расположен на юге республики Татарстан. </w:t>
      </w:r>
    </w:p>
    <w:p w:rsidR="00B618DD" w:rsidRPr="00CE56B7" w:rsidRDefault="00B618DD" w:rsidP="00B618D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proofErr w:type="gramStart"/>
      <w:r w:rsidRPr="00CE56B7">
        <w:rPr>
          <w:sz w:val="28"/>
          <w:szCs w:val="28"/>
        </w:rPr>
        <w:t>Граничитс </w:t>
      </w:r>
      <w:hyperlink r:id="rId6" w:tooltip="Алькеевский район" w:history="1">
        <w:r w:rsidRPr="00CE56B7">
          <w:rPr>
            <w:rStyle w:val="a6"/>
            <w:sz w:val="28"/>
            <w:szCs w:val="28"/>
          </w:rPr>
          <w:t>Алькеевским</w:t>
        </w:r>
      </w:hyperlink>
      <w:r w:rsidRPr="00CE56B7">
        <w:rPr>
          <w:sz w:val="28"/>
          <w:szCs w:val="28"/>
        </w:rPr>
        <w:t>, </w:t>
      </w:r>
      <w:hyperlink r:id="rId7" w:tooltip="Алексеевский район (Татарстан)" w:history="1">
        <w:r w:rsidRPr="00CE56B7">
          <w:rPr>
            <w:rStyle w:val="a6"/>
            <w:sz w:val="28"/>
            <w:szCs w:val="28"/>
          </w:rPr>
          <w:t>Алексеевским</w:t>
        </w:r>
      </w:hyperlink>
      <w:r w:rsidRPr="00CE56B7">
        <w:rPr>
          <w:sz w:val="28"/>
          <w:szCs w:val="28"/>
        </w:rPr>
        <w:t>, </w:t>
      </w:r>
      <w:hyperlink r:id="rId8" w:tooltip="Аксубаевский район" w:history="1">
        <w:r w:rsidRPr="00CE56B7">
          <w:rPr>
            <w:rStyle w:val="a6"/>
            <w:sz w:val="28"/>
            <w:szCs w:val="28"/>
          </w:rPr>
          <w:t>Аксубаевским</w:t>
        </w:r>
      </w:hyperlink>
      <w:r w:rsidRPr="00CE56B7">
        <w:rPr>
          <w:sz w:val="28"/>
          <w:szCs w:val="28"/>
        </w:rPr>
        <w:t>, </w:t>
      </w:r>
      <w:hyperlink r:id="rId9" w:tooltip="Черемшанский район" w:history="1">
        <w:r w:rsidRPr="00CE56B7">
          <w:rPr>
            <w:rStyle w:val="a6"/>
            <w:sz w:val="28"/>
            <w:szCs w:val="28"/>
          </w:rPr>
          <w:t>Черемшанским</w:t>
        </w:r>
      </w:hyperlink>
      <w:r w:rsidRPr="00CE56B7">
        <w:rPr>
          <w:sz w:val="28"/>
          <w:szCs w:val="28"/>
        </w:rPr>
        <w:t> районами республики, с </w:t>
      </w:r>
      <w:hyperlink r:id="rId10" w:tooltip="Самарская область" w:history="1">
        <w:r w:rsidRPr="00CE56B7">
          <w:rPr>
            <w:rStyle w:val="a6"/>
            <w:sz w:val="28"/>
            <w:szCs w:val="28"/>
          </w:rPr>
          <w:t>Самарской областью</w:t>
        </w:r>
      </w:hyperlink>
      <w:r w:rsidRPr="00CE56B7">
        <w:rPr>
          <w:sz w:val="28"/>
          <w:szCs w:val="28"/>
        </w:rPr>
        <w:t> (</w:t>
      </w:r>
      <w:proofErr w:type="spellStart"/>
      <w:r w:rsidR="00163C55" w:rsidRPr="00CE56B7">
        <w:rPr>
          <w:sz w:val="28"/>
          <w:szCs w:val="28"/>
        </w:rPr>
        <w:fldChar w:fldCharType="begin"/>
      </w:r>
      <w:r w:rsidRPr="00CE56B7">
        <w:rPr>
          <w:sz w:val="28"/>
          <w:szCs w:val="28"/>
        </w:rPr>
        <w:instrText xml:space="preserve"> HYPERLINK "https://ru.wikipedia.org/wiki/%D0%9A%D0%BE%D1%88%D0%BA%D0%B8%D0%BD%D1%81%D0%BA%D0%B8%D0%B9_%D1%80%D0%B0%D0%B9%D0%BE%D0%BD" \o "Кошкинский район" </w:instrText>
      </w:r>
      <w:r w:rsidR="00163C55" w:rsidRPr="00CE56B7">
        <w:rPr>
          <w:sz w:val="28"/>
          <w:szCs w:val="28"/>
        </w:rPr>
        <w:fldChar w:fldCharType="separate"/>
      </w:r>
      <w:r w:rsidRPr="00CE56B7">
        <w:rPr>
          <w:rStyle w:val="a6"/>
          <w:sz w:val="28"/>
          <w:szCs w:val="28"/>
        </w:rPr>
        <w:t>Кошкинский</w:t>
      </w:r>
      <w:proofErr w:type="spellEnd"/>
      <w:r w:rsidR="00163C55" w:rsidRPr="00CE56B7">
        <w:rPr>
          <w:sz w:val="28"/>
          <w:szCs w:val="28"/>
        </w:rPr>
        <w:fldChar w:fldCharType="end"/>
      </w:r>
      <w:r w:rsidRPr="00CE56B7">
        <w:rPr>
          <w:sz w:val="28"/>
          <w:szCs w:val="28"/>
        </w:rPr>
        <w:t> и </w:t>
      </w:r>
      <w:proofErr w:type="spellStart"/>
      <w:r w:rsidR="00163C55" w:rsidRPr="00CE56B7">
        <w:rPr>
          <w:sz w:val="28"/>
          <w:szCs w:val="28"/>
        </w:rPr>
        <w:fldChar w:fldCharType="begin"/>
      </w:r>
      <w:r w:rsidRPr="00CE56B7">
        <w:rPr>
          <w:sz w:val="28"/>
          <w:szCs w:val="28"/>
        </w:rPr>
        <w:instrText xml:space="preserve"> HYPERLINK "https://ru.wikipedia.org/wiki/%D0%A7%D0%B5%D0%BB%D0%BD%D0%BE-%D0%92%D0%B5%D1%80%D1%88%D0%B8%D0%BD%D1%81%D0%BA%D0%B8%D0%B9_%D1%80%D0%B0%D0%B9%D0%BE%D0%BD" \o "Челно-Вершинский район" </w:instrText>
      </w:r>
      <w:r w:rsidR="00163C55" w:rsidRPr="00CE56B7">
        <w:rPr>
          <w:sz w:val="28"/>
          <w:szCs w:val="28"/>
        </w:rPr>
        <w:fldChar w:fldCharType="separate"/>
      </w:r>
      <w:r w:rsidRPr="00CE56B7">
        <w:rPr>
          <w:rStyle w:val="a6"/>
          <w:sz w:val="28"/>
          <w:szCs w:val="28"/>
        </w:rPr>
        <w:t>Челно-Вершинский</w:t>
      </w:r>
      <w:proofErr w:type="spellEnd"/>
      <w:r w:rsidR="00163C55" w:rsidRPr="00CE56B7">
        <w:rPr>
          <w:sz w:val="28"/>
          <w:szCs w:val="28"/>
        </w:rPr>
        <w:fldChar w:fldCharType="end"/>
      </w:r>
      <w:r w:rsidRPr="00CE56B7">
        <w:rPr>
          <w:sz w:val="28"/>
          <w:szCs w:val="28"/>
        </w:rPr>
        <w:t> районы), с </w:t>
      </w:r>
      <w:hyperlink r:id="rId11" w:tooltip="Ульяновская область" w:history="1">
        <w:r w:rsidRPr="00CE56B7">
          <w:rPr>
            <w:rStyle w:val="a6"/>
            <w:sz w:val="28"/>
            <w:szCs w:val="28"/>
          </w:rPr>
          <w:t>Ульяновской областью</w:t>
        </w:r>
        <w:proofErr w:type="gramEnd"/>
      </w:hyperlink>
      <w:r w:rsidRPr="00CE56B7">
        <w:rPr>
          <w:sz w:val="28"/>
          <w:szCs w:val="28"/>
        </w:rPr>
        <w:t> (</w:t>
      </w:r>
      <w:proofErr w:type="spellStart"/>
      <w:r w:rsidR="00163C55" w:rsidRPr="00CE56B7">
        <w:rPr>
          <w:sz w:val="28"/>
          <w:szCs w:val="28"/>
        </w:rPr>
        <w:fldChar w:fldCharType="begin"/>
      </w:r>
      <w:r w:rsidRPr="00CE56B7">
        <w:rPr>
          <w:sz w:val="28"/>
          <w:szCs w:val="28"/>
        </w:rPr>
        <w:instrText xml:space="preserve"> HYPERLINK "https://ru.wikipedia.org/wiki/%D0%9D%D0%BE%D0%B2%D0%BE%D0%BC%D0%B0%D0%BB%D1%8B%D0%BA%D0%BB%D0%B8%D0%BD%D1%81%D0%BA%D0%B8%D0%B9_%D1%80%D0%B0%D0%B9%D0%BE%D0%BD" \o "Новомалыклинский район" </w:instrText>
      </w:r>
      <w:r w:rsidR="00163C55" w:rsidRPr="00CE56B7">
        <w:rPr>
          <w:sz w:val="28"/>
          <w:szCs w:val="28"/>
        </w:rPr>
        <w:fldChar w:fldCharType="separate"/>
      </w:r>
      <w:r w:rsidRPr="00CE56B7">
        <w:rPr>
          <w:rStyle w:val="a6"/>
          <w:sz w:val="28"/>
          <w:szCs w:val="28"/>
        </w:rPr>
        <w:t>Новомалыклинский</w:t>
      </w:r>
      <w:proofErr w:type="spellEnd"/>
      <w:r w:rsidRPr="00CE56B7">
        <w:rPr>
          <w:rStyle w:val="a6"/>
          <w:sz w:val="28"/>
          <w:szCs w:val="28"/>
        </w:rPr>
        <w:t xml:space="preserve"> район</w:t>
      </w:r>
      <w:r w:rsidR="00163C55" w:rsidRPr="00CE56B7">
        <w:rPr>
          <w:sz w:val="28"/>
          <w:szCs w:val="28"/>
        </w:rPr>
        <w:fldChar w:fldCharType="end"/>
      </w:r>
      <w:r w:rsidRPr="00CE56B7">
        <w:rPr>
          <w:sz w:val="28"/>
          <w:szCs w:val="28"/>
        </w:rPr>
        <w:t>).</w:t>
      </w:r>
    </w:p>
    <w:p w:rsidR="00B618DD" w:rsidRPr="00CE56B7" w:rsidRDefault="00B618DD" w:rsidP="00B618D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E56B7">
        <w:rPr>
          <w:sz w:val="28"/>
          <w:szCs w:val="28"/>
        </w:rPr>
        <w:t xml:space="preserve">По территории района </w:t>
      </w:r>
      <w:proofErr w:type="gramStart"/>
      <w:r w:rsidRPr="00CE56B7">
        <w:rPr>
          <w:sz w:val="28"/>
          <w:szCs w:val="28"/>
        </w:rPr>
        <w:t>проходит ж</w:t>
      </w:r>
      <w:proofErr w:type="gramEnd"/>
      <w:r w:rsidRPr="00CE56B7">
        <w:rPr>
          <w:sz w:val="28"/>
          <w:szCs w:val="28"/>
        </w:rPr>
        <w:t>.-д. магистраль </w:t>
      </w:r>
      <w:hyperlink r:id="rId12" w:tooltip="Москва" w:history="1">
        <w:r w:rsidRPr="00CE56B7">
          <w:rPr>
            <w:rStyle w:val="a6"/>
            <w:sz w:val="28"/>
            <w:szCs w:val="28"/>
          </w:rPr>
          <w:t>Москва</w:t>
        </w:r>
      </w:hyperlink>
      <w:r w:rsidRPr="00CE56B7">
        <w:rPr>
          <w:sz w:val="28"/>
          <w:szCs w:val="28"/>
        </w:rPr>
        <w:t> — </w:t>
      </w:r>
      <w:hyperlink r:id="rId13" w:tooltip="Уфа" w:history="1">
        <w:r w:rsidRPr="00CE56B7">
          <w:rPr>
            <w:rStyle w:val="a6"/>
            <w:sz w:val="28"/>
            <w:szCs w:val="28"/>
          </w:rPr>
          <w:t>Уфа</w:t>
        </w:r>
      </w:hyperlink>
      <w:r w:rsidRPr="00CE56B7">
        <w:rPr>
          <w:sz w:val="28"/>
          <w:szCs w:val="28"/>
        </w:rPr>
        <w:t>.</w:t>
      </w:r>
    </w:p>
    <w:p w:rsidR="00B618DD" w:rsidRDefault="00B618DD" w:rsidP="00B618DD">
      <w:pPr>
        <w:rPr>
          <w:rFonts w:ascii="Times New Roman" w:hAnsi="Times New Roman" w:cs="Times New Roman"/>
        </w:rPr>
      </w:pPr>
      <w:proofErr w:type="spellStart"/>
      <w:r w:rsidRPr="00CE56B7">
        <w:rPr>
          <w:rFonts w:ascii="Times New Roman" w:hAnsi="Times New Roman" w:cs="Times New Roman"/>
          <w:sz w:val="28"/>
          <w:szCs w:val="28"/>
        </w:rPr>
        <w:t>Нурлатский</w:t>
      </w:r>
      <w:proofErr w:type="spellEnd"/>
      <w:r w:rsidRPr="00CE56B7">
        <w:rPr>
          <w:rFonts w:ascii="Times New Roman" w:hAnsi="Times New Roman" w:cs="Times New Roman"/>
          <w:sz w:val="28"/>
          <w:szCs w:val="28"/>
        </w:rPr>
        <w:t xml:space="preserve"> район расположен на юге Республики Татарстан на территории Западного </w:t>
      </w:r>
      <w:proofErr w:type="spellStart"/>
      <w:r w:rsidRPr="00CE56B7">
        <w:rPr>
          <w:rFonts w:ascii="Times New Roman" w:hAnsi="Times New Roman" w:cs="Times New Roman"/>
          <w:sz w:val="28"/>
          <w:szCs w:val="28"/>
        </w:rPr>
        <w:t>Закамья</w:t>
      </w:r>
      <w:proofErr w:type="spellEnd"/>
      <w:r w:rsidRPr="00CE56B7">
        <w:rPr>
          <w:rFonts w:ascii="Times New Roman" w:hAnsi="Times New Roman" w:cs="Times New Roman"/>
          <w:sz w:val="28"/>
          <w:szCs w:val="28"/>
        </w:rPr>
        <w:t xml:space="preserve"> и Самарского Заволжья, охватывает бассейн среднего течения р. Большой Черемшан, р. </w:t>
      </w:r>
      <w:proofErr w:type="spellStart"/>
      <w:r w:rsidRPr="00CE56B7">
        <w:rPr>
          <w:rFonts w:ascii="Times New Roman" w:hAnsi="Times New Roman" w:cs="Times New Roman"/>
          <w:sz w:val="28"/>
          <w:szCs w:val="28"/>
        </w:rPr>
        <w:t>Кондурча</w:t>
      </w:r>
      <w:proofErr w:type="spellEnd"/>
      <w:r w:rsidRPr="00CE56B7">
        <w:rPr>
          <w:rFonts w:ascii="Times New Roman" w:hAnsi="Times New Roman" w:cs="Times New Roman"/>
          <w:sz w:val="28"/>
          <w:szCs w:val="28"/>
        </w:rPr>
        <w:t xml:space="preserve"> и нижнее течение р. </w:t>
      </w:r>
      <w:proofErr w:type="spellStart"/>
      <w:r w:rsidRPr="00CE56B7">
        <w:rPr>
          <w:rFonts w:ascii="Times New Roman" w:hAnsi="Times New Roman" w:cs="Times New Roman"/>
          <w:sz w:val="28"/>
          <w:szCs w:val="28"/>
        </w:rPr>
        <w:t>Сульча</w:t>
      </w:r>
      <w:proofErr w:type="spellEnd"/>
      <w:r w:rsidRPr="00CE56B7">
        <w:rPr>
          <w:rFonts w:ascii="Times New Roman" w:hAnsi="Times New Roman" w:cs="Times New Roman"/>
          <w:sz w:val="28"/>
          <w:szCs w:val="28"/>
        </w:rPr>
        <w:t xml:space="preserve">. Находится в 220 км от Казани. Территория </w:t>
      </w:r>
      <w:proofErr w:type="spellStart"/>
      <w:r w:rsidRPr="00CE56B7"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 w:rsidRPr="00CE56B7">
        <w:rPr>
          <w:rFonts w:ascii="Times New Roman" w:hAnsi="Times New Roman" w:cs="Times New Roman"/>
          <w:sz w:val="28"/>
          <w:szCs w:val="28"/>
        </w:rPr>
        <w:t xml:space="preserve"> района составляет 2308,95 кв. км</w:t>
      </w:r>
      <w:proofErr w:type="gramStart"/>
      <w:r w:rsidRPr="00CE56B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CE56B7">
        <w:rPr>
          <w:rFonts w:ascii="Times New Roman" w:hAnsi="Times New Roman" w:cs="Times New Roman"/>
          <w:sz w:val="28"/>
          <w:szCs w:val="28"/>
        </w:rPr>
        <w:t>где расположены 26 Советов местного самоуправления, которые объединяют 82 населенных пункта.</w:t>
      </w:r>
      <w:r w:rsidRPr="00B22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севера на юг протяжённость района 60 км. Координаты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Нурлат 54,4ᵒс.ш. 50,8ᵒв.д.</w:t>
      </w:r>
    </w:p>
    <w:p w:rsidR="00B618DD" w:rsidRDefault="00B618DD" w:rsidP="00B618DD">
      <w:pPr>
        <w:rPr>
          <w:rFonts w:ascii="Times New Roman" w:hAnsi="Times New Roman" w:cs="Times New Roman"/>
        </w:rPr>
      </w:pPr>
      <w:r w:rsidRPr="006A12E0">
        <w:rPr>
          <w:rFonts w:ascii="Times New Roman" w:hAnsi="Times New Roman" w:cs="Times New Roman"/>
          <w:b/>
        </w:rPr>
        <w:t>Задание 1.</w:t>
      </w:r>
      <w:r>
        <w:rPr>
          <w:rFonts w:ascii="Times New Roman" w:hAnsi="Times New Roman" w:cs="Times New Roman"/>
        </w:rPr>
        <w:t xml:space="preserve"> Определите по карте ГИС протяжённость с запада на восток в самой широкой части.</w:t>
      </w:r>
    </w:p>
    <w:p w:rsidR="00B618DD" w:rsidRDefault="00B618DD">
      <w:r w:rsidRPr="00B618DD">
        <w:rPr>
          <w:noProof/>
        </w:rPr>
        <w:drawing>
          <wp:inline distT="0" distB="0" distL="0" distR="0">
            <wp:extent cx="4552950" cy="2662815"/>
            <wp:effectExtent l="19050" t="0" r="0" b="0"/>
            <wp:docPr id="1" name="Рисунок 1" descr="C:\Users\User\Desktop\b04c421a78715be1af9285b4369d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04c421a78715be1af9285b4369d9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DD" w:rsidRPr="00B618DD" w:rsidRDefault="00B618DD" w:rsidP="00B618DD"/>
    <w:p w:rsidR="00B618DD" w:rsidRDefault="00B618DD" w:rsidP="00B618DD"/>
    <w:p w:rsidR="00B618DD" w:rsidRPr="006A12E0" w:rsidRDefault="00B618DD" w:rsidP="00B618DD">
      <w:pPr>
        <w:rPr>
          <w:rFonts w:ascii="Times New Roman" w:hAnsi="Times New Roman" w:cs="Times New Roman"/>
        </w:rPr>
      </w:pPr>
      <w:r w:rsidRPr="006A12E0">
        <w:rPr>
          <w:rFonts w:ascii="Times New Roman" w:hAnsi="Times New Roman" w:cs="Times New Roman"/>
          <w:b/>
          <w:color w:val="FF0000"/>
        </w:rPr>
        <w:t>задание 2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6A12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A12E0">
        <w:rPr>
          <w:rFonts w:ascii="Times New Roman" w:hAnsi="Times New Roman" w:cs="Times New Roman"/>
          <w:sz w:val="28"/>
          <w:szCs w:val="28"/>
        </w:rPr>
        <w:t xml:space="preserve">о картосхеме назовите соседей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РТ</w:t>
      </w:r>
    </w:p>
    <w:p w:rsidR="00B618DD" w:rsidRDefault="00B618DD" w:rsidP="00B618DD">
      <w:pPr>
        <w:rPr>
          <w:rFonts w:ascii="Times New Roman" w:hAnsi="Times New Roman" w:cs="Times New Roman"/>
          <w:sz w:val="28"/>
          <w:szCs w:val="28"/>
        </w:rPr>
      </w:pPr>
      <w:r w:rsidRPr="006A12E0">
        <w:rPr>
          <w:rFonts w:ascii="Times New Roman" w:hAnsi="Times New Roman" w:cs="Times New Roman"/>
          <w:sz w:val="28"/>
          <w:szCs w:val="28"/>
        </w:rPr>
        <w:t xml:space="preserve">1. Назовите район, граничащий с </w:t>
      </w:r>
      <w:proofErr w:type="spellStart"/>
      <w:r w:rsidRPr="006A12E0">
        <w:rPr>
          <w:rFonts w:ascii="Times New Roman" w:hAnsi="Times New Roman" w:cs="Times New Roman"/>
          <w:sz w:val="28"/>
          <w:szCs w:val="28"/>
        </w:rPr>
        <w:t>Нурлатским</w:t>
      </w:r>
      <w:proofErr w:type="spellEnd"/>
      <w:r w:rsidRPr="006A12E0">
        <w:rPr>
          <w:rFonts w:ascii="Times New Roman" w:hAnsi="Times New Roman" w:cs="Times New Roman"/>
          <w:sz w:val="28"/>
          <w:szCs w:val="28"/>
        </w:rPr>
        <w:t xml:space="preserve"> на западе </w:t>
      </w:r>
    </w:p>
    <w:p w:rsidR="00B618DD" w:rsidRDefault="00B618DD" w:rsidP="00B618DD">
      <w:pPr>
        <w:rPr>
          <w:rFonts w:ascii="Times New Roman" w:hAnsi="Times New Roman" w:cs="Times New Roman"/>
          <w:sz w:val="28"/>
          <w:szCs w:val="28"/>
        </w:rPr>
      </w:pPr>
      <w:r w:rsidRPr="006A12E0">
        <w:rPr>
          <w:rFonts w:ascii="Times New Roman" w:hAnsi="Times New Roman" w:cs="Times New Roman"/>
          <w:sz w:val="28"/>
          <w:szCs w:val="28"/>
        </w:rPr>
        <w:t xml:space="preserve">2. Назовите район, граничащий с </w:t>
      </w:r>
      <w:proofErr w:type="spellStart"/>
      <w:r w:rsidRPr="006A12E0">
        <w:rPr>
          <w:rFonts w:ascii="Times New Roman" w:hAnsi="Times New Roman" w:cs="Times New Roman"/>
          <w:sz w:val="28"/>
          <w:szCs w:val="28"/>
        </w:rPr>
        <w:t>Нурлатским</w:t>
      </w:r>
      <w:proofErr w:type="spellEnd"/>
      <w:r w:rsidRPr="006A12E0">
        <w:rPr>
          <w:rFonts w:ascii="Times New Roman" w:hAnsi="Times New Roman" w:cs="Times New Roman"/>
          <w:sz w:val="28"/>
          <w:szCs w:val="28"/>
        </w:rPr>
        <w:t xml:space="preserve"> на севере</w:t>
      </w:r>
    </w:p>
    <w:p w:rsidR="00B618DD" w:rsidRDefault="00B618DD" w:rsidP="00B618DD">
      <w:pPr>
        <w:rPr>
          <w:rFonts w:ascii="Times New Roman" w:hAnsi="Times New Roman" w:cs="Times New Roman"/>
          <w:sz w:val="28"/>
          <w:szCs w:val="28"/>
        </w:rPr>
      </w:pPr>
      <w:r w:rsidRPr="006A12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12E0">
        <w:rPr>
          <w:rFonts w:ascii="Times New Roman" w:hAnsi="Times New Roman" w:cs="Times New Roman"/>
          <w:sz w:val="28"/>
          <w:szCs w:val="28"/>
        </w:rPr>
        <w:t xml:space="preserve"> Какой район на</w:t>
      </w:r>
      <w:r>
        <w:rPr>
          <w:rFonts w:ascii="Times New Roman" w:hAnsi="Times New Roman" w:cs="Times New Roman"/>
          <w:sz w:val="28"/>
          <w:szCs w:val="28"/>
        </w:rPr>
        <w:t xml:space="preserve"> картосхеме обозначен цифрой 3?  </w:t>
      </w:r>
    </w:p>
    <w:p w:rsidR="00B618DD" w:rsidRPr="006A12E0" w:rsidRDefault="00B618DD" w:rsidP="00B61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Какая область граничит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районом на юге и показана на картосхеме под номером 4?</w:t>
      </w:r>
    </w:p>
    <w:p w:rsidR="00554F85" w:rsidRDefault="00554F85" w:rsidP="00554F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«Рельеф</w:t>
      </w:r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своего района»</w:t>
      </w:r>
    </w:p>
    <w:p w:rsidR="00554F85" w:rsidRPr="00B525D9" w:rsidRDefault="00554F85" w:rsidP="00554F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Выполнили учителя географии </w:t>
      </w:r>
      <w:proofErr w:type="spellStart"/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>Чибидина</w:t>
      </w:r>
      <w:proofErr w:type="spellEnd"/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Т.И и </w:t>
      </w:r>
      <w:proofErr w:type="spellStart"/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>Чибидин</w:t>
      </w:r>
      <w:proofErr w:type="spellEnd"/>
      <w:r w:rsidRPr="00B525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В. С.</w:t>
      </w:r>
    </w:p>
    <w:p w:rsidR="00554F85" w:rsidRDefault="00554F85" w:rsidP="00554F8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Рельеф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54F85" w:rsidRPr="006B4B44" w:rsidRDefault="00554F85" w:rsidP="00554F85">
      <w:pPr>
        <w:ind w:left="360"/>
        <w:rPr>
          <w:rFonts w:ascii="Times New Roman" w:hAnsi="Times New Roman" w:cs="Times New Roman"/>
          <w:sz w:val="24"/>
          <w:szCs w:val="24"/>
        </w:rPr>
      </w:pPr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Нурлатского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расположена в Западном (Низком)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Закамском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геоморфологическом районе, рельеф которого представляет собой невысокую равнину</w:t>
      </w:r>
      <w:r w:rsidRPr="006B4B44">
        <w:rPr>
          <w:rFonts w:ascii="Times New Roman" w:hAnsi="Times New Roman" w:cs="Times New Roman"/>
          <w:sz w:val="24"/>
          <w:szCs w:val="24"/>
        </w:rPr>
        <w:t>, т</w:t>
      </w:r>
      <w:proofErr w:type="gramStart"/>
      <w:r w:rsidRPr="006B4B44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6B4B44">
        <w:rPr>
          <w:rFonts w:ascii="Times New Roman" w:hAnsi="Times New Roman" w:cs="Times New Roman"/>
          <w:sz w:val="24"/>
          <w:szCs w:val="24"/>
        </w:rPr>
        <w:t xml:space="preserve"> Заволжскую низменность </w:t>
      </w:r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, расчлененную речными долинами. </w:t>
      </w:r>
      <w:proofErr w:type="gramStart"/>
      <w:r w:rsidRPr="006B4B44">
        <w:rPr>
          <w:rFonts w:ascii="Times New Roman" w:eastAsia="Times New Roman" w:hAnsi="Times New Roman" w:cs="Times New Roman"/>
          <w:sz w:val="24"/>
          <w:szCs w:val="24"/>
        </w:rPr>
        <w:t>Низменное</w:t>
      </w:r>
      <w:proofErr w:type="gram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Западное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Закамье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в пределах исследуемого района совпадает с южной частью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Мелекесской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Казанско-Кожимской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впадин. В пределах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Нурлатского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выделены два основных типа рельефа: низкие четвертичные слаборасчлененные территории верхних террас и пониженные слаборасчлененные пермские равнины на основе большого тектонического прогиба. Западную часть территории (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Мелекесская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депрессия) слагают породы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акчагыльского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подъяруса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третичной системы, имеющие аллювиальное, иногда аллювиально-озерное происхождение. Представлены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акчагыльские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отложения </w:t>
      </w:r>
      <w:proofErr w:type="spellStart"/>
      <w:proofErr w:type="gramStart"/>
      <w:r w:rsidRPr="006B4B44">
        <w:rPr>
          <w:rFonts w:ascii="Times New Roman" w:eastAsia="Times New Roman" w:hAnsi="Times New Roman" w:cs="Times New Roman"/>
          <w:sz w:val="24"/>
          <w:szCs w:val="24"/>
        </w:rPr>
        <w:t>алеврито-глинистыми</w:t>
      </w:r>
      <w:proofErr w:type="spellEnd"/>
      <w:proofErr w:type="gram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породами, в некоторых случаях серыми песками и песчаниками. Восточнее р. Б.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Сульча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Соксо-Шешминское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поднятие) распространены древние породы татарского яруса пермской системы с преобладанием карбонатных глин, песчаников, алевритов, коричнево-серых песков с прослоями глин и мергелей. Местами встречаются выходы на поверхность нижней толщи татарского яруса, которые литологические несколько отличны. Сверху вниз разрезы татарского яруса характеризуются чередованием глин, мергелей,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алеврито-песчаных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пород, а внизу залегают песчаники и кварцевые алевролиты. Покровные рыхлые отложения имеют четвертичный возраст. Они распространены в долинах рек Б.Черемшан,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Кондурча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Б.Сульча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и др. Представлены песчано-глинистыми отложениями различного генезиса. Овражная и балочная сеть расчленяют склоновые поверхности водоразделов, но не нарушают общей </w:t>
      </w:r>
      <w:proofErr w:type="spellStart"/>
      <w:r w:rsidRPr="006B4B44">
        <w:rPr>
          <w:rFonts w:ascii="Times New Roman" w:eastAsia="Times New Roman" w:hAnsi="Times New Roman" w:cs="Times New Roman"/>
          <w:sz w:val="24"/>
          <w:szCs w:val="24"/>
        </w:rPr>
        <w:t>равнинности</w:t>
      </w:r>
      <w:proofErr w:type="spellEnd"/>
      <w:r w:rsidRPr="006B4B44">
        <w:rPr>
          <w:rFonts w:ascii="Times New Roman" w:eastAsia="Times New Roman" w:hAnsi="Times New Roman" w:cs="Times New Roman"/>
          <w:sz w:val="24"/>
          <w:szCs w:val="24"/>
        </w:rPr>
        <w:t xml:space="preserve"> территории, что обусловлено небольшими абсолютными высотами поверхности и неглубоким врезанием речных долин. Склоны речных долин перекрыты рыхлыми отложениями и характеризуются пологостью. Разреженная речная сеть и относительная маловодность рек также способствуют созданию равнинного ландшафта. Такое слабое расчленение рельефа связано со сравнительно сухим климатом</w:t>
      </w:r>
      <w:r w:rsidRPr="006B4B44">
        <w:rPr>
          <w:rFonts w:ascii="Times New Roman" w:hAnsi="Times New Roman" w:cs="Times New Roman"/>
          <w:sz w:val="24"/>
          <w:szCs w:val="24"/>
        </w:rPr>
        <w:t>.</w:t>
      </w:r>
    </w:p>
    <w:p w:rsidR="00554F85" w:rsidRPr="006B4B44" w:rsidRDefault="00554F85" w:rsidP="00554F85">
      <w:pPr>
        <w:ind w:left="360"/>
        <w:rPr>
          <w:rFonts w:ascii="Times New Roman" w:hAnsi="Times New Roman" w:cs="Times New Roman"/>
          <w:sz w:val="24"/>
          <w:szCs w:val="24"/>
        </w:rPr>
      </w:pPr>
      <w:r w:rsidRPr="006B4B44">
        <w:rPr>
          <w:rFonts w:ascii="Times New Roman" w:hAnsi="Times New Roman" w:cs="Times New Roman"/>
          <w:sz w:val="24"/>
          <w:szCs w:val="24"/>
        </w:rPr>
        <w:t>Кроме двух основных типов рельефа, выделяются три его генетические категории: денудационный, денудационно-аккумулятивный и аккумулятивный</w:t>
      </w:r>
    </w:p>
    <w:p w:rsidR="00554F85" w:rsidRPr="006B4B44" w:rsidRDefault="00554F85" w:rsidP="00554F85">
      <w:pPr>
        <w:ind w:left="360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54F85" w:rsidRPr="006B4B44" w:rsidRDefault="00554F85" w:rsidP="00554F85">
      <w:pPr>
        <w:ind w:left="360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6B4B4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Словарик </w:t>
      </w:r>
    </w:p>
    <w:p w:rsidR="00554F85" w:rsidRPr="006B4B44" w:rsidRDefault="00554F85" w:rsidP="00554F85">
      <w:pPr>
        <w:ind w:left="360"/>
        <w:rPr>
          <w:rFonts w:ascii="Times New Roman" w:hAnsi="Times New Roman" w:cs="Times New Roman"/>
          <w:sz w:val="28"/>
          <w:szCs w:val="28"/>
        </w:rPr>
      </w:pPr>
      <w:r w:rsidRPr="006B4B4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Денудация</w:t>
      </w:r>
      <w:r w:rsidRPr="006B4B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(от лат. </w:t>
      </w:r>
      <w:proofErr w:type="spellStart"/>
      <w:r w:rsidRPr="006B4B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denudatio</w:t>
      </w:r>
      <w:proofErr w:type="spellEnd"/>
      <w:r w:rsidRPr="006B4B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обнажение) — совокупность процессов разрушения горных пород и их переноса экзогенными процессами в пониженные участки земной поверхности, где происходит их накопление.</w:t>
      </w:r>
    </w:p>
    <w:p w:rsidR="00554F85" w:rsidRDefault="00554F85" w:rsidP="00554F85">
      <w:pPr>
        <w:ind w:left="360"/>
      </w:pPr>
      <w:r w:rsidRPr="006B4B4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Аккумуляция</w:t>
      </w:r>
      <w:r w:rsidRPr="006B4B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(геология) — процессы накопления рыхлого минерального вещества на поверхности Земли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  <w:r w:rsidRPr="006B4B44">
        <w:t xml:space="preserve"> </w:t>
      </w:r>
    </w:p>
    <w:p w:rsidR="00554F85" w:rsidRPr="006B4B44" w:rsidRDefault="00554F85" w:rsidP="00554F85">
      <w:pPr>
        <w:ind w:left="360"/>
        <w:rPr>
          <w:rFonts w:ascii="Times New Roman" w:hAnsi="Times New Roman" w:cs="Times New Roman"/>
          <w:sz w:val="28"/>
          <w:szCs w:val="28"/>
        </w:rPr>
      </w:pPr>
      <w:r w:rsidRPr="006B4B44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https://ru.wikipedia.org/wiki/Денудация</w:t>
      </w:r>
      <w:r w:rsidRPr="006B4B44">
        <w:rPr>
          <w:rFonts w:ascii="Times New Roman" w:hAnsi="Times New Roman" w:cs="Times New Roman"/>
        </w:rPr>
        <w:t xml:space="preserve"> </w:t>
      </w:r>
      <w:r w:rsidRPr="006B4B44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https://ru.wikipedia.org/wiki/Аккумуляция</w:t>
      </w:r>
    </w:p>
    <w:p w:rsidR="00554F85" w:rsidRDefault="00554F85" w:rsidP="00554F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F85" w:rsidRPr="00060CE7" w:rsidRDefault="00554F85" w:rsidP="006815E4">
      <w:pPr>
        <w:rPr>
          <w:rFonts w:ascii="Times New Roman" w:hAnsi="Times New Roman" w:cs="Times New Roman"/>
          <w:b/>
          <w:sz w:val="28"/>
          <w:szCs w:val="28"/>
        </w:rPr>
      </w:pPr>
      <w:r w:rsidRPr="00060CE7">
        <w:rPr>
          <w:rFonts w:ascii="Times New Roman" w:hAnsi="Times New Roman" w:cs="Times New Roman"/>
          <w:b/>
          <w:sz w:val="28"/>
          <w:szCs w:val="28"/>
        </w:rPr>
        <w:t>Вопросы и задания по теме «Рельеф РТ»</w:t>
      </w:r>
    </w:p>
    <w:p w:rsidR="00554F85" w:rsidRPr="00060CE7" w:rsidRDefault="00554F85" w:rsidP="00554F8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060CE7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Какие формы рельефа соответствуют картинкам </w:t>
      </w:r>
      <w:proofErr w:type="gramStart"/>
      <w:r w:rsidRPr="00060CE7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( </w:t>
      </w:r>
      <w:proofErr w:type="gramEnd"/>
      <w:r w:rsidRPr="00060CE7">
        <w:rPr>
          <w:rFonts w:ascii="Times New Roman" w:hAnsi="Times New Roman" w:cs="Times New Roman"/>
          <w:b/>
          <w:color w:val="FF6600"/>
          <w:sz w:val="28"/>
          <w:szCs w:val="28"/>
        </w:rPr>
        <w:t>возможные варианты ответов: а) овраг, б) карстовая воронка, в) речная долина, г) балка)</w:t>
      </w:r>
    </w:p>
    <w:tbl>
      <w:tblPr>
        <w:tblW w:w="9343" w:type="dxa"/>
        <w:tblCellMar>
          <w:left w:w="0" w:type="dxa"/>
          <w:right w:w="0" w:type="dxa"/>
        </w:tblCellMar>
        <w:tblLook w:val="04A0"/>
      </w:tblPr>
      <w:tblGrid>
        <w:gridCol w:w="5559"/>
        <w:gridCol w:w="3784"/>
      </w:tblGrid>
      <w:tr w:rsidR="00554F85" w:rsidRPr="00E3162B" w:rsidTr="008258E7">
        <w:trPr>
          <w:trHeight w:val="851"/>
        </w:trPr>
        <w:tc>
          <w:tcPr>
            <w:tcW w:w="5559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784" w:type="dxa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060CE7" w:rsidRDefault="00554F85" w:rsidP="008258E7">
            <w:pPr>
              <w:spacing w:before="134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60CE7">
              <w:rPr>
                <w:rFonts w:ascii="Arial" w:eastAsia="Times New Roman" w:hAnsi="Arial" w:cs="Arial"/>
                <w:color w:val="000000"/>
                <w:kern w:val="24"/>
                <w:position w:val="1"/>
                <w:sz w:val="28"/>
                <w:szCs w:val="28"/>
              </w:rPr>
              <w:t>Форма рельефа</w:t>
            </w:r>
          </w:p>
        </w:tc>
      </w:tr>
      <w:tr w:rsidR="00554F85" w:rsidRPr="00E3162B" w:rsidTr="008258E7">
        <w:trPr>
          <w:trHeight w:val="390"/>
        </w:trPr>
        <w:tc>
          <w:tcPr>
            <w:tcW w:w="5559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1.</w:t>
            </w:r>
            <w:r w:rsidRPr="00397926">
              <w:rPr>
                <w:rFonts w:ascii="Arial" w:eastAsia="Times New Roman" w:hAnsi="Arial" w:cs="Arial"/>
                <w:sz w:val="36"/>
                <w:szCs w:val="36"/>
              </w:rPr>
              <w:t xml:space="preserve"> </w:t>
            </w:r>
            <w:r w:rsidRPr="00397926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962150" cy="1307587"/>
                  <wp:effectExtent l="19050" t="0" r="0" b="0"/>
                  <wp:docPr id="2" name="Рисунок 1" descr="https://misanec.ru/wp-content/uploads/2015/04/Bolshoj-CHeremsh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sanec.ru/wp-content/uploads/2015/04/Bolshoj-CHeremsh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16" cy="130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before="134"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24"/>
                <w:position w:val="1"/>
                <w:sz w:val="32"/>
                <w:szCs w:val="32"/>
              </w:rPr>
            </w:pPr>
          </w:p>
        </w:tc>
      </w:tr>
      <w:tr w:rsidR="00554F85" w:rsidRPr="00E3162B" w:rsidTr="008258E7">
        <w:trPr>
          <w:trHeight w:val="2138"/>
        </w:trPr>
        <w:tc>
          <w:tcPr>
            <w:tcW w:w="5559" w:type="dxa"/>
            <w:tcBorders>
              <w:top w:val="single" w:sz="4" w:space="0" w:color="auto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2.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2019300" cy="1345360"/>
                  <wp:effectExtent l="19050" t="0" r="0" b="0"/>
                  <wp:docPr id="3" name="Рисунок 4" descr="C:\Users\User\Desktop\c1a7fb58daf95fe8ee3ee0bba715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1a7fb58daf95fe8ee3ee0bba715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809" cy="134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before="134"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kern w:val="24"/>
                <w:position w:val="1"/>
                <w:sz w:val="32"/>
                <w:szCs w:val="32"/>
              </w:rPr>
            </w:pPr>
          </w:p>
        </w:tc>
      </w:tr>
      <w:tr w:rsidR="00554F85" w:rsidRPr="00E3162B" w:rsidTr="008258E7">
        <w:trPr>
          <w:trHeight w:val="2552"/>
        </w:trPr>
        <w:tc>
          <w:tcPr>
            <w:tcW w:w="5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</w:rPr>
              <w:t>3.</w:t>
            </w:r>
            <w:r w:rsidRPr="00E3162B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</w:t>
            </w:r>
            <w:r w:rsidRPr="00397926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914525" cy="1323975"/>
                  <wp:effectExtent l="19050" t="0" r="9525" b="0"/>
                  <wp:docPr id="4" name="Рисунок 1" descr="Sp6b45EO-V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 descr="Sp6b45EO-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554F85" w:rsidRPr="00E3162B" w:rsidTr="008258E7">
        <w:trPr>
          <w:trHeight w:val="3827"/>
        </w:trPr>
        <w:tc>
          <w:tcPr>
            <w:tcW w:w="555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</w:rPr>
              <w:lastRenderedPageBreak/>
              <w:t>4.</w:t>
            </w:r>
            <w:r w:rsidRPr="00E3162B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</w:t>
            </w:r>
            <w:r w:rsidRPr="00397926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2057400" cy="2057400"/>
                  <wp:effectExtent l="19050" t="0" r="0" b="0"/>
                  <wp:docPr id="5" name="Рисунок 2" descr="34CE6C85-BE0A-419A-A209-533B41AD06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5" descr="34CE6C85-BE0A-419A-A209-533B41AD0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4F85" w:rsidRPr="00E3162B" w:rsidRDefault="00554F85" w:rsidP="008258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554F85" w:rsidTr="008258E7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9343" w:type="dxa"/>
            <w:gridSpan w:val="2"/>
          </w:tcPr>
          <w:p w:rsidR="00554F85" w:rsidRDefault="00554F85" w:rsidP="008258E7"/>
        </w:tc>
      </w:tr>
    </w:tbl>
    <w:p w:rsidR="00554F85" w:rsidRDefault="00554F85" w:rsidP="00554F85"/>
    <w:p w:rsidR="00554F85" w:rsidRDefault="00554F85" w:rsidP="00554F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4F85" w:rsidRPr="00D36235" w:rsidRDefault="00554F85" w:rsidP="00554F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6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D36235">
        <w:rPr>
          <w:rFonts w:ascii="Times New Roman" w:hAnsi="Times New Roman" w:cs="Times New Roman"/>
          <w:b/>
          <w:color w:val="FF0000"/>
          <w:sz w:val="28"/>
          <w:szCs w:val="28"/>
        </w:rPr>
        <w:t>.Назови внешние силы- процессы</w:t>
      </w:r>
    </w:p>
    <w:p w:rsidR="00554F85" w:rsidRPr="00D36235" w:rsidRDefault="00554F85" w:rsidP="00554F85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A49C3">
        <w:rPr>
          <w:rFonts w:ascii="Times New Roman" w:hAnsi="Times New Roman" w:cs="Times New Roman"/>
          <w:sz w:val="44"/>
          <w:szCs w:val="44"/>
        </w:rPr>
        <w:t>А</w:t>
      </w:r>
      <w:r w:rsidRPr="00D36235">
        <w:rPr>
          <w:rFonts w:ascii="Times New Roman" w:hAnsi="Times New Roman" w:cs="Times New Roman"/>
          <w:sz w:val="32"/>
          <w:szCs w:val="32"/>
        </w:rPr>
        <w:t>) Разрушение текучими водами – это…</w:t>
      </w:r>
    </w:p>
    <w:p w:rsidR="00554F85" w:rsidRPr="00D36235" w:rsidRDefault="00554F85" w:rsidP="00554F85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36235">
        <w:rPr>
          <w:rFonts w:ascii="Times New Roman" w:hAnsi="Times New Roman" w:cs="Times New Roman"/>
          <w:sz w:val="32"/>
          <w:szCs w:val="32"/>
        </w:rPr>
        <w:t xml:space="preserve">Б) Растворение горных пород - это… </w:t>
      </w:r>
    </w:p>
    <w:p w:rsidR="00554F85" w:rsidRPr="00AA49C3" w:rsidRDefault="00554F85" w:rsidP="00554F85">
      <w:pPr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D36235">
        <w:rPr>
          <w:rFonts w:ascii="Times New Roman" w:hAnsi="Times New Roman" w:cs="Times New Roman"/>
          <w:sz w:val="32"/>
          <w:szCs w:val="32"/>
        </w:rPr>
        <w:t>В) Разрушение и перенос с помощью ветра</w:t>
      </w:r>
      <w:r w:rsidRPr="00AA49C3">
        <w:rPr>
          <w:rFonts w:ascii="Times New Roman" w:hAnsi="Times New Roman" w:cs="Times New Roman"/>
          <w:sz w:val="44"/>
          <w:szCs w:val="44"/>
        </w:rPr>
        <w:t xml:space="preserve">-… </w:t>
      </w:r>
    </w:p>
    <w:p w:rsidR="00554F85" w:rsidRDefault="00554F85" w:rsidP="00554F8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631222" cy="3981450"/>
            <wp:effectExtent l="19050" t="0" r="7578" b="0"/>
            <wp:docPr id="6" name="Рисунок 1" descr="C:\Users\User\Desktop\37e0235c904cdfbfbd38e5d91613387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e0235c904cdfbfbd38e5d91613387f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10" cy="398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85" w:rsidRPr="00D36235" w:rsidRDefault="00554F85" w:rsidP="00554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D3623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Pr="00D36235">
        <w:rPr>
          <w:rFonts w:ascii="Times New Roman" w:hAnsi="Times New Roman" w:cs="Times New Roman"/>
          <w:b/>
          <w:color w:val="FF0000"/>
          <w:sz w:val="28"/>
          <w:szCs w:val="28"/>
        </w:rPr>
        <w:t>.Как называются формы рельефа, обозначенные на карте Татарстана буквами?</w:t>
      </w:r>
      <w:proofErr w:type="gramEnd"/>
    </w:p>
    <w:p w:rsidR="00554F85" w:rsidRPr="00D36235" w:rsidRDefault="00554F85" w:rsidP="00554F85">
      <w:pPr>
        <w:pStyle w:val="a7"/>
        <w:numPr>
          <w:ilvl w:val="0"/>
          <w:numId w:val="3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D36235">
        <w:rPr>
          <w:rFonts w:ascii="Times New Roman" w:hAnsi="Times New Roman" w:cs="Times New Roman"/>
          <w:sz w:val="32"/>
          <w:szCs w:val="32"/>
        </w:rPr>
        <w:t xml:space="preserve"> Как называется возвышенность, расположенная на правом берегу Волги?</w:t>
      </w:r>
    </w:p>
    <w:p w:rsidR="00554F85" w:rsidRPr="00D36235" w:rsidRDefault="00554F85" w:rsidP="00554F85">
      <w:pPr>
        <w:pStyle w:val="a7"/>
        <w:numPr>
          <w:ilvl w:val="0"/>
          <w:numId w:val="3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D36235">
        <w:rPr>
          <w:rFonts w:ascii="Times New Roman" w:hAnsi="Times New Roman" w:cs="Times New Roman"/>
          <w:sz w:val="32"/>
          <w:szCs w:val="32"/>
        </w:rPr>
        <w:t>Назови самую высокую форму рельефа в Татарстане</w:t>
      </w:r>
    </w:p>
    <w:p w:rsidR="00554F85" w:rsidRDefault="00554F85" w:rsidP="00554F85">
      <w:pPr>
        <w:rPr>
          <w:rFonts w:ascii="Times New Roman" w:hAnsi="Times New Roman" w:cs="Times New Roman"/>
          <w:sz w:val="32"/>
          <w:szCs w:val="32"/>
        </w:rPr>
      </w:pPr>
      <w:r w:rsidRPr="00D36235">
        <w:rPr>
          <w:rFonts w:ascii="Times New Roman" w:hAnsi="Times New Roman" w:cs="Times New Roman"/>
          <w:sz w:val="32"/>
          <w:szCs w:val="32"/>
        </w:rPr>
        <w:t>3. Как называется низменность на левом берегу Волги?</w:t>
      </w:r>
    </w:p>
    <w:p w:rsidR="00554F85" w:rsidRDefault="00554F85" w:rsidP="00554F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Назови возвышенность на границе с Кировской областью.</w:t>
      </w:r>
    </w:p>
    <w:p w:rsidR="00554F85" w:rsidRPr="00D36235" w:rsidRDefault="00554F85" w:rsidP="00554F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Назови возвышенность, расположенную в </w:t>
      </w:r>
      <w:proofErr w:type="gramStart"/>
      <w:r>
        <w:rPr>
          <w:rFonts w:ascii="Times New Roman" w:hAnsi="Times New Roman" w:cs="Times New Roman"/>
          <w:sz w:val="32"/>
          <w:szCs w:val="32"/>
        </w:rPr>
        <w:t>Восточном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Предкамье</w:t>
      </w:r>
      <w:proofErr w:type="spellEnd"/>
    </w:p>
    <w:p w:rsidR="00554F85" w:rsidRDefault="00554F85" w:rsidP="00554F85"/>
    <w:p w:rsidR="00554F85" w:rsidRDefault="00554F85" w:rsidP="00554F85"/>
    <w:p w:rsidR="00554F85" w:rsidRDefault="00554F85" w:rsidP="00554F85">
      <w:pPr>
        <w:rPr>
          <w:sz w:val="24"/>
          <w:szCs w:val="24"/>
        </w:rPr>
      </w:pPr>
      <w:r w:rsidRPr="007F4C97">
        <w:rPr>
          <w:sz w:val="24"/>
          <w:szCs w:val="24"/>
        </w:rPr>
        <w:t xml:space="preserve">                                                 </w:t>
      </w:r>
    </w:p>
    <w:p w:rsidR="00554F85" w:rsidRDefault="00554F85" w:rsidP="00554F85">
      <w:pPr>
        <w:rPr>
          <w:sz w:val="24"/>
          <w:szCs w:val="24"/>
        </w:rPr>
      </w:pPr>
    </w:p>
    <w:p w:rsidR="00554F85" w:rsidRPr="007F4C97" w:rsidRDefault="00554F85" w:rsidP="00554F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C97">
        <w:rPr>
          <w:rFonts w:ascii="Times New Roman" w:hAnsi="Times New Roman" w:cs="Times New Roman"/>
          <w:b/>
          <w:sz w:val="28"/>
          <w:szCs w:val="28"/>
        </w:rPr>
        <w:t>Изучение форм рельефа</w:t>
      </w:r>
    </w:p>
    <w:p w:rsidR="00554F85" w:rsidRPr="007F4C97" w:rsidRDefault="00554F85" w:rsidP="00554F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C97">
        <w:rPr>
          <w:rFonts w:ascii="Times New Roman" w:hAnsi="Times New Roman" w:cs="Times New Roman"/>
          <w:b/>
          <w:sz w:val="28"/>
          <w:szCs w:val="28"/>
        </w:rPr>
        <w:t xml:space="preserve">Общие сведения об овраге « </w:t>
      </w:r>
      <w:proofErr w:type="gramStart"/>
      <w:r w:rsidRPr="007F4C97">
        <w:rPr>
          <w:rFonts w:ascii="Times New Roman" w:hAnsi="Times New Roman" w:cs="Times New Roman"/>
          <w:b/>
          <w:sz w:val="28"/>
          <w:szCs w:val="28"/>
        </w:rPr>
        <w:t>Дачный</w:t>
      </w:r>
      <w:proofErr w:type="gramEnd"/>
      <w:r w:rsidRPr="007F4C97">
        <w:rPr>
          <w:rFonts w:ascii="Times New Roman" w:hAnsi="Times New Roman" w:cs="Times New Roman"/>
          <w:b/>
          <w:sz w:val="28"/>
          <w:szCs w:val="28"/>
        </w:rPr>
        <w:t>»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А) Положение в пространстве Расположен в г Нурлат, пересекает поперёк улицы  </w:t>
      </w:r>
      <w:proofErr w:type="spellStart"/>
      <w:r w:rsidRPr="007F4C97">
        <w:rPr>
          <w:rFonts w:ascii="Times New Roman" w:hAnsi="Times New Roman" w:cs="Times New Roman"/>
          <w:sz w:val="28"/>
          <w:szCs w:val="28"/>
        </w:rPr>
        <w:t>Циолкочского</w:t>
      </w:r>
      <w:proofErr w:type="spellEnd"/>
      <w:r w:rsidRPr="007F4C97">
        <w:rPr>
          <w:rFonts w:ascii="Times New Roman" w:hAnsi="Times New Roman" w:cs="Times New Roman"/>
          <w:sz w:val="28"/>
          <w:szCs w:val="28"/>
        </w:rPr>
        <w:t>, Дачную</w:t>
      </w:r>
      <w:proofErr w:type="gramStart"/>
      <w:r w:rsidRPr="007F4C9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4C97">
        <w:rPr>
          <w:rFonts w:ascii="Times New Roman" w:hAnsi="Times New Roman" w:cs="Times New Roman"/>
          <w:sz w:val="28"/>
          <w:szCs w:val="28"/>
        </w:rPr>
        <w:t>, Дачную2 и Радужную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lastRenderedPageBreak/>
        <w:t>Координаты: широта:  N54°24'52,6462" , долгота E50°49'20,4067"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>Находится в южном направлении от мечети на расстоянии 480 метров.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 б) Линейные размеры.  Овраг образован в результате водной эрозии. Длина 1200 м, ширина от 15 до 70 м.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 Начинается овраг с улицы Циолковского,   вытянут с севера на юг до трассы (300 метров), затем ручей через канал в реку </w:t>
      </w:r>
      <w:proofErr w:type="spellStart"/>
      <w:r w:rsidRPr="007F4C97">
        <w:rPr>
          <w:rFonts w:ascii="Times New Roman" w:hAnsi="Times New Roman" w:cs="Times New Roman"/>
          <w:sz w:val="28"/>
          <w:szCs w:val="28"/>
        </w:rPr>
        <w:t>Кондурча</w:t>
      </w:r>
      <w:proofErr w:type="spellEnd"/>
      <w:r w:rsidRPr="007F4C97">
        <w:rPr>
          <w:rFonts w:ascii="Times New Roman" w:hAnsi="Times New Roman" w:cs="Times New Roman"/>
          <w:sz w:val="28"/>
          <w:szCs w:val="28"/>
        </w:rPr>
        <w:t xml:space="preserve"> (900 метров).</w:t>
      </w:r>
    </w:p>
    <w:p w:rsidR="00554F85" w:rsidRPr="007F4C97" w:rsidRDefault="00554F85" w:rsidP="00554F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C97">
        <w:rPr>
          <w:rFonts w:ascii="Times New Roman" w:hAnsi="Times New Roman" w:cs="Times New Roman"/>
          <w:b/>
          <w:sz w:val="28"/>
          <w:szCs w:val="28"/>
        </w:rPr>
        <w:t>Схема расположения оврага.</w:t>
      </w:r>
    </w:p>
    <w:p w:rsidR="00554F85" w:rsidRDefault="00554F85" w:rsidP="00554F8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361565" cy="1916430"/>
            <wp:effectExtent l="19050" t="0" r="635" b="0"/>
            <wp:docPr id="16" name="Изображение 4" descr="ов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овр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29952" cy="2002020"/>
            <wp:effectExtent l="19050" t="0" r="8448" b="0"/>
            <wp:docPr id="15" name="Изображение 5" descr="ов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овр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16" cy="20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85" w:rsidRDefault="00554F85" w:rsidP="00554F85">
      <w:pPr>
        <w:rPr>
          <w:sz w:val="28"/>
          <w:szCs w:val="28"/>
        </w:rPr>
      </w:pPr>
    </w:p>
    <w:p w:rsidR="00554F85" w:rsidRDefault="00554F85" w:rsidP="00554F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6087" cy="2099145"/>
            <wp:effectExtent l="19050" t="0" r="0" b="0"/>
            <wp:docPr id="14" name="Изображение 3" descr="ов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овр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87" cy="20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F4C97">
        <w:rPr>
          <w:noProof/>
          <w:sz w:val="28"/>
          <w:szCs w:val="28"/>
        </w:rPr>
        <w:drawing>
          <wp:inline distT="0" distB="0" distL="0" distR="0">
            <wp:extent cx="2133213" cy="2253970"/>
            <wp:effectExtent l="19050" t="0" r="387" b="0"/>
            <wp:docPr id="17" name="Изображение 7" descr="овр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овр3 - коп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21" cy="22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85" w:rsidRDefault="00554F85" w:rsidP="00554F85">
      <w:pPr>
        <w:rPr>
          <w:sz w:val="28"/>
          <w:szCs w:val="28"/>
        </w:rPr>
      </w:pPr>
    </w:p>
    <w:p w:rsidR="00554F85" w:rsidRPr="007F4C97" w:rsidRDefault="00554F85" w:rsidP="00554F85">
      <w:pPr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Замеры высот и построение профилей рельефа проводим в участке между улицами Радужная и Солнечная. </w:t>
      </w:r>
    </w:p>
    <w:p w:rsidR="00554F85" w:rsidRDefault="00554F85" w:rsidP="00554F85">
      <w:pPr>
        <w:rPr>
          <w:sz w:val="28"/>
          <w:szCs w:val="28"/>
        </w:rPr>
      </w:pPr>
    </w:p>
    <w:p w:rsidR="00554F85" w:rsidRDefault="00554F85" w:rsidP="00554F85">
      <w:pPr>
        <w:rPr>
          <w:sz w:val="28"/>
          <w:szCs w:val="28"/>
        </w:rPr>
      </w:pPr>
    </w:p>
    <w:p w:rsidR="00554F85" w:rsidRDefault="00554F85" w:rsidP="00554F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62196" cy="2009511"/>
            <wp:effectExtent l="57150" t="38100" r="42904" b="9789"/>
            <wp:docPr id="12" name="Рисунок 5" descr="DSCN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8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15" cy="201269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7273" cy="2158904"/>
            <wp:effectExtent l="19050" t="0" r="9277" b="0"/>
            <wp:docPr id="7" name="Рисунок 6" descr="IMG_20200627_17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627_1758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76" cy="21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85" w:rsidRPr="007F4C97" w:rsidRDefault="00554F85" w:rsidP="00554F85">
      <w:pPr>
        <w:rPr>
          <w:rFonts w:ascii="Times New Roman" w:hAnsi="Times New Roman" w:cs="Times New Roman"/>
          <w:sz w:val="28"/>
          <w:szCs w:val="28"/>
        </w:rPr>
      </w:pPr>
      <w:r w:rsidRPr="00117FB8">
        <w:rPr>
          <w:sz w:val="28"/>
          <w:szCs w:val="28"/>
        </w:rPr>
        <w:t xml:space="preserve"> </w:t>
      </w:r>
      <w:r w:rsidRPr="007F4C97">
        <w:rPr>
          <w:rFonts w:ascii="Times New Roman" w:hAnsi="Times New Roman" w:cs="Times New Roman"/>
          <w:sz w:val="28"/>
          <w:szCs w:val="28"/>
        </w:rPr>
        <w:t xml:space="preserve">в) Относительная высота или глубина вреза;  Измерения  с помощью нивелира, проведенные в районе улицы Дачной, показывают глубину оврага 4 метра, ширина 18 метров Крутизна15-30ᵒ </w:t>
      </w:r>
    </w:p>
    <w:p w:rsidR="00554F85" w:rsidRPr="00117FB8" w:rsidRDefault="00554F85" w:rsidP="00554F8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2575" cy="2115185"/>
            <wp:effectExtent l="19050" t="0" r="0" b="0"/>
            <wp:docPr id="8" name="Рисунок 7" descr="DSCN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8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7330" cy="2067560"/>
            <wp:effectExtent l="95250" t="76200" r="71120" b="66040"/>
            <wp:docPr id="9" name="Рисунок 8" descr="DSCN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8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67560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4F85" w:rsidRDefault="00554F85" w:rsidP="00554F85">
      <w:pPr>
        <w:keepNext/>
      </w:pPr>
      <w:r w:rsidRPr="007F4C97">
        <w:rPr>
          <w:rFonts w:ascii="Times New Roman" w:hAnsi="Times New Roman" w:cs="Times New Roman"/>
          <w:sz w:val="28"/>
          <w:szCs w:val="28"/>
        </w:rPr>
        <w:t xml:space="preserve"> Измерения  в центральной части оврага, в районе  улицы Радужная: глубина до 9 метров, ширина 28 м.  Восточный склон крутой (крутизна 40- 65ᵒ), некоторые участки отвесны, западный  опускается  плавно. Множество </w:t>
      </w:r>
      <w:proofErr w:type="spellStart"/>
      <w:r w:rsidRPr="007F4C97">
        <w:rPr>
          <w:rFonts w:ascii="Times New Roman" w:hAnsi="Times New Roman" w:cs="Times New Roman"/>
          <w:sz w:val="28"/>
          <w:szCs w:val="28"/>
        </w:rPr>
        <w:t>отвершек</w:t>
      </w:r>
      <w:proofErr w:type="spellEnd"/>
      <w:r w:rsidRPr="007F4C97">
        <w:rPr>
          <w:rFonts w:ascii="Times New Roman" w:hAnsi="Times New Roman" w:cs="Times New Roman"/>
          <w:sz w:val="28"/>
          <w:szCs w:val="28"/>
        </w:rPr>
        <w:t xml:space="preserve"> разнообразной конфигурации. Обнаружили оползневые процессы. Сползание грунта ставит под угрозу дорогу, идущую вдоль оврага. Склоны оврага заросли обильной  травянистой растительностью. Островными участками растут  деревья, посаженные школьниками и жителями микрорайона сахароваров с целью борьбы с водной эрозией.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802587" cy="1367625"/>
            <wp:effectExtent l="19050" t="0" r="17063" b="3975"/>
            <wp:docPr id="10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54F85" w:rsidRPr="00F001FE" w:rsidRDefault="00554F85" w:rsidP="00554F85">
      <w:pPr>
        <w:pStyle w:val="a8"/>
        <w:jc w:val="both"/>
        <w:rPr>
          <w:rFonts w:ascii="Times New Roman" w:hAnsi="Times New Roman"/>
          <w:sz w:val="28"/>
          <w:szCs w:val="28"/>
          <w:lang w:val="ru-RU"/>
        </w:rPr>
      </w:pPr>
      <w:r w:rsidRPr="00F001FE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163C55" w:rsidRPr="00F001FE">
        <w:rPr>
          <w:rFonts w:ascii="Times New Roman" w:hAnsi="Times New Roman"/>
          <w:sz w:val="28"/>
          <w:szCs w:val="28"/>
        </w:rPr>
        <w:fldChar w:fldCharType="begin"/>
      </w:r>
      <w:r w:rsidRPr="00F001FE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F001FE">
        <w:rPr>
          <w:rFonts w:ascii="Times New Roman" w:hAnsi="Times New Roman"/>
          <w:sz w:val="28"/>
          <w:szCs w:val="28"/>
        </w:rPr>
        <w:instrText>SEQ</w:instrText>
      </w:r>
      <w:r w:rsidRPr="00F001FE">
        <w:rPr>
          <w:rFonts w:ascii="Times New Roman" w:hAnsi="Times New Roman"/>
          <w:sz w:val="28"/>
          <w:szCs w:val="28"/>
          <w:lang w:val="ru-RU"/>
        </w:rPr>
        <w:instrText xml:space="preserve"> Рисунок \* </w:instrText>
      </w:r>
      <w:r w:rsidRPr="00F001FE">
        <w:rPr>
          <w:rFonts w:ascii="Times New Roman" w:hAnsi="Times New Roman"/>
          <w:sz w:val="28"/>
          <w:szCs w:val="28"/>
        </w:rPr>
        <w:instrText>ARABIC</w:instrText>
      </w:r>
      <w:r w:rsidRPr="00F001FE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63C55" w:rsidRPr="00F001FE">
        <w:rPr>
          <w:rFonts w:ascii="Times New Roman" w:hAnsi="Times New Roman"/>
          <w:sz w:val="28"/>
          <w:szCs w:val="28"/>
        </w:rPr>
        <w:fldChar w:fldCharType="separate"/>
      </w:r>
      <w:r w:rsidRPr="00EC3268">
        <w:rPr>
          <w:rFonts w:ascii="Times New Roman" w:hAnsi="Times New Roman"/>
          <w:noProof/>
          <w:sz w:val="28"/>
          <w:szCs w:val="28"/>
          <w:lang w:val="ru-RU"/>
        </w:rPr>
        <w:t>1</w:t>
      </w:r>
      <w:r w:rsidR="00163C55" w:rsidRPr="00F001FE">
        <w:rPr>
          <w:rFonts w:ascii="Times New Roman" w:hAnsi="Times New Roman"/>
          <w:sz w:val="28"/>
          <w:szCs w:val="28"/>
        </w:rPr>
        <w:fldChar w:fldCharType="end"/>
      </w:r>
      <w:r w:rsidRPr="00F001FE">
        <w:rPr>
          <w:rFonts w:ascii="Times New Roman" w:hAnsi="Times New Roman"/>
          <w:sz w:val="28"/>
          <w:szCs w:val="28"/>
          <w:lang w:val="ru-RU"/>
        </w:rPr>
        <w:t xml:space="preserve">.Профиль оврага на улице </w:t>
      </w:r>
      <w:proofErr w:type="gramStart"/>
      <w:r w:rsidRPr="00F001FE">
        <w:rPr>
          <w:rFonts w:ascii="Times New Roman" w:hAnsi="Times New Roman"/>
          <w:sz w:val="28"/>
          <w:szCs w:val="28"/>
          <w:lang w:val="ru-RU"/>
        </w:rPr>
        <w:t>Дачная</w:t>
      </w:r>
      <w:proofErr w:type="gramEnd"/>
      <w:r w:rsidRPr="00F001FE">
        <w:rPr>
          <w:rFonts w:ascii="Times New Roman" w:hAnsi="Times New Roman"/>
          <w:sz w:val="28"/>
          <w:szCs w:val="28"/>
          <w:lang w:val="ru-RU"/>
        </w:rPr>
        <w:t xml:space="preserve"> 1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а-б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</w:t>
      </w:r>
      <w:r w:rsidRPr="00F001FE">
        <w:rPr>
          <w:rFonts w:ascii="Times New Roman" w:hAnsi="Times New Roman"/>
          <w:sz w:val="28"/>
          <w:szCs w:val="28"/>
          <w:lang w:val="ru-RU"/>
        </w:rPr>
        <w:t>.</w:t>
      </w:r>
    </w:p>
    <w:p w:rsidR="00554F85" w:rsidRPr="00F001FE" w:rsidRDefault="00554F85" w:rsidP="00554F85">
      <w:pPr>
        <w:keepNext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120640" cy="1837055"/>
            <wp:effectExtent l="0" t="0" r="0" b="0"/>
            <wp:docPr id="11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4E6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F85" w:rsidRPr="007F4C97" w:rsidRDefault="00554F85" w:rsidP="00554F85">
      <w:pPr>
        <w:pStyle w:val="a8"/>
        <w:ind w:left="708"/>
        <w:jc w:val="both"/>
        <w:rPr>
          <w:rFonts w:ascii="Times New Roman" w:hAnsi="Times New Roman"/>
          <w:sz w:val="28"/>
          <w:szCs w:val="28"/>
          <w:lang w:val="ru-RU"/>
        </w:rPr>
      </w:pPr>
      <w:r w:rsidRPr="007F4C97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163C55" w:rsidRPr="007F4C97">
        <w:rPr>
          <w:rFonts w:ascii="Times New Roman" w:hAnsi="Times New Roman"/>
          <w:sz w:val="28"/>
          <w:szCs w:val="28"/>
        </w:rPr>
        <w:fldChar w:fldCharType="begin"/>
      </w:r>
      <w:r w:rsidRPr="007F4C97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7F4C97">
        <w:rPr>
          <w:rFonts w:ascii="Times New Roman" w:hAnsi="Times New Roman"/>
          <w:sz w:val="28"/>
          <w:szCs w:val="28"/>
        </w:rPr>
        <w:instrText>SEQ</w:instrText>
      </w:r>
      <w:r w:rsidRPr="007F4C97">
        <w:rPr>
          <w:rFonts w:ascii="Times New Roman" w:hAnsi="Times New Roman"/>
          <w:sz w:val="28"/>
          <w:szCs w:val="28"/>
          <w:lang w:val="ru-RU"/>
        </w:rPr>
        <w:instrText xml:space="preserve"> Рисунок \* </w:instrText>
      </w:r>
      <w:r w:rsidRPr="007F4C97">
        <w:rPr>
          <w:rFonts w:ascii="Times New Roman" w:hAnsi="Times New Roman"/>
          <w:sz w:val="28"/>
          <w:szCs w:val="28"/>
        </w:rPr>
        <w:instrText>ARABIC</w:instrText>
      </w:r>
      <w:r w:rsidRPr="007F4C97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63C55" w:rsidRPr="007F4C97">
        <w:rPr>
          <w:rFonts w:ascii="Times New Roman" w:hAnsi="Times New Roman"/>
          <w:sz w:val="28"/>
          <w:szCs w:val="28"/>
        </w:rPr>
        <w:fldChar w:fldCharType="separate"/>
      </w:r>
      <w:r w:rsidRPr="007F4C97">
        <w:rPr>
          <w:rFonts w:ascii="Times New Roman" w:hAnsi="Times New Roman"/>
          <w:noProof/>
          <w:sz w:val="28"/>
          <w:szCs w:val="28"/>
          <w:lang w:val="ru-RU"/>
        </w:rPr>
        <w:t>2</w:t>
      </w:r>
      <w:r w:rsidR="00163C55" w:rsidRPr="007F4C97">
        <w:rPr>
          <w:rFonts w:ascii="Times New Roman" w:hAnsi="Times New Roman"/>
          <w:sz w:val="28"/>
          <w:szCs w:val="28"/>
        </w:rPr>
        <w:fldChar w:fldCharType="end"/>
      </w:r>
      <w:r w:rsidRPr="007F4C97">
        <w:rPr>
          <w:rFonts w:ascii="Times New Roman" w:hAnsi="Times New Roman"/>
          <w:sz w:val="28"/>
          <w:szCs w:val="28"/>
          <w:lang w:val="ru-RU"/>
        </w:rPr>
        <w:t xml:space="preserve"> Профиль</w:t>
      </w:r>
      <w:r>
        <w:rPr>
          <w:rFonts w:ascii="Times New Roman" w:hAnsi="Times New Roman"/>
          <w:sz w:val="28"/>
          <w:szCs w:val="28"/>
          <w:lang w:val="ru-RU"/>
        </w:rPr>
        <w:t xml:space="preserve"> оврага в районе улицы Радужная </w:t>
      </w:r>
      <w:r w:rsidRPr="007F4C97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Pr="007F4C97">
        <w:rPr>
          <w:rFonts w:ascii="Times New Roman" w:hAnsi="Times New Roman"/>
          <w:sz w:val="28"/>
          <w:szCs w:val="28"/>
          <w:lang w:val="ru-RU"/>
        </w:rPr>
        <w:t>в-г</w:t>
      </w:r>
      <w:proofErr w:type="spellEnd"/>
      <w:r w:rsidRPr="007F4C97">
        <w:rPr>
          <w:rFonts w:ascii="Times New Roman" w:hAnsi="Times New Roman"/>
          <w:sz w:val="28"/>
          <w:szCs w:val="28"/>
          <w:lang w:val="ru-RU"/>
        </w:rPr>
        <w:t>)</w:t>
      </w:r>
    </w:p>
    <w:p w:rsidR="00554F85" w:rsidRPr="007F4C97" w:rsidRDefault="00554F85" w:rsidP="00554F85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Склоны  оврага довольно крутые и заросшие растительностью, поэтому на данном участке мы не обнаружили тропинок, где бы проходили местные жители. Данный участок не используется для выпаса скота и трава не скашивается. </w:t>
      </w:r>
    </w:p>
    <w:p w:rsidR="00554F85" w:rsidRPr="007F4C97" w:rsidRDefault="00554F85" w:rsidP="00554F85">
      <w:pPr>
        <w:ind w:left="708"/>
        <w:rPr>
          <w:rFonts w:ascii="Times New Roman" w:hAnsi="Times New Roman" w:cs="Times New Roman"/>
          <w:sz w:val="28"/>
          <w:szCs w:val="28"/>
        </w:rPr>
      </w:pPr>
      <w:r w:rsidRPr="007F4C97">
        <w:rPr>
          <w:rFonts w:ascii="Times New Roman" w:hAnsi="Times New Roman" w:cs="Times New Roman"/>
          <w:sz w:val="28"/>
          <w:szCs w:val="28"/>
        </w:rPr>
        <w:t xml:space="preserve">Южнее трассы, за городом эрозионные формы оврага сливаются с речной долиной </w:t>
      </w:r>
      <w:proofErr w:type="spellStart"/>
      <w:r w:rsidRPr="007F4C97">
        <w:rPr>
          <w:rFonts w:ascii="Times New Roman" w:hAnsi="Times New Roman" w:cs="Times New Roman"/>
          <w:sz w:val="28"/>
          <w:szCs w:val="28"/>
        </w:rPr>
        <w:t>Кондурчи</w:t>
      </w:r>
      <w:proofErr w:type="spellEnd"/>
      <w:r w:rsidRPr="007F4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F85" w:rsidRDefault="00554F85" w:rsidP="00554F85">
      <w:pPr>
        <w:ind w:firstLine="708"/>
      </w:pPr>
      <w:r w:rsidRPr="007F4C97">
        <w:rPr>
          <w:noProof/>
        </w:rPr>
        <w:drawing>
          <wp:inline distT="0" distB="0" distL="0" distR="0">
            <wp:extent cx="2541270" cy="3575105"/>
            <wp:effectExtent l="19050" t="0" r="0" b="0"/>
            <wp:docPr id="18" name="Рисунок 11" descr="овра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врагг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4" cy="357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706">
        <w:rPr>
          <w:rFonts w:ascii="Times New Roman" w:hAnsi="Times New Roman" w:cs="Times New Roman"/>
          <w:b/>
          <w:sz w:val="24"/>
          <w:szCs w:val="24"/>
        </w:rPr>
        <w:t>Рисунок 3 Картосхема оврага Дачный</w:t>
      </w:r>
      <w:r>
        <w:t xml:space="preserve"> </w:t>
      </w:r>
    </w:p>
    <w:p w:rsidR="00554F85" w:rsidRDefault="00554F85" w:rsidP="00554F85"/>
    <w:p w:rsidR="00554F85" w:rsidRPr="00A73706" w:rsidRDefault="00554F85" w:rsidP="00554F8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706">
        <w:rPr>
          <w:rFonts w:ascii="Times New Roman" w:hAnsi="Times New Roman" w:cs="Times New Roman"/>
          <w:b/>
          <w:sz w:val="28"/>
          <w:szCs w:val="28"/>
        </w:rPr>
        <w:t>Практические задания</w:t>
      </w:r>
    </w:p>
    <w:p w:rsidR="00554F85" w:rsidRPr="00A73706" w:rsidRDefault="00554F85" w:rsidP="00554F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73706">
        <w:rPr>
          <w:rFonts w:ascii="Times New Roman" w:hAnsi="Times New Roman" w:cs="Times New Roman"/>
          <w:sz w:val="28"/>
          <w:szCs w:val="28"/>
        </w:rPr>
        <w:t xml:space="preserve">Определите  по рисунку 1  максимальную глубину оврага  на улице </w:t>
      </w:r>
      <w:proofErr w:type="gramStart"/>
      <w:r w:rsidRPr="00A73706">
        <w:rPr>
          <w:rFonts w:ascii="Times New Roman" w:hAnsi="Times New Roman" w:cs="Times New Roman"/>
          <w:sz w:val="28"/>
          <w:szCs w:val="28"/>
        </w:rPr>
        <w:t>Дачная</w:t>
      </w:r>
      <w:proofErr w:type="gramEnd"/>
      <w:r w:rsidRPr="00A73706">
        <w:rPr>
          <w:rFonts w:ascii="Times New Roman" w:hAnsi="Times New Roman" w:cs="Times New Roman"/>
          <w:sz w:val="28"/>
          <w:szCs w:val="28"/>
        </w:rPr>
        <w:t xml:space="preserve"> 1. </w:t>
      </w:r>
    </w:p>
    <w:p w:rsidR="00554F85" w:rsidRPr="00A73706" w:rsidRDefault="00554F85" w:rsidP="00554F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73706">
        <w:rPr>
          <w:rFonts w:ascii="Times New Roman" w:hAnsi="Times New Roman" w:cs="Times New Roman"/>
          <w:sz w:val="28"/>
          <w:szCs w:val="28"/>
        </w:rPr>
        <w:t>Какова глубина оврага на улице Радужная определите по рисунку 2.</w:t>
      </w:r>
    </w:p>
    <w:p w:rsidR="00554F85" w:rsidRPr="00A73706" w:rsidRDefault="00554F85" w:rsidP="00554F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73706">
        <w:rPr>
          <w:rFonts w:ascii="Times New Roman" w:hAnsi="Times New Roman" w:cs="Times New Roman"/>
          <w:sz w:val="28"/>
          <w:szCs w:val="28"/>
        </w:rPr>
        <w:lastRenderedPageBreak/>
        <w:t>Вспомните название линии, соединяющие точки с одинаковой абсолютной высотой</w:t>
      </w:r>
    </w:p>
    <w:p w:rsidR="00554F85" w:rsidRPr="00A73706" w:rsidRDefault="00554F85" w:rsidP="00554F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73706">
        <w:rPr>
          <w:rFonts w:ascii="Times New Roman" w:hAnsi="Times New Roman" w:cs="Times New Roman"/>
          <w:sz w:val="28"/>
          <w:szCs w:val="28"/>
        </w:rPr>
        <w:t xml:space="preserve"> Какие высоты имеют горизонтали на картосхеме рисунка 3</w:t>
      </w:r>
    </w:p>
    <w:p w:rsidR="004449FC" w:rsidRPr="00B618DD" w:rsidRDefault="004449FC" w:rsidP="00B618DD"/>
    <w:sectPr w:rsidR="004449FC" w:rsidRPr="00B618DD" w:rsidSect="00ED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6858"/>
    <w:multiLevelType w:val="hybridMultilevel"/>
    <w:tmpl w:val="5A945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114B4"/>
    <w:multiLevelType w:val="hybridMultilevel"/>
    <w:tmpl w:val="5FE0739C"/>
    <w:lvl w:ilvl="0" w:tplc="2E12EEB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">
    <w:nsid w:val="6AFF7972"/>
    <w:multiLevelType w:val="hybridMultilevel"/>
    <w:tmpl w:val="8494B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B241EF"/>
    <w:multiLevelType w:val="hybridMultilevel"/>
    <w:tmpl w:val="45C2A374"/>
    <w:lvl w:ilvl="0" w:tplc="4252D124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D40E9590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4B8CBE22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B2F4E7D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A2A2C1B6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D50E1336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50809AB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004A6CAA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0C8E23D2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8DD"/>
    <w:rsid w:val="00163C55"/>
    <w:rsid w:val="004449FC"/>
    <w:rsid w:val="00554F85"/>
    <w:rsid w:val="006815E4"/>
    <w:rsid w:val="00913411"/>
    <w:rsid w:val="009679E7"/>
    <w:rsid w:val="00B618DD"/>
    <w:rsid w:val="00ED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8D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qFormat/>
    <w:rsid w:val="00B6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618D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54F85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554F85"/>
    <w:pPr>
      <w:spacing w:after="0" w:line="240" w:lineRule="auto"/>
    </w:pPr>
    <w:rPr>
      <w:rFonts w:ascii="Calibri" w:eastAsia="SimSun" w:hAnsi="Calibri" w:cs="Times New Roman"/>
      <w:b/>
      <w:bCs/>
      <w:sz w:val="20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A%D1%81%D1%83%D0%B1%D0%B0%D0%B5%D0%B2%D1%81%D0%BA%D0%B8%D0%B9_%D1%80%D0%B0%D0%B9%D0%BE%D0%BD" TargetMode="External"/><Relationship Id="rId13" Type="http://schemas.openxmlformats.org/officeDocument/2006/relationships/hyperlink" Target="https://ru.wikipedia.org/wiki/%D0%A3%D1%84%D0%B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90%D0%BB%D0%B5%D0%BA%D1%81%D0%B5%D0%B5%D0%B2%D1%81%D0%BA%D0%B8%D0%B9_%D1%80%D0%B0%D0%B9%D0%BE%D0%BD_(%D0%A2%D0%B0%D1%82%D0%B0%D1%80%D1%81%D1%82%D0%B0%D0%BD)" TargetMode="External"/><Relationship Id="rId12" Type="http://schemas.openxmlformats.org/officeDocument/2006/relationships/hyperlink" Target="https://ru.wikipedia.org/wiki/%D0%9C%D0%BE%D1%81%D0%BA%D0%B2%D0%B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0%BB%D1%8C%D0%BA%D0%B5%D0%B5%D0%B2%D1%81%D0%BA%D0%B8%D0%B9_%D1%80%D0%B0%D0%B9%D0%BE%D0%BD" TargetMode="External"/><Relationship Id="rId11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chart" Target="charts/chart1.xml"/><Relationship Id="rId10" Type="http://schemas.openxmlformats.org/officeDocument/2006/relationships/hyperlink" Target="https://ru.wikipedia.org/wiki/%D0%A1%D0%B0%D0%BC%D0%B0%D1%80%D1%81%D0%BA%D0%B0%D1%8F_%D0%BE%D0%B1%D0%BB%D0%B0%D1%81%D1%82%D1%8C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7%D0%B5%D1%80%D0%B5%D0%BC%D1%88%D0%B0%D0%BD%D1%81%D0%BA%D0%B8%D0%B9_%D1%80%D0%B0%D0%B9%D0%BE%D0%B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метры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none"/>
          </c:marker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-0.5</c:v>
                </c:pt>
                <c:pt idx="1">
                  <c:v>-0.70000000000000062</c:v>
                </c:pt>
                <c:pt idx="2">
                  <c:v>-1.5</c:v>
                </c:pt>
                <c:pt idx="3">
                  <c:v>-2</c:v>
                </c:pt>
                <c:pt idx="4">
                  <c:v>-2.4</c:v>
                </c:pt>
                <c:pt idx="5">
                  <c:v>-3</c:v>
                </c:pt>
                <c:pt idx="6">
                  <c:v>-3.5</c:v>
                </c:pt>
                <c:pt idx="7">
                  <c:v>-4</c:v>
                </c:pt>
                <c:pt idx="8">
                  <c:v>-3.9</c:v>
                </c:pt>
                <c:pt idx="9">
                  <c:v>-3.6</c:v>
                </c:pt>
                <c:pt idx="10">
                  <c:v>-3.2</c:v>
                </c:pt>
                <c:pt idx="11">
                  <c:v>-3.1</c:v>
                </c:pt>
                <c:pt idx="12">
                  <c:v>-3.1</c:v>
                </c:pt>
                <c:pt idx="13">
                  <c:v>-2.5</c:v>
                </c:pt>
                <c:pt idx="14">
                  <c:v>-2.1</c:v>
                </c:pt>
                <c:pt idx="15">
                  <c:v>-1.6</c:v>
                </c:pt>
                <c:pt idx="16">
                  <c:v>-1</c:v>
                </c:pt>
                <c:pt idx="17">
                  <c:v>-0.60000000000000064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</c:strCache>
            </c:strRef>
          </c:tx>
          <c:marker>
            <c:symbol val="none"/>
          </c:marker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Лист1!$D$2:$D$19</c:f>
              <c:numCache>
                <c:formatCode>General</c:formatCode>
                <c:ptCount val="18"/>
              </c:numCache>
            </c:numRef>
          </c:val>
        </c:ser>
        <c:marker val="1"/>
        <c:axId val="114814336"/>
        <c:axId val="86393984"/>
      </c:lineChart>
      <c:catAx>
        <c:axId val="114814336"/>
        <c:scaling>
          <c:orientation val="minMax"/>
        </c:scaling>
        <c:axPos val="b"/>
        <c:numFmt formatCode="General" sourceLinked="1"/>
        <c:tickLblPos val="nextTo"/>
        <c:crossAx val="86393984"/>
        <c:crosses val="autoZero"/>
        <c:auto val="1"/>
        <c:lblAlgn val="ctr"/>
        <c:lblOffset val="100"/>
      </c:catAx>
      <c:valAx>
        <c:axId val="86393984"/>
        <c:scaling>
          <c:orientation val="minMax"/>
        </c:scaling>
        <c:axPos val="l"/>
        <c:majorGridlines/>
        <c:numFmt formatCode="General" sourceLinked="1"/>
        <c:tickLblPos val="nextTo"/>
        <c:crossAx val="114814336"/>
        <c:crosses val="autoZero"/>
        <c:crossBetween val="between"/>
      </c:valAx>
    </c:plotArea>
    <c:legend>
      <c:legendPos val="r"/>
      <c:legendEntry>
        <c:idx val="1"/>
        <c:delete val="1"/>
      </c:legendEntry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7490339749198403E-2"/>
          <c:y val="4.4057617797775506E-2"/>
          <c:w val="0.92250966025080194"/>
          <c:h val="0.9317260342457196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метры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none"/>
          </c:marke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-0.5</c:v>
                </c:pt>
                <c:pt idx="1">
                  <c:v>-0.70000000000000062</c:v>
                </c:pt>
                <c:pt idx="2">
                  <c:v>-1.5</c:v>
                </c:pt>
                <c:pt idx="3">
                  <c:v>-2.2999999999999998</c:v>
                </c:pt>
                <c:pt idx="4">
                  <c:v>-3.1</c:v>
                </c:pt>
                <c:pt idx="5">
                  <c:v>-3.7</c:v>
                </c:pt>
                <c:pt idx="6">
                  <c:v>-4.5</c:v>
                </c:pt>
                <c:pt idx="7">
                  <c:v>-5.3</c:v>
                </c:pt>
                <c:pt idx="8">
                  <c:v>-5.9</c:v>
                </c:pt>
                <c:pt idx="9">
                  <c:v>-6.5</c:v>
                </c:pt>
                <c:pt idx="10">
                  <c:v>-7.2</c:v>
                </c:pt>
                <c:pt idx="11">
                  <c:v>-8.8000000000000007</c:v>
                </c:pt>
                <c:pt idx="12">
                  <c:v>-9</c:v>
                </c:pt>
                <c:pt idx="13">
                  <c:v>-9</c:v>
                </c:pt>
                <c:pt idx="14">
                  <c:v>-8.5</c:v>
                </c:pt>
                <c:pt idx="15">
                  <c:v>-7.3</c:v>
                </c:pt>
                <c:pt idx="16">
                  <c:v>-6.8</c:v>
                </c:pt>
                <c:pt idx="17">
                  <c:v>-6.3</c:v>
                </c:pt>
                <c:pt idx="18">
                  <c:v>-5.8</c:v>
                </c:pt>
                <c:pt idx="19">
                  <c:v>-5</c:v>
                </c:pt>
                <c:pt idx="20">
                  <c:v>-4.4000000000000004</c:v>
                </c:pt>
                <c:pt idx="21">
                  <c:v>-3.8</c:v>
                </c:pt>
                <c:pt idx="22">
                  <c:v>-3.2</c:v>
                </c:pt>
                <c:pt idx="23">
                  <c:v>-2.6</c:v>
                </c:pt>
                <c:pt idx="24">
                  <c:v>-1.5</c:v>
                </c:pt>
                <c:pt idx="25">
                  <c:v>-0.70000000000000062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</c:strCache>
            </c:strRef>
          </c:tx>
          <c:marker>
            <c:symbol val="none"/>
          </c:marke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</c:numCache>
            </c:numRef>
          </c:cat>
          <c:val>
            <c:numRef>
              <c:f>Лист1!$D$2:$D$19</c:f>
              <c:numCache>
                <c:formatCode>General</c:formatCode>
                <c:ptCount val="18"/>
              </c:numCache>
            </c:numRef>
          </c:val>
        </c:ser>
        <c:marker val="1"/>
        <c:axId val="86328832"/>
        <c:axId val="86330368"/>
      </c:lineChart>
      <c:catAx>
        <c:axId val="86328832"/>
        <c:scaling>
          <c:orientation val="minMax"/>
        </c:scaling>
        <c:axPos val="b"/>
        <c:numFmt formatCode="General" sourceLinked="1"/>
        <c:tickLblPos val="nextTo"/>
        <c:crossAx val="86330368"/>
        <c:crosses val="autoZero"/>
        <c:auto val="1"/>
        <c:lblAlgn val="ctr"/>
        <c:lblOffset val="100"/>
      </c:catAx>
      <c:valAx>
        <c:axId val="86330368"/>
        <c:scaling>
          <c:orientation val="minMax"/>
        </c:scaling>
        <c:axPos val="l"/>
        <c:majorGridlines/>
        <c:numFmt formatCode="General" sourceLinked="1"/>
        <c:tickLblPos val="nextTo"/>
        <c:crossAx val="86328832"/>
        <c:crosses val="autoZero"/>
        <c:crossBetween val="between"/>
      </c:valAx>
    </c:plotArea>
    <c:legend>
      <c:legendPos val="r"/>
      <c:legendEntry>
        <c:idx val="1"/>
        <c:delete val="1"/>
      </c:legendEntry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1332</Words>
  <Characters>7594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2021-03-25T10:49:00Z</dcterms:created>
  <dcterms:modified xsi:type="dcterms:W3CDTF">2021-03-25T11:06:00Z</dcterms:modified>
</cp:coreProperties>
</file>