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val="en-US" w:eastAsia="ru-RU"/>
        </w:rPr>
      </w:pP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val="en-US" w:eastAsia="ru-RU"/>
        </w:rPr>
      </w:pP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val="en-US" w:eastAsia="ru-RU"/>
        </w:rPr>
      </w:pP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Активные методы обучения на уроках биологии</w:t>
      </w: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Учитель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Сибряева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Надежда Васильевна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.</w:t>
      </w: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МОУ СОШ №33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.Э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нгельс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Саратовской области</w:t>
      </w:r>
    </w:p>
    <w:p w:rsidR="00D41B71" w:rsidRDefault="00D41B71" w:rsidP="00D41B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</w:pPr>
    </w:p>
    <w:p w:rsid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Например: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2F2"/>
          <w:lang w:eastAsia="ru-RU"/>
        </w:rPr>
        <w:t>Мозговой штурм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Суть «Мозгового штурма» состоит в том, чтобы записывать любую идею, предложить максимум идей, не обсуждать, ни в коем случае не критиковать, не думать об идеях, создавать атмосферу содействия.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Правила «Мозгового штурма» следующие: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экспресс-разминка;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быстрый поиск ответов на вопросы и задачи тренировочного характера, подготовленные ведущим;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 «Штурм» поставленной проблемы;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раз ведущим быстро уточняется задача;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обсуждение экспертами итогов работы групп;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и оценка наилучших идей экспертами;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сообщение о результатах «Мозговой штурма» по очередности выполнения задания или по часовой стрелке;</w:t>
      </w:r>
    </w:p>
    <w:p w:rsidR="00D41B71" w:rsidRDefault="00D41B71" w:rsidP="00D41B7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публичная защита наилучших идей.</w:t>
      </w:r>
    </w:p>
    <w:p w:rsid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Следующий активный метод называется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2F2"/>
          <w:lang w:eastAsia="ru-RU"/>
        </w:rPr>
        <w:t>Кубирование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Кубирование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 позволяет рассмотреть тему с разных сторон. Этот подход предусматривает использование кубика с написанным на каждой грани указанием направления мысли. Например, возможны такие указания на гранях: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описать объект, явление;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проанализировать составные части;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сравнить с другими, аналогичными;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 ассоциации;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 аргументы «за» и «против»;</w:t>
      </w:r>
    </w:p>
    <w:p w:rsidR="00D41B71" w:rsidRDefault="00D41B71" w:rsidP="00D41B7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использовать?</w:t>
      </w:r>
    </w:p>
    <w:p w:rsid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Учитывая тенденции развития современного общества невозможно не использовать интерактивные технологии в обучении («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2F2"/>
          <w:lang w:eastAsia="ru-RU"/>
        </w:rPr>
        <w:t>ИКТ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»).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Чем хорош этот метод?</w:t>
      </w:r>
    </w:p>
    <w:p w:rsidR="00D41B71" w:rsidRDefault="00D41B71" w:rsidP="00D41B71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</w:p>
    <w:p w:rsidR="00D41B71" w:rsidRDefault="00D41B71" w:rsidP="00D41B71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Позволяет повысить эффективность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D41B71" w:rsidRDefault="00D41B71" w:rsidP="00D41B71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Дает 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ситуации.</w:t>
      </w:r>
    </w:p>
    <w:p w:rsidR="00D41B71" w:rsidRDefault="00D41B71" w:rsidP="00D41B71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технологии предоставляют широкие возможности для индивидуализации и дифференциации обучения, причем не только за счет разно уровневых заданий, но также и за счёт самообразования учащегося.</w:t>
      </w:r>
    </w:p>
    <w:p w:rsid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Рассмотрим метод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2F2"/>
          <w:lang w:eastAsia="ru-RU"/>
        </w:rPr>
        <w:t>Модульное обучение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 xml:space="preserve">Преподавание в этом методе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строится на основе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блочно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-модульного представления учебной информации Сущность модульного обучения состоит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в том, что ученик полностью самостоятельно (или с определённой дозой помощи) достигает конкретных целей учения в процессе работы с модулем.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Готовить модульные уроки непросто. Требуется большая предварительная работа: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Тщательно проработать весь учебный материал и каждого урока в отдельности.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Выделить главные основополагающие идеи.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Сформулировать для учащихся интегрирующую цель (ЭУ-0), где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указывается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к концу занятия ученик должен изучить, знать, понять, определить...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 содержание, объём и последовательность учебных элементов (УЭ), указать время, отводимое на каждое из них, и вид работы учащихся.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Подобрать дополнительный материал, соответствующие наглядные пособия, ТСО, задания, тесты, графические диктанты...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Приступить к написанию методического пособия для учащихся (технологическая карта).</w:t>
      </w:r>
    </w:p>
    <w:p w:rsidR="00D41B71" w:rsidRDefault="00D41B71" w:rsidP="00D41B7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Копирование (через принтер, ксерокопии) технологических карт по числу учащихся в классе.</w:t>
      </w:r>
    </w:p>
    <w:p w:rsid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Алгоритм составления модульного урока: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места модульного урока в теме.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Формулировка темы урока.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и формулировка цели урока и конечных результатов обучения.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необходимого фактического материала.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методов и форм преподавания и контроля.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способов учебной деятельности учащихся.</w:t>
      </w:r>
    </w:p>
    <w:p w:rsidR="00D41B71" w:rsidRDefault="00D41B71" w:rsidP="00D41B7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Разбивка учебного содержания на отдельные логически завершённые учебные элементы и определение цели каждого из них.</w:t>
      </w:r>
    </w:p>
    <w:p w:rsidR="00ED54EB" w:rsidRDefault="00D41B71" w:rsidP="00D41B71"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Учебных элементов (УЭ) не должно быть много (максимально 7), но обязательно следующие: УЭ-0 — определяет интегрирующую цель по достижению результатов обучения. УЭ-1 — включает задания по выявлению уровня исходных знаний по теме, задания по овладению новым материалам. УЭ-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n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— включает выходной контроль знаний, подведение итогов занятия (оценка степени достижения цели урока), выбор домашнего задания (оно должно быть дифференцированным в зависимости от успешности работы учащегося на уроке), рефлексию (оценка себя,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lastRenderedPageBreak/>
        <w:t>своей работы с учётом оценки окружающих).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1. Составление модуля данного урока.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2. Подготовка необходимого количества копий текста урока для каждого учащегося. Пример модульного урока приведен ниже в таблице: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</w:r>
    </w:p>
    <w:sectPr w:rsidR="00ED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39B"/>
    <w:multiLevelType w:val="multilevel"/>
    <w:tmpl w:val="1884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434E2"/>
    <w:multiLevelType w:val="multilevel"/>
    <w:tmpl w:val="1EC2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F4B9F"/>
    <w:multiLevelType w:val="multilevel"/>
    <w:tmpl w:val="9E5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673D0"/>
    <w:multiLevelType w:val="multilevel"/>
    <w:tmpl w:val="62F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03276"/>
    <w:multiLevelType w:val="multilevel"/>
    <w:tmpl w:val="127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1"/>
    <w:rsid w:val="00D41B71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2021-03-30T10:33:00Z</dcterms:created>
  <dcterms:modified xsi:type="dcterms:W3CDTF">2021-03-30T10:38:00Z</dcterms:modified>
</cp:coreProperties>
</file>