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834" w:rsidRPr="00CC2834" w:rsidRDefault="00CC2834" w:rsidP="00CC2834">
      <w:pPr>
        <w:spacing w:after="0" w:line="360" w:lineRule="auto"/>
        <w:jc w:val="center"/>
        <w:rPr>
          <w:rFonts w:ascii="Times New Roman" w:eastAsia="Calibri" w:hAnsi="Times New Roman" w:cs="Times New Roman"/>
          <w:sz w:val="28"/>
          <w:szCs w:val="28"/>
        </w:rPr>
      </w:pPr>
      <w:r w:rsidRPr="00CC2834">
        <w:rPr>
          <w:rFonts w:ascii="Times New Roman" w:eastAsia="Calibri" w:hAnsi="Times New Roman" w:cs="Times New Roman"/>
          <w:sz w:val="28"/>
          <w:szCs w:val="28"/>
        </w:rPr>
        <w:t>МИНИСТЕРСТВО ОБРАЗОВАНИЯ И НАУКИ АМУРСКОЙ ОБЛАСТИ      Государственное профессиональное образовательное</w:t>
      </w:r>
    </w:p>
    <w:p w:rsidR="00CC2834" w:rsidRPr="00CC2834" w:rsidRDefault="00CC2834" w:rsidP="00CC2834">
      <w:pPr>
        <w:spacing w:after="0" w:line="360" w:lineRule="auto"/>
        <w:jc w:val="center"/>
        <w:rPr>
          <w:rFonts w:ascii="Times New Roman" w:eastAsia="Calibri" w:hAnsi="Times New Roman" w:cs="Times New Roman"/>
          <w:b/>
          <w:sz w:val="28"/>
          <w:szCs w:val="28"/>
        </w:rPr>
      </w:pPr>
      <w:r w:rsidRPr="00CC2834">
        <w:rPr>
          <w:rFonts w:ascii="Times New Roman" w:eastAsia="Calibri" w:hAnsi="Times New Roman" w:cs="Times New Roman"/>
          <w:sz w:val="28"/>
          <w:szCs w:val="28"/>
        </w:rPr>
        <w:t>автономное учреждение Амурской области</w:t>
      </w:r>
    </w:p>
    <w:p w:rsidR="00CC2834" w:rsidRPr="00CC2834" w:rsidRDefault="00CC2834" w:rsidP="00CC2834">
      <w:pPr>
        <w:spacing w:after="0" w:line="360" w:lineRule="auto"/>
        <w:jc w:val="center"/>
        <w:rPr>
          <w:rFonts w:ascii="Times New Roman" w:eastAsia="Calibri" w:hAnsi="Times New Roman" w:cs="Times New Roman"/>
          <w:sz w:val="28"/>
          <w:szCs w:val="28"/>
        </w:rPr>
      </w:pPr>
      <w:r w:rsidRPr="00CC2834">
        <w:rPr>
          <w:rFonts w:ascii="Times New Roman" w:eastAsia="Calibri" w:hAnsi="Times New Roman" w:cs="Times New Roman"/>
          <w:sz w:val="28"/>
          <w:szCs w:val="28"/>
        </w:rPr>
        <w:t>“Амурский технический колледж”</w:t>
      </w:r>
    </w:p>
    <w:p w:rsidR="00CC2834" w:rsidRPr="00CC2834" w:rsidRDefault="00CC2834" w:rsidP="00CC2834">
      <w:pPr>
        <w:spacing w:after="0" w:line="360" w:lineRule="auto"/>
        <w:ind w:firstLine="709"/>
        <w:jc w:val="both"/>
        <w:rPr>
          <w:rFonts w:ascii="Times New Roman" w:eastAsia="Calibri" w:hAnsi="Times New Roman" w:cs="Times New Roman"/>
          <w:sz w:val="28"/>
          <w:szCs w:val="28"/>
        </w:rPr>
      </w:pPr>
    </w:p>
    <w:p w:rsidR="00CC2834" w:rsidRPr="00CC2834" w:rsidRDefault="00CC2834" w:rsidP="00CC2834">
      <w:pPr>
        <w:tabs>
          <w:tab w:val="left" w:pos="3600"/>
        </w:tabs>
        <w:spacing w:line="360" w:lineRule="auto"/>
        <w:jc w:val="both"/>
        <w:rPr>
          <w:rFonts w:ascii="Times New Roman" w:eastAsia="Times New Roman" w:hAnsi="Times New Roman" w:cs="Times New Roman"/>
          <w:b/>
          <w:sz w:val="32"/>
          <w:lang w:eastAsia="ru-RU"/>
        </w:rPr>
      </w:pPr>
    </w:p>
    <w:p w:rsidR="00CC2834" w:rsidRPr="00CC2834" w:rsidRDefault="00CC2834" w:rsidP="00CC2834">
      <w:pPr>
        <w:spacing w:line="360" w:lineRule="auto"/>
        <w:ind w:firstLine="709"/>
        <w:jc w:val="both"/>
        <w:rPr>
          <w:rFonts w:ascii="Times New Roman" w:eastAsia="Calibri" w:hAnsi="Times New Roman" w:cs="Times New Roman"/>
          <w:sz w:val="28"/>
          <w:szCs w:val="28"/>
        </w:rPr>
      </w:pPr>
    </w:p>
    <w:p w:rsidR="00CC2834" w:rsidRPr="00CC2834" w:rsidRDefault="00CC2834" w:rsidP="00CC2834">
      <w:pPr>
        <w:spacing w:after="0" w:line="360" w:lineRule="auto"/>
        <w:jc w:val="center"/>
        <w:rPr>
          <w:rFonts w:ascii="Times New Roman" w:eastAsia="Calibri" w:hAnsi="Times New Roman" w:cs="Times New Roman"/>
          <w:sz w:val="28"/>
          <w:szCs w:val="28"/>
        </w:rPr>
      </w:pPr>
      <w:r w:rsidRPr="00CC2834">
        <w:rPr>
          <w:rFonts w:ascii="Times New Roman" w:eastAsia="Calibri" w:hAnsi="Times New Roman" w:cs="Times New Roman"/>
          <w:sz w:val="28"/>
          <w:szCs w:val="28"/>
        </w:rPr>
        <w:t>Исследовательская работа</w:t>
      </w:r>
    </w:p>
    <w:p w:rsidR="00CC2834" w:rsidRPr="00CC2834" w:rsidRDefault="00CC2834" w:rsidP="00CC2834">
      <w:pPr>
        <w:spacing w:after="0" w:line="360" w:lineRule="auto"/>
        <w:jc w:val="center"/>
        <w:rPr>
          <w:rFonts w:ascii="Times New Roman" w:eastAsia="Calibri" w:hAnsi="Times New Roman" w:cs="Times New Roman"/>
          <w:sz w:val="28"/>
          <w:szCs w:val="28"/>
        </w:rPr>
      </w:pPr>
      <w:r w:rsidRPr="00CC2834">
        <w:rPr>
          <w:rFonts w:ascii="Times New Roman" w:eastAsia="Calibri" w:hAnsi="Times New Roman" w:cs="Times New Roman"/>
          <w:sz w:val="28"/>
          <w:szCs w:val="28"/>
        </w:rPr>
        <w:t>на тему: «</w:t>
      </w:r>
      <w:r>
        <w:rPr>
          <w:rFonts w:ascii="Times New Roman" w:eastAsia="Calibri" w:hAnsi="Times New Roman" w:cs="Times New Roman"/>
          <w:sz w:val="28"/>
          <w:szCs w:val="28"/>
        </w:rPr>
        <w:t>Как голосуют россияне: факты и выводы</w:t>
      </w:r>
      <w:r w:rsidRPr="00CC2834">
        <w:rPr>
          <w:rFonts w:ascii="Times New Roman" w:eastAsia="Calibri" w:hAnsi="Times New Roman" w:cs="Times New Roman"/>
          <w:sz w:val="28"/>
          <w:szCs w:val="28"/>
        </w:rPr>
        <w:t>»</w:t>
      </w:r>
    </w:p>
    <w:p w:rsidR="00CC2834" w:rsidRPr="00CC2834" w:rsidRDefault="00CC2834" w:rsidP="00CC2834">
      <w:pPr>
        <w:spacing w:after="0" w:line="360" w:lineRule="auto"/>
        <w:jc w:val="both"/>
        <w:rPr>
          <w:rFonts w:ascii="Times New Roman" w:eastAsia="Calibri" w:hAnsi="Times New Roman" w:cs="Times New Roman"/>
          <w:sz w:val="28"/>
          <w:szCs w:val="28"/>
        </w:rPr>
      </w:pPr>
    </w:p>
    <w:p w:rsidR="00CC2834" w:rsidRPr="00CC2834" w:rsidRDefault="00CC2834" w:rsidP="00CC2834">
      <w:pPr>
        <w:spacing w:after="0" w:line="360" w:lineRule="auto"/>
        <w:jc w:val="both"/>
        <w:rPr>
          <w:rFonts w:ascii="Times New Roman" w:eastAsia="Calibri" w:hAnsi="Times New Roman" w:cs="Times New Roman"/>
          <w:sz w:val="28"/>
          <w:szCs w:val="28"/>
        </w:rPr>
      </w:pPr>
    </w:p>
    <w:p w:rsidR="00CC2834" w:rsidRPr="00CC2834" w:rsidRDefault="00CC2834" w:rsidP="00CC2834">
      <w:pPr>
        <w:spacing w:after="0" w:line="360" w:lineRule="auto"/>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Студента группы     С-9       </w:t>
      </w:r>
      <w:r>
        <w:rPr>
          <w:rFonts w:ascii="Times New Roman" w:eastAsia="Calibri" w:hAnsi="Times New Roman" w:cs="Times New Roman"/>
          <w:sz w:val="28"/>
          <w:szCs w:val="28"/>
        </w:rPr>
        <w:t>Т.</w:t>
      </w:r>
      <w:r w:rsidR="000F7222">
        <w:rPr>
          <w:rFonts w:ascii="Times New Roman" w:eastAsia="Calibri" w:hAnsi="Times New Roman" w:cs="Times New Roman"/>
          <w:sz w:val="28"/>
          <w:szCs w:val="28"/>
        </w:rPr>
        <w:t>В.</w:t>
      </w:r>
      <w:r w:rsidR="00955D5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Верхотуров</w:t>
      </w:r>
      <w:r w:rsidR="000F7222">
        <w:rPr>
          <w:rFonts w:ascii="Times New Roman" w:eastAsia="Calibri" w:hAnsi="Times New Roman" w:cs="Times New Roman"/>
          <w:sz w:val="28"/>
          <w:szCs w:val="28"/>
        </w:rPr>
        <w:t>а</w:t>
      </w:r>
    </w:p>
    <w:p w:rsidR="00CC2834" w:rsidRPr="00CC2834" w:rsidRDefault="00CC2834" w:rsidP="00CC2834">
      <w:pPr>
        <w:spacing w:after="0" w:line="360" w:lineRule="auto"/>
        <w:jc w:val="both"/>
        <w:rPr>
          <w:rFonts w:ascii="Times New Roman" w:eastAsia="Calibri" w:hAnsi="Times New Roman" w:cs="Times New Roman"/>
          <w:sz w:val="28"/>
          <w:szCs w:val="28"/>
          <w:u w:val="single"/>
        </w:rPr>
      </w:pPr>
      <w:r w:rsidRPr="00CC2834">
        <w:rPr>
          <w:rFonts w:ascii="Times New Roman" w:eastAsia="Calibri" w:hAnsi="Times New Roman" w:cs="Times New Roman"/>
          <w:sz w:val="28"/>
          <w:szCs w:val="28"/>
        </w:rPr>
        <w:t>Отделение №</w:t>
      </w:r>
      <w:r w:rsidRPr="00CC2834">
        <w:rPr>
          <w:rFonts w:ascii="Times New Roman" w:eastAsia="Calibri" w:hAnsi="Times New Roman" w:cs="Times New Roman"/>
          <w:sz w:val="28"/>
          <w:szCs w:val="28"/>
          <w:u w:val="single"/>
        </w:rPr>
        <w:t xml:space="preserve"> 3</w:t>
      </w:r>
    </w:p>
    <w:p w:rsidR="00CC2834" w:rsidRPr="00CC2834" w:rsidRDefault="00CC2834" w:rsidP="00CC2834">
      <w:pPr>
        <w:spacing w:after="0" w:line="360" w:lineRule="auto"/>
        <w:jc w:val="both"/>
        <w:rPr>
          <w:rFonts w:ascii="Times New Roman" w:eastAsia="Calibri" w:hAnsi="Times New Roman" w:cs="Times New Roman"/>
          <w:sz w:val="28"/>
          <w:szCs w:val="28"/>
        </w:rPr>
      </w:pPr>
    </w:p>
    <w:p w:rsidR="00CC2834" w:rsidRPr="00CC2834" w:rsidRDefault="00CC2834" w:rsidP="00CC2834">
      <w:pPr>
        <w:spacing w:after="0" w:line="360" w:lineRule="auto"/>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Основная профессиональная образовательная программа по профессии </w:t>
      </w:r>
    </w:p>
    <w:p w:rsidR="00CC2834" w:rsidRPr="00CC2834" w:rsidRDefault="00CC2834" w:rsidP="00CC2834">
      <w:pPr>
        <w:spacing w:after="0" w:line="360" w:lineRule="auto"/>
        <w:jc w:val="both"/>
        <w:rPr>
          <w:rFonts w:ascii="Times New Roman" w:eastAsia="Calibri" w:hAnsi="Times New Roman" w:cs="Times New Roman"/>
          <w:sz w:val="28"/>
          <w:szCs w:val="28"/>
        </w:rPr>
      </w:pPr>
    </w:p>
    <w:p w:rsidR="00CC2834" w:rsidRPr="00CC2834" w:rsidRDefault="00CC2834" w:rsidP="00CC2834">
      <w:pPr>
        <w:spacing w:after="0" w:line="360" w:lineRule="auto"/>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15.01.05 </w:t>
      </w:r>
      <w:r w:rsidRPr="00CC2834">
        <w:rPr>
          <w:rFonts w:ascii="Times New Roman" w:eastAsia="Times New Roman" w:hAnsi="Times New Roman" w:cs="Times New Roman"/>
          <w:sz w:val="28"/>
          <w:szCs w:val="28"/>
          <w:lang w:eastAsia="ru-RU"/>
        </w:rPr>
        <w:t>Сварщик  (ручной и частично механизированной сварки (наплавки))</w:t>
      </w:r>
    </w:p>
    <w:p w:rsidR="00CC2834" w:rsidRPr="00CC2834" w:rsidRDefault="00CC2834" w:rsidP="00CC2834">
      <w:pPr>
        <w:spacing w:after="0" w:line="360" w:lineRule="auto"/>
        <w:jc w:val="center"/>
        <w:rPr>
          <w:rFonts w:ascii="Times New Roman" w:eastAsia="Calibri" w:hAnsi="Times New Roman" w:cs="Times New Roman"/>
          <w:sz w:val="20"/>
          <w:szCs w:val="20"/>
        </w:rPr>
      </w:pPr>
      <w:r w:rsidRPr="00CC2834">
        <w:rPr>
          <w:rFonts w:ascii="Times New Roman" w:eastAsia="Calibri" w:hAnsi="Times New Roman" w:cs="Times New Roman"/>
          <w:sz w:val="20"/>
          <w:szCs w:val="20"/>
        </w:rPr>
        <w:t>(шифр и наименование профессии)</w:t>
      </w:r>
    </w:p>
    <w:p w:rsidR="00CC2834" w:rsidRPr="00CC2834" w:rsidRDefault="00CC2834" w:rsidP="00CC2834">
      <w:pPr>
        <w:spacing w:after="0" w:line="360" w:lineRule="auto"/>
        <w:jc w:val="both"/>
        <w:rPr>
          <w:rFonts w:ascii="Times New Roman" w:eastAsia="Calibri" w:hAnsi="Times New Roman" w:cs="Times New Roman"/>
          <w:sz w:val="28"/>
          <w:szCs w:val="28"/>
          <w:u w:val="single"/>
        </w:rPr>
      </w:pPr>
    </w:p>
    <w:p w:rsidR="00CC2834" w:rsidRPr="00CC2834" w:rsidRDefault="00CC2834" w:rsidP="00CC2834">
      <w:pPr>
        <w:spacing w:after="0" w:line="360" w:lineRule="auto"/>
        <w:jc w:val="both"/>
        <w:rPr>
          <w:rFonts w:ascii="Times New Roman" w:eastAsia="Calibri" w:hAnsi="Times New Roman" w:cs="Times New Roman"/>
          <w:color w:val="FF0000"/>
          <w:sz w:val="28"/>
          <w:szCs w:val="28"/>
          <w:u w:val="single"/>
        </w:rPr>
      </w:pPr>
    </w:p>
    <w:p w:rsidR="00CC2834" w:rsidRPr="00CC2834" w:rsidRDefault="00CC2834" w:rsidP="00CC2834">
      <w:pPr>
        <w:spacing w:after="0" w:line="360" w:lineRule="auto"/>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Форма обучения очная</w:t>
      </w:r>
    </w:p>
    <w:p w:rsidR="00CC2834" w:rsidRPr="00CC2834" w:rsidRDefault="00CC2834" w:rsidP="00CC2834">
      <w:pPr>
        <w:spacing w:after="0" w:line="360" w:lineRule="auto"/>
        <w:jc w:val="both"/>
        <w:rPr>
          <w:rFonts w:ascii="Times New Roman" w:eastAsia="Calibri" w:hAnsi="Times New Roman" w:cs="Times New Roman"/>
          <w:sz w:val="28"/>
          <w:szCs w:val="28"/>
        </w:rPr>
      </w:pPr>
    </w:p>
    <w:p w:rsidR="00CC2834" w:rsidRPr="00CC2834" w:rsidRDefault="00CC2834" w:rsidP="00CC2834">
      <w:pPr>
        <w:spacing w:after="0" w:line="360" w:lineRule="auto"/>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Руководитель: И.В. Белова</w:t>
      </w:r>
    </w:p>
    <w:p w:rsidR="00CC2834" w:rsidRPr="00CC2834" w:rsidRDefault="00CC2834" w:rsidP="00CC2834">
      <w:pPr>
        <w:spacing w:after="0" w:line="360" w:lineRule="auto"/>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w:t>
      </w:r>
    </w:p>
    <w:p w:rsidR="00CC2834" w:rsidRPr="00CC2834" w:rsidRDefault="00CC2834" w:rsidP="00CC2834">
      <w:pPr>
        <w:spacing w:after="0" w:line="360" w:lineRule="auto"/>
        <w:jc w:val="both"/>
        <w:rPr>
          <w:rFonts w:ascii="Times New Roman" w:eastAsia="Calibri" w:hAnsi="Times New Roman" w:cs="Times New Roman"/>
          <w:sz w:val="28"/>
          <w:szCs w:val="28"/>
        </w:rPr>
      </w:pPr>
    </w:p>
    <w:p w:rsidR="00CC2834" w:rsidRPr="00CC2834" w:rsidRDefault="00CC2834" w:rsidP="00CC2834">
      <w:pPr>
        <w:spacing w:after="0" w:line="360" w:lineRule="auto"/>
        <w:rPr>
          <w:rFonts w:ascii="Times New Roman" w:eastAsia="Calibri" w:hAnsi="Times New Roman" w:cs="Times New Roman"/>
          <w:sz w:val="28"/>
          <w:szCs w:val="28"/>
        </w:rPr>
      </w:pPr>
    </w:p>
    <w:p w:rsidR="00CC2834" w:rsidRPr="00CC2834" w:rsidRDefault="00CC2834" w:rsidP="00CC2834">
      <w:pPr>
        <w:spacing w:after="0" w:line="360" w:lineRule="auto"/>
        <w:rPr>
          <w:rFonts w:ascii="Times New Roman" w:eastAsia="Calibri" w:hAnsi="Times New Roman" w:cs="Times New Roman"/>
          <w:sz w:val="28"/>
          <w:szCs w:val="28"/>
        </w:rPr>
      </w:pPr>
    </w:p>
    <w:p w:rsidR="000F7222" w:rsidRDefault="000F7222" w:rsidP="00CC2834">
      <w:pPr>
        <w:spacing w:after="0" w:line="360" w:lineRule="auto"/>
        <w:jc w:val="center"/>
        <w:rPr>
          <w:rFonts w:ascii="Times New Roman" w:eastAsia="Calibri" w:hAnsi="Times New Roman" w:cs="Times New Roman"/>
          <w:sz w:val="28"/>
          <w:szCs w:val="28"/>
        </w:rPr>
      </w:pPr>
    </w:p>
    <w:p w:rsidR="00CC2834" w:rsidRPr="00CC2834" w:rsidRDefault="00CC2834" w:rsidP="00CC2834">
      <w:pPr>
        <w:spacing w:after="0" w:line="360" w:lineRule="auto"/>
        <w:jc w:val="center"/>
        <w:rPr>
          <w:rFonts w:ascii="Times New Roman" w:eastAsia="Calibri" w:hAnsi="Times New Roman" w:cs="Times New Roman"/>
          <w:sz w:val="28"/>
          <w:szCs w:val="28"/>
        </w:rPr>
      </w:pPr>
      <w:bookmarkStart w:id="0" w:name="_GoBack"/>
      <w:bookmarkEnd w:id="0"/>
      <w:r w:rsidRPr="00CC2834">
        <w:rPr>
          <w:rFonts w:ascii="Times New Roman" w:eastAsia="Calibri" w:hAnsi="Times New Roman" w:cs="Times New Roman"/>
          <w:sz w:val="28"/>
          <w:szCs w:val="28"/>
        </w:rPr>
        <w:t>г. Свободный  2020</w:t>
      </w:r>
    </w:p>
    <w:p w:rsidR="00CC2834" w:rsidRDefault="00CC2834" w:rsidP="00CC2834">
      <w:pPr>
        <w:spacing w:after="0" w:line="360" w:lineRule="auto"/>
        <w:jc w:val="center"/>
        <w:rPr>
          <w:rFonts w:ascii="Times New Roman" w:eastAsia="Calibri" w:hAnsi="Times New Roman" w:cs="Times New Roman"/>
          <w:sz w:val="28"/>
          <w:szCs w:val="28"/>
        </w:rPr>
      </w:pPr>
    </w:p>
    <w:p w:rsidR="00CC2834" w:rsidRPr="00CC2834" w:rsidRDefault="00CC2834" w:rsidP="00CC2834">
      <w:pPr>
        <w:spacing w:after="0" w:line="360" w:lineRule="auto"/>
        <w:jc w:val="center"/>
        <w:rPr>
          <w:rFonts w:ascii="Times New Roman" w:eastAsia="Calibri" w:hAnsi="Times New Roman" w:cs="Times New Roman"/>
          <w:sz w:val="28"/>
          <w:szCs w:val="28"/>
        </w:rPr>
      </w:pPr>
      <w:r w:rsidRPr="00CC2834">
        <w:rPr>
          <w:rFonts w:ascii="Times New Roman" w:eastAsia="Calibri" w:hAnsi="Times New Roman" w:cs="Times New Roman"/>
          <w:sz w:val="28"/>
          <w:szCs w:val="28"/>
        </w:rPr>
        <w:t>СОДЕРЖАНИЕ</w:t>
      </w:r>
    </w:p>
    <w:p w:rsidR="00CC2834" w:rsidRPr="00CC2834" w:rsidRDefault="00CC2834" w:rsidP="00CC2834">
      <w:pPr>
        <w:spacing w:after="0" w:line="360" w:lineRule="auto"/>
        <w:jc w:val="center"/>
        <w:rPr>
          <w:rFonts w:ascii="Times New Roman" w:eastAsia="Calibri"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2"/>
        <w:gridCol w:w="1339"/>
      </w:tblGrid>
      <w:tr w:rsidR="00CC2834" w:rsidRPr="00CC2834" w:rsidTr="007964A1">
        <w:tc>
          <w:tcPr>
            <w:tcW w:w="8232" w:type="dxa"/>
            <w:hideMark/>
          </w:tcPr>
          <w:p w:rsidR="00CC2834" w:rsidRPr="00CC2834" w:rsidRDefault="00CC2834" w:rsidP="00CC2834">
            <w:pPr>
              <w:tabs>
                <w:tab w:val="left" w:pos="3615"/>
              </w:tabs>
              <w:spacing w:after="160"/>
              <w:rPr>
                <w:rFonts w:ascii="Times New Roman" w:eastAsia="Times New Roman" w:hAnsi="Times New Roman"/>
                <w:sz w:val="28"/>
                <w:szCs w:val="28"/>
              </w:rPr>
            </w:pPr>
            <w:r w:rsidRPr="00CC2834">
              <w:rPr>
                <w:rFonts w:ascii="Times New Roman" w:eastAsia="Times New Roman" w:hAnsi="Times New Roman"/>
                <w:sz w:val="28"/>
                <w:szCs w:val="28"/>
              </w:rPr>
              <w:t xml:space="preserve"> Введение</w:t>
            </w:r>
            <w:r w:rsidRPr="00CC2834">
              <w:rPr>
                <w:rFonts w:ascii="Times New Roman" w:eastAsia="Times New Roman" w:hAnsi="Times New Roman"/>
                <w:sz w:val="28"/>
                <w:szCs w:val="28"/>
              </w:rPr>
              <w:tab/>
            </w:r>
          </w:p>
        </w:tc>
        <w:tc>
          <w:tcPr>
            <w:tcW w:w="1339" w:type="dxa"/>
            <w:hideMark/>
          </w:tcPr>
          <w:p w:rsidR="00CC2834" w:rsidRPr="00CC2834" w:rsidRDefault="00CC2834" w:rsidP="00CC2834">
            <w:pPr>
              <w:spacing w:after="160"/>
              <w:jc w:val="center"/>
              <w:rPr>
                <w:rFonts w:ascii="Times New Roman" w:eastAsia="Times New Roman" w:hAnsi="Times New Roman"/>
                <w:sz w:val="28"/>
                <w:szCs w:val="28"/>
              </w:rPr>
            </w:pPr>
            <w:r w:rsidRPr="00CC2834">
              <w:rPr>
                <w:rFonts w:ascii="Times New Roman" w:eastAsia="Times New Roman" w:hAnsi="Times New Roman"/>
                <w:sz w:val="28"/>
                <w:szCs w:val="28"/>
              </w:rPr>
              <w:t>3</w:t>
            </w:r>
          </w:p>
        </w:tc>
      </w:tr>
      <w:tr w:rsidR="00CC2834" w:rsidRPr="00CC2834" w:rsidTr="007964A1">
        <w:tc>
          <w:tcPr>
            <w:tcW w:w="8232" w:type="dxa"/>
            <w:hideMark/>
          </w:tcPr>
          <w:p w:rsidR="00CC2834" w:rsidRPr="00CC2834" w:rsidRDefault="00266B7F" w:rsidP="00266B7F">
            <w:pPr>
              <w:spacing w:line="360" w:lineRule="auto"/>
              <w:outlineLvl w:val="0"/>
              <w:rPr>
                <w:rFonts w:ascii="Times New Roman" w:hAnsi="Times New Roman"/>
                <w:sz w:val="28"/>
                <w:szCs w:val="28"/>
              </w:rPr>
            </w:pPr>
            <w:r w:rsidRPr="00CC2834">
              <w:rPr>
                <w:rFonts w:ascii="Times New Roman" w:eastAsia="Times New Roman" w:hAnsi="Times New Roman"/>
                <w:sz w:val="28"/>
                <w:szCs w:val="28"/>
              </w:rPr>
              <w:t xml:space="preserve">1. </w:t>
            </w:r>
            <w:r>
              <w:rPr>
                <w:rFonts w:ascii="Times New Roman" w:hAnsi="Times New Roman"/>
                <w:sz w:val="28"/>
                <w:szCs w:val="28"/>
              </w:rPr>
              <w:t>Понятие «избирательное право»</w:t>
            </w:r>
          </w:p>
        </w:tc>
        <w:tc>
          <w:tcPr>
            <w:tcW w:w="1339" w:type="dxa"/>
          </w:tcPr>
          <w:p w:rsidR="00CC2834" w:rsidRPr="00CC2834" w:rsidRDefault="00CC2834" w:rsidP="00CC2834">
            <w:pPr>
              <w:spacing w:after="160"/>
              <w:jc w:val="center"/>
              <w:rPr>
                <w:rFonts w:ascii="Times New Roman" w:eastAsia="Times New Roman" w:hAnsi="Times New Roman"/>
                <w:sz w:val="28"/>
                <w:szCs w:val="28"/>
              </w:rPr>
            </w:pPr>
            <w:r w:rsidRPr="00CC2834">
              <w:rPr>
                <w:rFonts w:ascii="Times New Roman" w:eastAsia="Times New Roman" w:hAnsi="Times New Roman"/>
                <w:sz w:val="28"/>
                <w:szCs w:val="28"/>
              </w:rPr>
              <w:t>4</w:t>
            </w:r>
          </w:p>
        </w:tc>
      </w:tr>
      <w:tr w:rsidR="00CC2834" w:rsidRPr="00CC2834" w:rsidTr="007964A1">
        <w:tc>
          <w:tcPr>
            <w:tcW w:w="8232" w:type="dxa"/>
            <w:hideMark/>
          </w:tcPr>
          <w:p w:rsidR="00CC2834" w:rsidRPr="00CC2834" w:rsidRDefault="00AD7618" w:rsidP="00AD7618">
            <w:pPr>
              <w:widowControl w:val="0"/>
              <w:autoSpaceDE w:val="0"/>
              <w:autoSpaceDN w:val="0"/>
              <w:adjustRightInd w:val="0"/>
              <w:spacing w:line="360" w:lineRule="auto"/>
              <w:rPr>
                <w:rFonts w:ascii="Times New Roman" w:hAnsi="Times New Roman"/>
                <w:sz w:val="28"/>
                <w:szCs w:val="28"/>
              </w:rPr>
            </w:pPr>
            <w:r>
              <w:rPr>
                <w:rFonts w:ascii="Times New Roman" w:eastAsia="Times New Roman" w:hAnsi="Times New Roman"/>
                <w:sz w:val="28"/>
                <w:szCs w:val="28"/>
              </w:rPr>
              <w:t>2.</w:t>
            </w:r>
            <w:r>
              <w:rPr>
                <w:rFonts w:ascii="Times New Roman" w:hAnsi="Times New Roman"/>
                <w:sz w:val="28"/>
                <w:szCs w:val="28"/>
                <w:lang w:eastAsia="ru-RU"/>
              </w:rPr>
              <w:t>П</w:t>
            </w:r>
            <w:r w:rsidRPr="00CC2834">
              <w:rPr>
                <w:rFonts w:ascii="Times New Roman" w:hAnsi="Times New Roman"/>
                <w:sz w:val="28"/>
                <w:szCs w:val="28"/>
                <w:lang w:eastAsia="ru-RU"/>
              </w:rPr>
              <w:t>роведение</w:t>
            </w:r>
            <w:r>
              <w:rPr>
                <w:rFonts w:ascii="Times New Roman" w:hAnsi="Times New Roman"/>
                <w:sz w:val="28"/>
                <w:szCs w:val="28"/>
                <w:lang w:eastAsia="ru-RU"/>
              </w:rPr>
              <w:t xml:space="preserve"> выборов (избирательный процесс)</w:t>
            </w:r>
          </w:p>
        </w:tc>
        <w:tc>
          <w:tcPr>
            <w:tcW w:w="1339" w:type="dxa"/>
          </w:tcPr>
          <w:p w:rsidR="00CC2834" w:rsidRPr="00CC2834" w:rsidRDefault="004A06D7" w:rsidP="00CC2834">
            <w:pPr>
              <w:spacing w:after="160"/>
              <w:jc w:val="center"/>
              <w:rPr>
                <w:rFonts w:ascii="Times New Roman" w:eastAsia="Times New Roman" w:hAnsi="Times New Roman"/>
                <w:sz w:val="28"/>
                <w:szCs w:val="28"/>
              </w:rPr>
            </w:pPr>
            <w:r>
              <w:rPr>
                <w:rFonts w:ascii="Times New Roman" w:eastAsia="Times New Roman" w:hAnsi="Times New Roman"/>
                <w:sz w:val="28"/>
                <w:szCs w:val="28"/>
              </w:rPr>
              <w:t>10</w:t>
            </w:r>
          </w:p>
        </w:tc>
      </w:tr>
      <w:tr w:rsidR="00CC2834" w:rsidRPr="00CC2834" w:rsidTr="007964A1">
        <w:tc>
          <w:tcPr>
            <w:tcW w:w="8232" w:type="dxa"/>
            <w:hideMark/>
          </w:tcPr>
          <w:p w:rsidR="00CC2834" w:rsidRPr="00CC2834" w:rsidRDefault="00AD7618" w:rsidP="00AD7618">
            <w:pPr>
              <w:rPr>
                <w:rFonts w:ascii="Times New Roman" w:hAnsi="Times New Roman"/>
                <w:bCs/>
                <w:sz w:val="28"/>
              </w:rPr>
            </w:pPr>
            <w:r>
              <w:rPr>
                <w:rFonts w:ascii="Times New Roman" w:eastAsia="Times New Roman" w:hAnsi="Times New Roman"/>
                <w:sz w:val="28"/>
                <w:szCs w:val="28"/>
              </w:rPr>
              <w:t>3.</w:t>
            </w:r>
            <w:r w:rsidRPr="00CC2834">
              <w:rPr>
                <w:rFonts w:ascii="Times New Roman" w:hAnsi="Times New Roman"/>
                <w:bCs/>
                <w:sz w:val="28"/>
              </w:rPr>
              <w:t>Статистический аспект выборов в России</w:t>
            </w:r>
          </w:p>
        </w:tc>
        <w:tc>
          <w:tcPr>
            <w:tcW w:w="1339" w:type="dxa"/>
          </w:tcPr>
          <w:p w:rsidR="00CC2834" w:rsidRPr="00CC2834" w:rsidRDefault="00955D51" w:rsidP="00CC2834">
            <w:pPr>
              <w:spacing w:after="160"/>
              <w:jc w:val="center"/>
              <w:rPr>
                <w:rFonts w:ascii="Times New Roman" w:eastAsia="Times New Roman" w:hAnsi="Times New Roman"/>
                <w:sz w:val="28"/>
                <w:szCs w:val="28"/>
              </w:rPr>
            </w:pPr>
            <w:r>
              <w:rPr>
                <w:rFonts w:ascii="Times New Roman" w:eastAsia="Times New Roman" w:hAnsi="Times New Roman"/>
                <w:sz w:val="28"/>
                <w:szCs w:val="28"/>
              </w:rPr>
              <w:t>13</w:t>
            </w:r>
          </w:p>
        </w:tc>
      </w:tr>
      <w:tr w:rsidR="00CC2834" w:rsidRPr="00CC2834" w:rsidTr="007964A1">
        <w:trPr>
          <w:trHeight w:val="336"/>
        </w:trPr>
        <w:tc>
          <w:tcPr>
            <w:tcW w:w="8232" w:type="dxa"/>
          </w:tcPr>
          <w:p w:rsidR="00CC2834" w:rsidRPr="00CC2834" w:rsidRDefault="00CC2834" w:rsidP="00CC2834">
            <w:pPr>
              <w:spacing w:after="160"/>
              <w:rPr>
                <w:rFonts w:ascii="Times New Roman" w:eastAsia="Times New Roman" w:hAnsi="Times New Roman"/>
                <w:sz w:val="28"/>
                <w:szCs w:val="28"/>
              </w:rPr>
            </w:pPr>
            <w:r w:rsidRPr="00CC2834">
              <w:rPr>
                <w:rFonts w:ascii="Times New Roman" w:eastAsia="Times New Roman" w:hAnsi="Times New Roman"/>
                <w:sz w:val="28"/>
                <w:szCs w:val="28"/>
              </w:rPr>
              <w:t>Вывод</w:t>
            </w:r>
          </w:p>
        </w:tc>
        <w:tc>
          <w:tcPr>
            <w:tcW w:w="1339" w:type="dxa"/>
          </w:tcPr>
          <w:p w:rsidR="00CC2834" w:rsidRPr="00CC2834" w:rsidRDefault="00955D51" w:rsidP="00CC2834">
            <w:pPr>
              <w:spacing w:after="160"/>
              <w:jc w:val="center"/>
              <w:rPr>
                <w:rFonts w:ascii="Times New Roman" w:eastAsia="Times New Roman" w:hAnsi="Times New Roman"/>
                <w:sz w:val="28"/>
                <w:szCs w:val="28"/>
              </w:rPr>
            </w:pPr>
            <w:r>
              <w:rPr>
                <w:rFonts w:ascii="Times New Roman" w:eastAsia="Times New Roman" w:hAnsi="Times New Roman"/>
                <w:sz w:val="28"/>
                <w:szCs w:val="28"/>
              </w:rPr>
              <w:t>16</w:t>
            </w:r>
          </w:p>
        </w:tc>
      </w:tr>
      <w:tr w:rsidR="00CC2834" w:rsidRPr="00CC2834" w:rsidTr="007964A1">
        <w:trPr>
          <w:trHeight w:val="390"/>
        </w:trPr>
        <w:tc>
          <w:tcPr>
            <w:tcW w:w="8232" w:type="dxa"/>
            <w:hideMark/>
          </w:tcPr>
          <w:p w:rsidR="00CC2834" w:rsidRPr="00CC2834" w:rsidRDefault="00CC2834" w:rsidP="00CC2834">
            <w:pPr>
              <w:spacing w:after="160"/>
              <w:rPr>
                <w:rFonts w:ascii="Times New Roman" w:eastAsia="Times New Roman" w:hAnsi="Times New Roman"/>
                <w:sz w:val="28"/>
                <w:szCs w:val="28"/>
              </w:rPr>
            </w:pPr>
            <w:r w:rsidRPr="00CC2834">
              <w:rPr>
                <w:rFonts w:ascii="Times New Roman" w:eastAsia="Times New Roman" w:hAnsi="Times New Roman"/>
                <w:sz w:val="28"/>
                <w:szCs w:val="28"/>
              </w:rPr>
              <w:t>Литература</w:t>
            </w:r>
          </w:p>
        </w:tc>
        <w:tc>
          <w:tcPr>
            <w:tcW w:w="1339" w:type="dxa"/>
          </w:tcPr>
          <w:p w:rsidR="00CC2834" w:rsidRPr="00CC2834" w:rsidRDefault="00955D51" w:rsidP="00CC2834">
            <w:pPr>
              <w:spacing w:after="160"/>
              <w:jc w:val="center"/>
              <w:rPr>
                <w:rFonts w:ascii="Times New Roman" w:eastAsia="Times New Roman" w:hAnsi="Times New Roman"/>
                <w:sz w:val="28"/>
                <w:szCs w:val="28"/>
              </w:rPr>
            </w:pPr>
            <w:r>
              <w:rPr>
                <w:rFonts w:ascii="Times New Roman" w:eastAsia="Times New Roman" w:hAnsi="Times New Roman"/>
                <w:sz w:val="28"/>
                <w:szCs w:val="28"/>
              </w:rPr>
              <w:t>18</w:t>
            </w:r>
          </w:p>
        </w:tc>
      </w:tr>
    </w:tbl>
    <w:p w:rsidR="00CC2834" w:rsidRPr="00CC2834" w:rsidRDefault="00CC2834" w:rsidP="00CC2834">
      <w:pPr>
        <w:spacing w:after="0" w:line="360" w:lineRule="auto"/>
        <w:jc w:val="center"/>
        <w:rPr>
          <w:rFonts w:ascii="Times New Roman" w:eastAsia="Calibri" w:hAnsi="Times New Roman" w:cs="Times New Roman"/>
          <w:sz w:val="28"/>
          <w:szCs w:val="28"/>
        </w:rPr>
      </w:pPr>
    </w:p>
    <w:p w:rsidR="00CC2834" w:rsidRPr="00CC2834" w:rsidRDefault="00CC2834" w:rsidP="00CC2834">
      <w:pPr>
        <w:spacing w:after="0" w:line="360" w:lineRule="auto"/>
        <w:rPr>
          <w:rFonts w:ascii="Times New Roman" w:eastAsia="Times New Roman" w:hAnsi="Times New Roman" w:cs="Times New Roman"/>
          <w:sz w:val="28"/>
          <w:szCs w:val="28"/>
          <w:lang w:eastAsia="ru-RU"/>
        </w:rPr>
      </w:pPr>
    </w:p>
    <w:p w:rsidR="00CC2834" w:rsidRPr="00CC2834" w:rsidRDefault="00CC2834" w:rsidP="00CC2834">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p>
    <w:p w:rsidR="00CC2834" w:rsidRPr="00CC2834" w:rsidRDefault="00CC2834" w:rsidP="00CC2834">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p>
    <w:p w:rsidR="00CC2834" w:rsidRPr="00CC2834" w:rsidRDefault="00CC2834" w:rsidP="00CC2834">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p>
    <w:p w:rsidR="00CC2834" w:rsidRPr="00CC2834" w:rsidRDefault="00CC2834" w:rsidP="00CC2834">
      <w:pPr>
        <w:tabs>
          <w:tab w:val="left" w:pos="3600"/>
        </w:tabs>
        <w:spacing w:line="360" w:lineRule="auto"/>
        <w:ind w:firstLine="851"/>
        <w:jc w:val="both"/>
        <w:rPr>
          <w:rFonts w:ascii="Times New Roman" w:eastAsia="Times New Roman" w:hAnsi="Times New Roman" w:cs="Times New Roman"/>
          <w:b/>
          <w:sz w:val="32"/>
          <w:lang w:eastAsia="ru-RU"/>
        </w:rPr>
      </w:pPr>
    </w:p>
    <w:p w:rsidR="00CC2834" w:rsidRPr="00CC2834" w:rsidRDefault="00CC2834" w:rsidP="00CC2834">
      <w:pPr>
        <w:spacing w:after="0" w:line="360" w:lineRule="auto"/>
        <w:rPr>
          <w:rFonts w:ascii="Times New Roman" w:eastAsia="Calibri" w:hAnsi="Times New Roman" w:cs="Times New Roman"/>
          <w:b/>
          <w:sz w:val="28"/>
          <w:szCs w:val="28"/>
        </w:rPr>
      </w:pPr>
    </w:p>
    <w:p w:rsidR="00CC2834" w:rsidRPr="00CC2834" w:rsidRDefault="00CC2834" w:rsidP="00CC2834">
      <w:pPr>
        <w:spacing w:after="0" w:line="360" w:lineRule="auto"/>
        <w:rPr>
          <w:rFonts w:ascii="Times New Roman" w:eastAsia="Calibri" w:hAnsi="Times New Roman" w:cs="Times New Roman"/>
          <w:b/>
          <w:sz w:val="28"/>
          <w:szCs w:val="28"/>
        </w:rPr>
      </w:pPr>
    </w:p>
    <w:p w:rsidR="00CC2834" w:rsidRPr="00CC2834" w:rsidRDefault="00CC2834" w:rsidP="00CC2834">
      <w:pPr>
        <w:spacing w:after="0" w:line="360" w:lineRule="auto"/>
        <w:rPr>
          <w:rFonts w:ascii="Times New Roman" w:eastAsia="Calibri" w:hAnsi="Times New Roman" w:cs="Times New Roman"/>
          <w:b/>
          <w:sz w:val="28"/>
          <w:szCs w:val="28"/>
        </w:rPr>
      </w:pPr>
    </w:p>
    <w:p w:rsidR="00266B7F" w:rsidRDefault="00266B7F" w:rsidP="00CC2834">
      <w:pPr>
        <w:spacing w:after="0" w:line="360" w:lineRule="auto"/>
        <w:ind w:firstLine="567"/>
        <w:jc w:val="center"/>
        <w:rPr>
          <w:rFonts w:ascii="Times New Roman" w:eastAsia="Calibri" w:hAnsi="Times New Roman" w:cs="Times New Roman"/>
          <w:sz w:val="28"/>
          <w:szCs w:val="28"/>
        </w:rPr>
      </w:pPr>
    </w:p>
    <w:p w:rsidR="00266B7F" w:rsidRDefault="00266B7F" w:rsidP="00CC2834">
      <w:pPr>
        <w:spacing w:after="0" w:line="360" w:lineRule="auto"/>
        <w:ind w:firstLine="567"/>
        <w:jc w:val="center"/>
        <w:rPr>
          <w:rFonts w:ascii="Times New Roman" w:eastAsia="Calibri" w:hAnsi="Times New Roman" w:cs="Times New Roman"/>
          <w:sz w:val="28"/>
          <w:szCs w:val="28"/>
        </w:rPr>
      </w:pPr>
    </w:p>
    <w:p w:rsidR="00266B7F" w:rsidRDefault="00266B7F" w:rsidP="00CC2834">
      <w:pPr>
        <w:spacing w:after="0" w:line="360" w:lineRule="auto"/>
        <w:ind w:firstLine="567"/>
        <w:jc w:val="center"/>
        <w:rPr>
          <w:rFonts w:ascii="Times New Roman" w:eastAsia="Calibri" w:hAnsi="Times New Roman" w:cs="Times New Roman"/>
          <w:sz w:val="28"/>
          <w:szCs w:val="28"/>
        </w:rPr>
      </w:pPr>
    </w:p>
    <w:p w:rsidR="00266B7F" w:rsidRDefault="00266B7F" w:rsidP="00CC2834">
      <w:pPr>
        <w:spacing w:after="0" w:line="360" w:lineRule="auto"/>
        <w:ind w:firstLine="567"/>
        <w:jc w:val="center"/>
        <w:rPr>
          <w:rFonts w:ascii="Times New Roman" w:eastAsia="Calibri" w:hAnsi="Times New Roman" w:cs="Times New Roman"/>
          <w:sz w:val="28"/>
          <w:szCs w:val="28"/>
        </w:rPr>
      </w:pPr>
    </w:p>
    <w:p w:rsidR="00266B7F" w:rsidRDefault="00266B7F" w:rsidP="00CC2834">
      <w:pPr>
        <w:spacing w:after="0" w:line="360" w:lineRule="auto"/>
        <w:ind w:firstLine="567"/>
        <w:jc w:val="center"/>
        <w:rPr>
          <w:rFonts w:ascii="Times New Roman" w:eastAsia="Calibri" w:hAnsi="Times New Roman" w:cs="Times New Roman"/>
          <w:sz w:val="28"/>
          <w:szCs w:val="28"/>
        </w:rPr>
      </w:pPr>
    </w:p>
    <w:p w:rsidR="00266B7F" w:rsidRDefault="00266B7F" w:rsidP="00CC2834">
      <w:pPr>
        <w:spacing w:after="0" w:line="360" w:lineRule="auto"/>
        <w:ind w:firstLine="567"/>
        <w:jc w:val="center"/>
        <w:rPr>
          <w:rFonts w:ascii="Times New Roman" w:eastAsia="Calibri" w:hAnsi="Times New Roman" w:cs="Times New Roman"/>
          <w:sz w:val="28"/>
          <w:szCs w:val="28"/>
        </w:rPr>
      </w:pPr>
    </w:p>
    <w:p w:rsidR="00266B7F" w:rsidRDefault="00266B7F" w:rsidP="00CC2834">
      <w:pPr>
        <w:spacing w:after="0" w:line="360" w:lineRule="auto"/>
        <w:ind w:firstLine="567"/>
        <w:jc w:val="center"/>
        <w:rPr>
          <w:rFonts w:ascii="Times New Roman" w:eastAsia="Calibri" w:hAnsi="Times New Roman" w:cs="Times New Roman"/>
          <w:sz w:val="28"/>
          <w:szCs w:val="28"/>
        </w:rPr>
      </w:pPr>
    </w:p>
    <w:p w:rsidR="00266B7F" w:rsidRDefault="00266B7F" w:rsidP="00CC2834">
      <w:pPr>
        <w:spacing w:after="0" w:line="360" w:lineRule="auto"/>
        <w:ind w:firstLine="567"/>
        <w:jc w:val="center"/>
        <w:rPr>
          <w:rFonts w:ascii="Times New Roman" w:eastAsia="Calibri" w:hAnsi="Times New Roman" w:cs="Times New Roman"/>
          <w:sz w:val="28"/>
          <w:szCs w:val="28"/>
        </w:rPr>
      </w:pPr>
    </w:p>
    <w:p w:rsidR="00266B7F" w:rsidRDefault="00266B7F" w:rsidP="00CC2834">
      <w:pPr>
        <w:spacing w:after="0" w:line="360" w:lineRule="auto"/>
        <w:ind w:firstLine="567"/>
        <w:jc w:val="center"/>
        <w:rPr>
          <w:rFonts w:ascii="Times New Roman" w:eastAsia="Calibri" w:hAnsi="Times New Roman" w:cs="Times New Roman"/>
          <w:sz w:val="28"/>
          <w:szCs w:val="28"/>
        </w:rPr>
      </w:pPr>
    </w:p>
    <w:p w:rsidR="00AD7618" w:rsidRDefault="00AD7618" w:rsidP="00CC2834">
      <w:pPr>
        <w:spacing w:after="0" w:line="360" w:lineRule="auto"/>
        <w:ind w:firstLine="567"/>
        <w:jc w:val="center"/>
        <w:rPr>
          <w:rFonts w:ascii="Times New Roman" w:eastAsia="Calibri" w:hAnsi="Times New Roman" w:cs="Times New Roman"/>
          <w:sz w:val="28"/>
          <w:szCs w:val="28"/>
        </w:rPr>
      </w:pPr>
    </w:p>
    <w:p w:rsidR="00CC2834" w:rsidRPr="00CC2834" w:rsidRDefault="00CC2834" w:rsidP="00CC2834">
      <w:pPr>
        <w:spacing w:after="0" w:line="360" w:lineRule="auto"/>
        <w:ind w:firstLine="567"/>
        <w:jc w:val="center"/>
        <w:rPr>
          <w:rFonts w:ascii="Times New Roman" w:eastAsia="Calibri" w:hAnsi="Times New Roman" w:cs="Times New Roman"/>
          <w:sz w:val="28"/>
          <w:szCs w:val="28"/>
        </w:rPr>
      </w:pPr>
      <w:r w:rsidRPr="00CC2834">
        <w:rPr>
          <w:rFonts w:ascii="Times New Roman" w:eastAsia="Calibri" w:hAnsi="Times New Roman" w:cs="Times New Roman"/>
          <w:sz w:val="28"/>
          <w:szCs w:val="28"/>
        </w:rPr>
        <w:t>ВВЕДЕНИЕ</w:t>
      </w:r>
    </w:p>
    <w:p w:rsidR="00CC2834" w:rsidRPr="00CC2834" w:rsidRDefault="00CC2834" w:rsidP="00CC2834">
      <w:pPr>
        <w:spacing w:after="0" w:line="360" w:lineRule="auto"/>
        <w:jc w:val="both"/>
        <w:outlineLvl w:val="0"/>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Право избирать и быть избранным в органы государственной власти и местного самоуправления является неотъемлемой частью цивилизованного образа жизни. От осознания этой очевидной истины зависят настоящее и будущее каждого человека, страны в целом.</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В российском обществе наметились трудности в осуществлении перехода к демократии и рыночной экономике, усугубились негативные настроения отдельной части населения в отношении реализации конституционных прав и исполнения обязанностей. В частности, низкой остается активность граждан в ходе избирательных кампаний.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sz w:val="28"/>
          <w:szCs w:val="28"/>
        </w:rPr>
        <w:t>В процессе рассмотрения темы у меня возник вопрос: «Каковы факторы, влияющие на показатель активности избирателей на выборах?»  Ответ на этот вопрос я попытаюсь найти в своей работе.</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Цель исследования – проследить избирательный процесс в Российской Федерации</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Практическая значимость:</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Работая над проектом, пополнить знания по данной теме, используя методы научного исследования, повышение уровня проектной деятельности и практических навыков.</w:t>
      </w:r>
    </w:p>
    <w:p w:rsidR="00CC2834" w:rsidRPr="00CC2834" w:rsidRDefault="00CC2834" w:rsidP="00266B7F">
      <w:pPr>
        <w:spacing w:after="0" w:line="360" w:lineRule="auto"/>
        <w:ind w:firstLine="709"/>
        <w:jc w:val="both"/>
        <w:outlineLvl w:val="0"/>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Объект исследования – процесс выборов в России.</w:t>
      </w:r>
    </w:p>
    <w:p w:rsidR="00CC2834" w:rsidRPr="00CC2834" w:rsidRDefault="00CC2834" w:rsidP="00266B7F">
      <w:pPr>
        <w:spacing w:after="0" w:line="360" w:lineRule="auto"/>
        <w:ind w:firstLine="709"/>
        <w:jc w:val="both"/>
        <w:outlineLvl w:val="0"/>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Предмет исследования – активность избирателей на выборах.</w:t>
      </w:r>
    </w:p>
    <w:p w:rsidR="00CC2834" w:rsidRPr="00CC2834" w:rsidRDefault="00CC2834" w:rsidP="00266B7F">
      <w:pPr>
        <w:tabs>
          <w:tab w:val="left" w:pos="851"/>
        </w:tabs>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Гипотеза работы</w:t>
      </w:r>
      <w:r w:rsidRPr="00CC2834">
        <w:rPr>
          <w:rFonts w:ascii="Times New Roman" w:eastAsia="Calibri" w:hAnsi="Times New Roman" w:cs="Times New Roman"/>
          <w:color w:val="FF0000"/>
          <w:sz w:val="28"/>
          <w:szCs w:val="28"/>
        </w:rPr>
        <w:t xml:space="preserve"> </w:t>
      </w:r>
      <w:r w:rsidRPr="00CC2834">
        <w:rPr>
          <w:rFonts w:ascii="Times New Roman" w:eastAsia="Calibri" w:hAnsi="Times New Roman" w:cs="Times New Roman"/>
          <w:sz w:val="28"/>
          <w:szCs w:val="28"/>
        </w:rPr>
        <w:t>– существует ряд факторов, влияющих на показатель активности настоящих и будущих избирателей на выборах. Само понимание важности и цели участия в избирательном процессе формируется ещё в подростковом возрасте.</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Методы исследования: наблюдение, опрос, анализ, синтез, сравнение, аналогия, обобщение.</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p>
    <w:p w:rsidR="00266B7F" w:rsidRDefault="00266B7F" w:rsidP="00266B7F">
      <w:pPr>
        <w:spacing w:after="0" w:line="360" w:lineRule="auto"/>
        <w:ind w:firstLine="709"/>
        <w:jc w:val="center"/>
        <w:rPr>
          <w:rFonts w:ascii="Times New Roman" w:eastAsia="Calibri" w:hAnsi="Times New Roman" w:cs="Times New Roman"/>
          <w:sz w:val="28"/>
          <w:szCs w:val="28"/>
        </w:rPr>
      </w:pPr>
    </w:p>
    <w:p w:rsidR="00CC2834" w:rsidRPr="00CC2834" w:rsidRDefault="00266B7F" w:rsidP="00266B7F">
      <w:pPr>
        <w:spacing w:after="0" w:line="36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lang w:val="en-US"/>
        </w:rPr>
        <w:t>I</w:t>
      </w:r>
      <w:r w:rsidRPr="000F7222">
        <w:rPr>
          <w:rFonts w:ascii="Times New Roman" w:eastAsia="Calibri" w:hAnsi="Times New Roman" w:cs="Times New Roman"/>
          <w:sz w:val="28"/>
          <w:szCs w:val="28"/>
        </w:rPr>
        <w:t>.</w:t>
      </w:r>
      <w:r w:rsidRPr="00CC2834">
        <w:rPr>
          <w:rFonts w:ascii="Times New Roman" w:eastAsia="Calibri" w:hAnsi="Times New Roman" w:cs="Times New Roman"/>
          <w:sz w:val="28"/>
          <w:szCs w:val="28"/>
        </w:rPr>
        <w:t>ПОНЯТИЕ «ИЗБИРАТЕЛЬНОЕ ПРАВО»</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Избирательное право представляет собой систему юридических норм, регулирующих порядок формирования органов государственной власти и местного самоуправления.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 xml:space="preserve">   Некоторые правоведы</w:t>
      </w:r>
      <w:r w:rsidRPr="00CC2834">
        <w:rPr>
          <w:rFonts w:ascii="Times New Roman" w:eastAsia="Calibri" w:hAnsi="Times New Roman" w:cs="Times New Roman"/>
          <w:sz w:val="28"/>
          <w:szCs w:val="28"/>
          <w:lang w:eastAsia="ru-RU"/>
        </w:rPr>
        <w:t xml:space="preserve"> данную совокупность норм именуют под отраслью конституционного права либо ее правовым институтом, а </w:t>
      </w:r>
      <w:r w:rsidRPr="00CC2834">
        <w:rPr>
          <w:rFonts w:ascii="Times New Roman" w:eastAsia="Calibri" w:hAnsi="Times New Roman" w:cs="Times New Roman"/>
          <w:bCs/>
          <w:sz w:val="28"/>
          <w:szCs w:val="28"/>
          <w:lang w:eastAsia="ru-RU"/>
        </w:rPr>
        <w:t>другая группа</w:t>
      </w:r>
      <w:r w:rsidRPr="00CC2834">
        <w:rPr>
          <w:rFonts w:ascii="Times New Roman" w:eastAsia="Calibri" w:hAnsi="Times New Roman" w:cs="Times New Roman"/>
          <w:sz w:val="28"/>
          <w:szCs w:val="28"/>
          <w:lang w:eastAsia="ru-RU"/>
        </w:rPr>
        <w:t xml:space="preserve"> склонна полагать, что избирательное право есть самостоятельная отрасль национального права России.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rPr>
        <w:t xml:space="preserve">   Избирательное право – это право граждан избирать и быть избранным в государственные органы. </w:t>
      </w:r>
      <w:r w:rsidRPr="00CC2834">
        <w:rPr>
          <w:rFonts w:ascii="Times New Roman" w:eastAsia="Calibri" w:hAnsi="Times New Roman" w:cs="Times New Roman"/>
          <w:sz w:val="28"/>
          <w:szCs w:val="28"/>
          <w:lang w:eastAsia="ru-RU"/>
        </w:rPr>
        <w:t xml:space="preserve">В науке конституционного права прочно укоренилась точка зрения о двух значениях избирательного права. </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Активное право – право выбирать и отзывать депутатов, участвовать в плебисцитах, референдумах. Пассивное право допускает, что гражданин может быть выбран депутатом или главой государства.</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Выборы – это юридически узаконенная процедура, в рамках которой граждане определяют, кто будет представлять их интересы в тех или иных органах власти.</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Выборы: укрепляют веру простых людей в то, что они имеют возможность контролировать правительство и принимаемые им решения помогают людям выказать поддержку или разочарование существующему правительству это эффективный способ политического просвещения народа это есть барометр общественного мнения</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Принципы избирательного права</w:t>
      </w:r>
      <w:r w:rsidRPr="00266B7F">
        <w:rPr>
          <w:rFonts w:ascii="Times New Roman" w:eastAsia="Calibri" w:hAnsi="Times New Roman" w:cs="Times New Roman"/>
          <w:sz w:val="28"/>
          <w:szCs w:val="28"/>
          <w:vertAlign w:val="superscript"/>
        </w:rPr>
        <w:footnoteReference w:id="1"/>
      </w:r>
      <w:r w:rsidRPr="00CC2834">
        <w:rPr>
          <w:rFonts w:ascii="Times New Roman" w:eastAsia="Calibri" w:hAnsi="Times New Roman" w:cs="Times New Roman"/>
          <w:sz w:val="28"/>
          <w:szCs w:val="28"/>
        </w:rPr>
        <w:t xml:space="preserve"> - это те требования, при соблюдении которых выборы признаются законными.</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 xml:space="preserve">   Принципы, характеризующие участие граждан в выборах,</w:t>
      </w:r>
      <w:r w:rsidRPr="00CC2834">
        <w:rPr>
          <w:rFonts w:ascii="Times New Roman" w:eastAsia="Calibri" w:hAnsi="Times New Roman" w:cs="Times New Roman"/>
          <w:sz w:val="28"/>
          <w:szCs w:val="28"/>
          <w:lang w:eastAsia="ru-RU"/>
        </w:rPr>
        <w:t xml:space="preserve"> п</w:t>
      </w:r>
      <w:r w:rsidRPr="00CC2834">
        <w:rPr>
          <w:rFonts w:ascii="Times New Roman" w:eastAsia="Calibri" w:hAnsi="Times New Roman" w:cs="Times New Roman"/>
          <w:bCs/>
          <w:sz w:val="28"/>
          <w:szCs w:val="28"/>
          <w:lang w:eastAsia="ru-RU"/>
        </w:rPr>
        <w:t>ринципы, отражающие организацию и проведение выборов.</w:t>
      </w:r>
      <w:r w:rsidRPr="00CC2834">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bCs/>
          <w:sz w:val="28"/>
          <w:szCs w:val="28"/>
          <w:lang w:eastAsia="ru-RU"/>
        </w:rPr>
        <w:t xml:space="preserve">Вне сомнения, всеобщее, равное и прямое избирательное право, тайность голосования занимают в </w:t>
      </w:r>
      <w:r w:rsidRPr="00CC2834">
        <w:rPr>
          <w:rFonts w:ascii="Times New Roman" w:eastAsia="Calibri" w:hAnsi="Times New Roman" w:cs="Times New Roman"/>
          <w:bCs/>
          <w:sz w:val="28"/>
          <w:szCs w:val="28"/>
          <w:lang w:eastAsia="ru-RU"/>
        </w:rPr>
        <w:lastRenderedPageBreak/>
        <w:t>иерархии принципов главенствующее положение. Они являются основными, универсальными принципами. Таким статусом их наделяют международно-правовые документы, национальные конституции многих стран. Так, согласно п.3 ст.21 Всеобщей декларации прав человека</w:t>
      </w:r>
      <w:r w:rsidRPr="00CC2834">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bCs/>
          <w:sz w:val="28"/>
          <w:szCs w:val="28"/>
          <w:lang w:eastAsia="ru-RU"/>
        </w:rPr>
        <w:t>воля народа должна находить свое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r w:rsidRPr="00CC2834">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bCs/>
          <w:sz w:val="28"/>
          <w:szCs w:val="28"/>
          <w:lang w:eastAsia="ru-RU"/>
        </w:rPr>
        <w:t>Аналогичная норма содержится в ст. 25 Международного пакта о гражданских и политических правах.</w:t>
      </w:r>
      <w:r w:rsidRPr="00CC2834">
        <w:rPr>
          <w:rFonts w:ascii="Times New Roman" w:eastAsia="Calibri" w:hAnsi="Times New Roman" w:cs="Times New Roman"/>
          <w:sz w:val="28"/>
          <w:szCs w:val="28"/>
          <w:lang w:eastAsia="ru-RU"/>
        </w:rPr>
        <w:t xml:space="preserve">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 xml:space="preserve">   В Российской Федерации принципы избирательного права закреплены в Федеральном законе от 12 июня </w:t>
      </w:r>
      <w:smartTag w:uri="urn:schemas-microsoft-com:office:smarttags" w:element="metricconverter">
        <w:smartTagPr>
          <w:attr w:name="ProductID" w:val="2002 г"/>
        </w:smartTagPr>
        <w:r w:rsidRPr="00CC2834">
          <w:rPr>
            <w:rFonts w:ascii="Times New Roman" w:eastAsia="Calibri" w:hAnsi="Times New Roman" w:cs="Times New Roman"/>
            <w:bCs/>
            <w:sz w:val="28"/>
            <w:szCs w:val="28"/>
            <w:lang w:eastAsia="ru-RU"/>
          </w:rPr>
          <w:t>2002 г</w:t>
        </w:r>
      </w:smartTag>
      <w:r w:rsidRPr="00CC2834">
        <w:rPr>
          <w:rFonts w:ascii="Times New Roman" w:eastAsia="Calibri" w:hAnsi="Times New Roman" w:cs="Times New Roman"/>
          <w:bCs/>
          <w:sz w:val="28"/>
          <w:szCs w:val="28"/>
          <w:lang w:eastAsia="ru-RU"/>
        </w:rPr>
        <w:t>. « Об основных гарантиях избирательных прав и права на участие в референдуме граждан Российской Федерации».</w:t>
      </w:r>
      <w:r w:rsidRPr="00CC2834">
        <w:rPr>
          <w:rFonts w:ascii="Times New Roman" w:eastAsia="Calibri" w:hAnsi="Times New Roman" w:cs="Times New Roman"/>
          <w:sz w:val="28"/>
          <w:szCs w:val="28"/>
          <w:lang w:eastAsia="ru-RU"/>
        </w:rPr>
        <w:t xml:space="preserve"> </w:t>
      </w:r>
    </w:p>
    <w:p w:rsidR="00AD7618" w:rsidRDefault="00CC2834" w:rsidP="00AD7618">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В российском законодательстве имеются ограничения избирательного права.</w:t>
      </w:r>
      <w:r w:rsidRPr="00CC2834">
        <w:rPr>
          <w:rFonts w:ascii="Times New Roman" w:eastAsia="Calibri" w:hAnsi="Times New Roman" w:cs="Times New Roman"/>
          <w:sz w:val="28"/>
          <w:szCs w:val="28"/>
          <w:lang w:eastAsia="ru-RU"/>
        </w:rPr>
        <w:t xml:space="preserve"> </w:t>
      </w:r>
    </w:p>
    <w:p w:rsidR="00CC2834" w:rsidRPr="00CC2834" w:rsidRDefault="00CC2834" w:rsidP="00AD7618">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Иностранные граждане и лица без гражданства</w:t>
      </w:r>
      <w:r w:rsidR="00AD7618">
        <w:rPr>
          <w:rFonts w:ascii="Times New Roman" w:eastAsia="Calibri" w:hAnsi="Times New Roman" w:cs="Times New Roman"/>
          <w:bCs/>
          <w:sz w:val="28"/>
          <w:szCs w:val="28"/>
          <w:lang w:eastAsia="ru-RU"/>
        </w:rPr>
        <w:t>.</w:t>
      </w:r>
      <w:r w:rsidRPr="00CC2834">
        <w:rPr>
          <w:rFonts w:ascii="Times New Roman" w:eastAsia="Calibri" w:hAnsi="Times New Roman" w:cs="Times New Roman"/>
          <w:sz w:val="28"/>
          <w:szCs w:val="28"/>
          <w:lang w:eastAsia="ru-RU"/>
        </w:rPr>
        <w:t xml:space="preserve"> Законодательство России предоставляет иностранным гражданам, постоянно проживающим на территории муниципального образования, право избирать и быть избранным в органы местного самоуправления, участвовать в иных избирательных действиях на муниципальных выборах на условиях, идентичных для граждан РФ. Такое право реализуется иностранными гражданами на основании международных договоров РФ. Во все иные уровни власти путь для иностранных граждан закрыт. Кроме того, ФЗ от 12 июня </w:t>
      </w:r>
      <w:smartTag w:uri="urn:schemas-microsoft-com:office:smarttags" w:element="metricconverter">
        <w:smartTagPr>
          <w:attr w:name="ProductID" w:val="2002 г"/>
        </w:smartTagPr>
        <w:r w:rsidRPr="00CC2834">
          <w:rPr>
            <w:rFonts w:ascii="Times New Roman" w:eastAsia="Calibri" w:hAnsi="Times New Roman" w:cs="Times New Roman"/>
            <w:sz w:val="28"/>
            <w:szCs w:val="28"/>
            <w:lang w:eastAsia="ru-RU"/>
          </w:rPr>
          <w:t>2002 г</w:t>
        </w:r>
      </w:smartTag>
      <w:r w:rsidRPr="00CC2834">
        <w:rPr>
          <w:rFonts w:ascii="Times New Roman" w:eastAsia="Calibri" w:hAnsi="Times New Roman" w:cs="Times New Roman"/>
          <w:sz w:val="28"/>
          <w:szCs w:val="28"/>
          <w:lang w:eastAsia="ru-RU"/>
        </w:rPr>
        <w:t xml:space="preserve">. Запрещает им осуществлять деятельность, способствующую или препятствующую выдвижению кандидатов, избранию зарегистрированных кандидатов, достижению определенного результата на выборах </w:t>
      </w:r>
      <w:r w:rsidR="00AD7618" w:rsidRPr="00CC2834">
        <w:rPr>
          <w:rFonts w:ascii="Times New Roman" w:eastAsia="Calibri" w:hAnsi="Times New Roman" w:cs="Times New Roman"/>
          <w:sz w:val="28"/>
          <w:szCs w:val="28"/>
          <w:lang w:eastAsia="ru-RU"/>
        </w:rPr>
        <w:t>(</w:t>
      </w:r>
      <w:r w:rsidRPr="00CC2834">
        <w:rPr>
          <w:rFonts w:ascii="Times New Roman" w:eastAsia="Calibri" w:hAnsi="Times New Roman" w:cs="Times New Roman"/>
          <w:sz w:val="28"/>
          <w:szCs w:val="28"/>
          <w:lang w:eastAsia="ru-RU"/>
        </w:rPr>
        <w:t xml:space="preserve">п.6 ст.3).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Активным и пассивным избирательным правом обладают граждане России, имеющие гражданство другого государства (ч.2 ст.62 Конституции </w:t>
      </w:r>
      <w:r w:rsidRPr="00CC2834">
        <w:rPr>
          <w:rFonts w:ascii="Times New Roman" w:eastAsia="Calibri" w:hAnsi="Times New Roman" w:cs="Times New Roman"/>
          <w:sz w:val="28"/>
          <w:szCs w:val="28"/>
          <w:lang w:eastAsia="ru-RU"/>
        </w:rPr>
        <w:lastRenderedPageBreak/>
        <w:t xml:space="preserve">РФ). Двойное и множественное гражданство не служит препятствием для участия их носителей в выборах.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Одним из условий обладания активным избирательным правом является достижение гражданином 18-летнего возраста, а применительно к пассивному избирательному праву законодательство вводит лишь минимальные возрастные пределы. В соответствии с п.8 ст.4 Федерального закона от 12 июня </w:t>
      </w:r>
      <w:smartTag w:uri="urn:schemas-microsoft-com:office:smarttags" w:element="metricconverter">
        <w:smartTagPr>
          <w:attr w:name="ProductID" w:val="2002 г"/>
        </w:smartTagPr>
        <w:r w:rsidRPr="00CC2834">
          <w:rPr>
            <w:rFonts w:ascii="Times New Roman" w:eastAsia="Calibri" w:hAnsi="Times New Roman" w:cs="Times New Roman"/>
            <w:sz w:val="28"/>
            <w:szCs w:val="28"/>
            <w:lang w:eastAsia="ru-RU"/>
          </w:rPr>
          <w:t>2002 г</w:t>
        </w:r>
      </w:smartTag>
      <w:r w:rsidRPr="00CC2834">
        <w:rPr>
          <w:rFonts w:ascii="Times New Roman" w:eastAsia="Calibri" w:hAnsi="Times New Roman" w:cs="Times New Roman"/>
          <w:sz w:val="28"/>
          <w:szCs w:val="28"/>
          <w:lang w:eastAsia="ru-RU"/>
        </w:rPr>
        <w:t xml:space="preserve">. допускаемый минимальный возраст кандидата на день голосования – 21 год на выборах в законодательный орган государственной власти субъекта РФ и в органы местного самоуправления; 30 лет- на выборах высшего должностного лица региона; 35 лет- на выборах на должность Президента РФ. Федеральное законодательство запрещает установление максимального возраста кандидата.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3.Факт постоянного или преимущественного проживания на определенной территории</w:t>
      </w:r>
      <w:r w:rsidR="00AD7618">
        <w:rPr>
          <w:rFonts w:ascii="Times New Roman" w:eastAsia="Calibri" w:hAnsi="Times New Roman" w:cs="Times New Roman"/>
          <w:bCs/>
          <w:sz w:val="28"/>
          <w:szCs w:val="28"/>
          <w:lang w:eastAsia="ru-RU"/>
        </w:rPr>
        <w:t>.</w:t>
      </w:r>
      <w:r w:rsidRPr="00CC2834">
        <w:rPr>
          <w:rFonts w:ascii="Times New Roman" w:eastAsia="Calibri" w:hAnsi="Times New Roman" w:cs="Times New Roman"/>
          <w:sz w:val="28"/>
          <w:szCs w:val="28"/>
          <w:lang w:eastAsia="ru-RU"/>
        </w:rPr>
        <w:t xml:space="preserve">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Он не имеет значения при реализации пассивного избирательного права. На этот счет имеется предписание закона, согласно которому ограничения пассивного избирательного права, связанные с нахождением места жительства гражданина, включая требования к продолжительности и сроку его проживания, устанавливаются только Конституцией РФ. В данном отношении речь идет только в ч.2 ст.81 Основного Закона, позволяющей баллотироваться на должность Президента РФ гражданам, проживающим в России не менее 10 лет.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Совсем иное значение факт постоянного или преимущественного проживания имеет для реализации активного избирательного права. Основание для включения избирателя в список избирателей на конкретном избирательном участке является факт нахождения его места жительства на территории этого участка.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4. Недееспособность</w:t>
      </w:r>
      <w:r w:rsidR="00AD7618">
        <w:rPr>
          <w:rFonts w:ascii="Times New Roman" w:eastAsia="Calibri" w:hAnsi="Times New Roman" w:cs="Times New Roman"/>
          <w:bCs/>
          <w:sz w:val="28"/>
          <w:szCs w:val="28"/>
          <w:lang w:eastAsia="ru-RU"/>
        </w:rPr>
        <w:t>.</w:t>
      </w:r>
      <w:r w:rsidRPr="00CC2834">
        <w:rPr>
          <w:rFonts w:ascii="Times New Roman" w:eastAsia="Calibri" w:hAnsi="Times New Roman" w:cs="Times New Roman"/>
          <w:sz w:val="28"/>
          <w:szCs w:val="28"/>
          <w:lang w:eastAsia="ru-RU"/>
        </w:rPr>
        <w:t xml:space="preserve"> </w:t>
      </w:r>
    </w:p>
    <w:p w:rsidR="00CC2834" w:rsidRPr="00CC2834" w:rsidRDefault="00CC2834" w:rsidP="00AD7618">
      <w:pPr>
        <w:spacing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Недееспособные     граждане,  признанные    таковыми   по   суду    (ч.3 ст.32</w:t>
      </w:r>
      <w:r w:rsidR="00AD7618">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sz w:val="28"/>
          <w:szCs w:val="28"/>
          <w:lang w:eastAsia="ru-RU"/>
        </w:rPr>
        <w:t xml:space="preserve">Конституции РФ, п.3 ст.4 Федерального закона от 12 июня </w:t>
      </w:r>
      <w:smartTag w:uri="urn:schemas-microsoft-com:office:smarttags" w:element="metricconverter">
        <w:smartTagPr>
          <w:attr w:name="ProductID" w:val="2002 г"/>
        </w:smartTagPr>
        <w:r w:rsidRPr="00CC2834">
          <w:rPr>
            <w:rFonts w:ascii="Times New Roman" w:eastAsia="Calibri" w:hAnsi="Times New Roman" w:cs="Times New Roman"/>
            <w:sz w:val="28"/>
            <w:szCs w:val="28"/>
            <w:lang w:eastAsia="ru-RU"/>
          </w:rPr>
          <w:t>2002 г</w:t>
        </w:r>
      </w:smartTag>
      <w:r w:rsidRPr="00CC2834">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sz w:val="28"/>
          <w:szCs w:val="28"/>
          <w:lang w:eastAsia="ru-RU"/>
        </w:rPr>
        <w:lastRenderedPageBreak/>
        <w:t xml:space="preserve">в выборах не участвуют. К ним относятся лиц, которые вследствие психического расстройства не могут понимать значения своих действий или руководить ими.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5. Заключенные и лица, имеющие судимость</w:t>
      </w:r>
      <w:r w:rsidRPr="00CC2834">
        <w:rPr>
          <w:rFonts w:ascii="Times New Roman" w:eastAsia="Calibri" w:hAnsi="Times New Roman" w:cs="Times New Roman"/>
          <w:sz w:val="28"/>
          <w:szCs w:val="28"/>
          <w:lang w:eastAsia="ru-RU"/>
        </w:rPr>
        <w:t xml:space="preserve">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Лица, содержащиеся в местах лишения свободы по приговору суда </w:t>
      </w:r>
      <w:r w:rsidR="00AD7618" w:rsidRPr="00CC2834">
        <w:rPr>
          <w:rFonts w:ascii="Times New Roman" w:eastAsia="Calibri" w:hAnsi="Times New Roman" w:cs="Times New Roman"/>
          <w:sz w:val="28"/>
          <w:szCs w:val="28"/>
          <w:lang w:eastAsia="ru-RU"/>
        </w:rPr>
        <w:t>(</w:t>
      </w:r>
      <w:r w:rsidRPr="00CC2834">
        <w:rPr>
          <w:rFonts w:ascii="Times New Roman" w:eastAsia="Calibri" w:hAnsi="Times New Roman" w:cs="Times New Roman"/>
          <w:sz w:val="28"/>
          <w:szCs w:val="28"/>
          <w:lang w:eastAsia="ru-RU"/>
        </w:rPr>
        <w:t xml:space="preserve">ч.3 ст.32 Конституции РФ, п.3 ст.4 Федерального закона от 12 июня </w:t>
      </w:r>
      <w:smartTag w:uri="urn:schemas-microsoft-com:office:smarttags" w:element="metricconverter">
        <w:smartTagPr>
          <w:attr w:name="ProductID" w:val="2002 г"/>
        </w:smartTagPr>
        <w:r w:rsidRPr="00CC2834">
          <w:rPr>
            <w:rFonts w:ascii="Times New Roman" w:eastAsia="Calibri" w:hAnsi="Times New Roman" w:cs="Times New Roman"/>
            <w:sz w:val="28"/>
            <w:szCs w:val="28"/>
            <w:lang w:eastAsia="ru-RU"/>
          </w:rPr>
          <w:t>2002 г</w:t>
        </w:r>
      </w:smartTag>
      <w:r w:rsidRPr="00CC2834">
        <w:rPr>
          <w:rFonts w:ascii="Times New Roman" w:eastAsia="Calibri" w:hAnsi="Times New Roman" w:cs="Times New Roman"/>
          <w:sz w:val="28"/>
          <w:szCs w:val="28"/>
          <w:lang w:eastAsia="ru-RU"/>
        </w:rPr>
        <w:t xml:space="preserve">.), не могут голосовать и быть избранными.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6. Несовместимость депутатского мандата или выборной должности с деятельностью иного рода</w:t>
      </w:r>
      <w:r w:rsidRPr="00CC2834">
        <w:rPr>
          <w:rFonts w:ascii="Times New Roman" w:eastAsia="Calibri" w:hAnsi="Times New Roman" w:cs="Times New Roman"/>
          <w:sz w:val="28"/>
          <w:szCs w:val="28"/>
          <w:lang w:eastAsia="ru-RU"/>
        </w:rPr>
        <w:t xml:space="preserve">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Депутаты, работающие на постоянной основе, выборные должностные лица не могут занимать иные оплачиваемые должности, заниматься иной оплачиваемой деятельностью, за исключением преподавательской, научной и иной творческой деятельности (п.9 ст.4 Федерального закона от 12 июня </w:t>
      </w:r>
      <w:smartTag w:uri="urn:schemas-microsoft-com:office:smarttags" w:element="metricconverter">
        <w:smartTagPr>
          <w:attr w:name="ProductID" w:val="2002 г"/>
        </w:smartTagPr>
        <w:r w:rsidRPr="00CC2834">
          <w:rPr>
            <w:rFonts w:ascii="Times New Roman" w:eastAsia="Calibri" w:hAnsi="Times New Roman" w:cs="Times New Roman"/>
            <w:sz w:val="28"/>
            <w:szCs w:val="28"/>
            <w:lang w:eastAsia="ru-RU"/>
          </w:rPr>
          <w:t>2002 г</w:t>
        </w:r>
      </w:smartTag>
      <w:r w:rsidRPr="00CC2834">
        <w:rPr>
          <w:rFonts w:ascii="Times New Roman" w:eastAsia="Calibri" w:hAnsi="Times New Roman" w:cs="Times New Roman"/>
          <w:sz w:val="28"/>
          <w:szCs w:val="28"/>
          <w:lang w:eastAsia="ru-RU"/>
        </w:rPr>
        <w:t xml:space="preserve">.)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7. Ограничение количества сроков занятия должности</w:t>
      </w:r>
      <w:r w:rsidRPr="00CC2834">
        <w:rPr>
          <w:rFonts w:ascii="Times New Roman" w:eastAsia="Calibri" w:hAnsi="Times New Roman" w:cs="Times New Roman"/>
          <w:sz w:val="28"/>
          <w:szCs w:val="28"/>
          <w:lang w:eastAsia="ru-RU"/>
        </w:rPr>
        <w:t xml:space="preserve">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Ограничение занятия должности более установленного количества сроков подряд, ограничение пассивного избирательного права закреплено Федеральным законом от 12 июня </w:t>
      </w:r>
      <w:smartTag w:uri="urn:schemas-microsoft-com:office:smarttags" w:element="metricconverter">
        <w:smartTagPr>
          <w:attr w:name="ProductID" w:val="2002 г"/>
        </w:smartTagPr>
        <w:r w:rsidRPr="00CC2834">
          <w:rPr>
            <w:rFonts w:ascii="Times New Roman" w:eastAsia="Calibri" w:hAnsi="Times New Roman" w:cs="Times New Roman"/>
            <w:sz w:val="28"/>
            <w:szCs w:val="28"/>
            <w:lang w:eastAsia="ru-RU"/>
          </w:rPr>
          <w:t>2002 г</w:t>
        </w:r>
      </w:smartTag>
      <w:r w:rsidRPr="00CC2834">
        <w:rPr>
          <w:rFonts w:ascii="Times New Roman" w:eastAsia="Calibri" w:hAnsi="Times New Roman" w:cs="Times New Roman"/>
          <w:sz w:val="28"/>
          <w:szCs w:val="28"/>
          <w:lang w:eastAsia="ru-RU"/>
        </w:rPr>
        <w:t xml:space="preserve">. (п.6 ст.4) и Конституцией РФ. В них закреплено правило, не позволяющее одному и тому же лицу занимать одну и ту же выборную должность более установленного количества сроков подряд.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8. Лишение права занимать выборные государственные и муниципальные должности</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Данное положение закреплено п.7 ст.4 Федерального закона от 12 июня </w:t>
      </w:r>
      <w:smartTag w:uri="urn:schemas-microsoft-com:office:smarttags" w:element="metricconverter">
        <w:smartTagPr>
          <w:attr w:name="ProductID" w:val="2002 г"/>
        </w:smartTagPr>
        <w:r w:rsidRPr="00CC2834">
          <w:rPr>
            <w:rFonts w:ascii="Times New Roman" w:eastAsia="Calibri" w:hAnsi="Times New Roman" w:cs="Times New Roman"/>
            <w:sz w:val="28"/>
            <w:szCs w:val="28"/>
            <w:lang w:eastAsia="ru-RU"/>
          </w:rPr>
          <w:t>2002 г</w:t>
        </w:r>
      </w:smartTag>
      <w:r w:rsidRPr="00CC2834">
        <w:rPr>
          <w:rFonts w:ascii="Times New Roman" w:eastAsia="Calibri" w:hAnsi="Times New Roman" w:cs="Times New Roman"/>
          <w:sz w:val="28"/>
          <w:szCs w:val="28"/>
          <w:lang w:eastAsia="ru-RU"/>
        </w:rPr>
        <w:t xml:space="preserve">., согласно ему наличие в отношении гражданина вступившим в силу решения суда о лишении его права занимать государственные и муниципальные должности в течение определенного срока не дает ему возможность быть зарегистрированным в качестве кандидата.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lastRenderedPageBreak/>
        <w:t>Международно-правовые источники избирательного права</w:t>
      </w:r>
      <w:r w:rsidRPr="00266B7F">
        <w:rPr>
          <w:rFonts w:ascii="Times New Roman" w:eastAsia="Calibri" w:hAnsi="Times New Roman" w:cs="Times New Roman"/>
          <w:sz w:val="28"/>
          <w:szCs w:val="28"/>
          <w:vertAlign w:val="superscript"/>
        </w:rPr>
        <w:footnoteReference w:id="2"/>
      </w:r>
      <w:r w:rsidRPr="00CC2834">
        <w:rPr>
          <w:rFonts w:ascii="Times New Roman" w:eastAsia="Calibri" w:hAnsi="Times New Roman" w:cs="Times New Roman"/>
          <w:sz w:val="28"/>
          <w:szCs w:val="28"/>
          <w:lang w:eastAsia="ru-RU"/>
        </w:rPr>
        <w:t xml:space="preserve"> </w:t>
      </w:r>
      <w:r w:rsidR="00AD7618">
        <w:rPr>
          <w:rFonts w:ascii="Times New Roman" w:eastAsia="Calibri" w:hAnsi="Times New Roman" w:cs="Times New Roman"/>
          <w:sz w:val="28"/>
          <w:szCs w:val="28"/>
          <w:lang w:eastAsia="ru-RU"/>
        </w:rPr>
        <w:t>.</w:t>
      </w:r>
    </w:p>
    <w:p w:rsidR="00CC2834" w:rsidRPr="00CC2834" w:rsidRDefault="00CC2834" w:rsidP="00266B7F">
      <w:pPr>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 xml:space="preserve">   Международно-правовые документы являются источниками российского права.</w:t>
      </w:r>
    </w:p>
    <w:p w:rsidR="00AD7618" w:rsidRDefault="00CC2834" w:rsidP="00AD7618">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Об этом</w:t>
      </w:r>
      <w:r w:rsidRPr="00CC2834">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bCs/>
          <w:sz w:val="28"/>
          <w:szCs w:val="28"/>
          <w:lang w:eastAsia="ru-RU"/>
        </w:rPr>
        <w:t>сказано в Конституции РФ (ч.4 ст.15), где зафиксировано, что частью</w:t>
      </w:r>
      <w:r w:rsidR="00AD7618">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bCs/>
          <w:sz w:val="28"/>
          <w:szCs w:val="28"/>
          <w:lang w:eastAsia="ru-RU"/>
        </w:rPr>
        <w:t>правовой системы</w:t>
      </w:r>
      <w:r w:rsidRPr="00CC2834">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bCs/>
          <w:sz w:val="28"/>
          <w:szCs w:val="28"/>
          <w:lang w:eastAsia="ru-RU"/>
        </w:rPr>
        <w:t>России являются общепризнанные принципы и нормы международного права и</w:t>
      </w:r>
      <w:r w:rsidRPr="00CC2834">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bCs/>
          <w:sz w:val="28"/>
          <w:szCs w:val="28"/>
          <w:lang w:eastAsia="ru-RU"/>
        </w:rPr>
        <w:t>международные договоры Российской Федерации. Естественно, такие источники есть и в</w:t>
      </w:r>
      <w:r w:rsidRPr="00CC2834">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bCs/>
          <w:sz w:val="28"/>
          <w:szCs w:val="28"/>
          <w:lang w:eastAsia="ru-RU"/>
        </w:rPr>
        <w:t>сфере избирательного права.</w:t>
      </w:r>
      <w:r w:rsidRPr="00CC2834">
        <w:rPr>
          <w:rFonts w:ascii="Times New Roman" w:eastAsia="Calibri" w:hAnsi="Times New Roman" w:cs="Times New Roman"/>
          <w:sz w:val="28"/>
          <w:szCs w:val="28"/>
          <w:lang w:eastAsia="ru-RU"/>
        </w:rPr>
        <w:t xml:space="preserve"> </w:t>
      </w:r>
    </w:p>
    <w:p w:rsidR="00CC2834" w:rsidRPr="00CC2834" w:rsidRDefault="00CC2834" w:rsidP="00AD7618">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К числу общепризнанных международно-правовых документов относятся:</w:t>
      </w:r>
      <w:r w:rsidRPr="00CC2834">
        <w:rPr>
          <w:rFonts w:ascii="Times New Roman" w:eastAsia="Calibri" w:hAnsi="Times New Roman" w:cs="Times New Roman"/>
          <w:sz w:val="28"/>
          <w:szCs w:val="28"/>
          <w:lang w:eastAsia="ru-RU"/>
        </w:rPr>
        <w:t xml:space="preserve"> </w:t>
      </w:r>
    </w:p>
    <w:p w:rsidR="00CC2834" w:rsidRPr="00CC2834" w:rsidRDefault="00CC2834" w:rsidP="00AD7618">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Всеобщая декларация прав человека;</w:t>
      </w:r>
      <w:r w:rsidRPr="00CC2834">
        <w:rPr>
          <w:rFonts w:ascii="Times New Roman" w:eastAsia="Calibri" w:hAnsi="Times New Roman" w:cs="Times New Roman"/>
          <w:sz w:val="28"/>
          <w:szCs w:val="28"/>
          <w:lang w:eastAsia="ru-RU"/>
        </w:rPr>
        <w:t xml:space="preserve"> </w:t>
      </w:r>
    </w:p>
    <w:p w:rsidR="00CC2834" w:rsidRPr="00CC2834" w:rsidRDefault="00CC2834" w:rsidP="00AD7618">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Международный пакт о гражданских и политических правах;</w:t>
      </w:r>
      <w:r w:rsidRPr="00CC2834">
        <w:rPr>
          <w:rFonts w:ascii="Times New Roman" w:eastAsia="Calibri" w:hAnsi="Times New Roman" w:cs="Times New Roman"/>
          <w:sz w:val="28"/>
          <w:szCs w:val="28"/>
          <w:lang w:eastAsia="ru-RU"/>
        </w:rPr>
        <w:t xml:space="preserve"> </w:t>
      </w:r>
    </w:p>
    <w:p w:rsidR="00CC2834" w:rsidRPr="00CC2834" w:rsidRDefault="00CC2834" w:rsidP="00AD7618">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Конвенция о защите прав человека и основных свобод с протоколами.</w:t>
      </w:r>
      <w:r w:rsidRPr="00CC2834">
        <w:rPr>
          <w:rFonts w:ascii="Times New Roman" w:eastAsia="Calibri" w:hAnsi="Times New Roman" w:cs="Times New Roman"/>
          <w:sz w:val="28"/>
          <w:szCs w:val="28"/>
          <w:lang w:eastAsia="ru-RU"/>
        </w:rPr>
        <w:t xml:space="preserve">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 xml:space="preserve">Международно </w:t>
      </w:r>
      <w:r w:rsidR="00AD7618" w:rsidRPr="00CC2834">
        <w:rPr>
          <w:rFonts w:ascii="Times New Roman" w:eastAsia="Calibri" w:hAnsi="Times New Roman" w:cs="Times New Roman"/>
          <w:bCs/>
          <w:sz w:val="28"/>
          <w:szCs w:val="28"/>
          <w:lang w:eastAsia="ru-RU"/>
        </w:rPr>
        <w:t>- п</w:t>
      </w:r>
      <w:r w:rsidRPr="00CC2834">
        <w:rPr>
          <w:rFonts w:ascii="Times New Roman" w:eastAsia="Calibri" w:hAnsi="Times New Roman" w:cs="Times New Roman"/>
          <w:bCs/>
          <w:sz w:val="28"/>
          <w:szCs w:val="28"/>
          <w:lang w:eastAsia="ru-RU"/>
        </w:rPr>
        <w:t>равовые документы делятся на универсальные и региональные;</w:t>
      </w:r>
      <w:r w:rsidRPr="00CC2834">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bCs/>
          <w:sz w:val="28"/>
          <w:szCs w:val="28"/>
          <w:lang w:eastAsia="ru-RU"/>
        </w:rPr>
        <w:t>обязательные для исполнения и имеющие рекомендательный характер:</w:t>
      </w:r>
      <w:r w:rsidRPr="00CC2834">
        <w:rPr>
          <w:rFonts w:ascii="Times New Roman" w:eastAsia="Calibri" w:hAnsi="Times New Roman" w:cs="Times New Roman"/>
          <w:sz w:val="28"/>
          <w:szCs w:val="28"/>
          <w:lang w:eastAsia="ru-RU"/>
        </w:rPr>
        <w:t xml:space="preserve">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 xml:space="preserve">   Универсальные акт</w:t>
      </w:r>
      <w:r w:rsidR="00AD7618" w:rsidRPr="00CC2834">
        <w:rPr>
          <w:rFonts w:ascii="Times New Roman" w:eastAsia="Calibri" w:hAnsi="Times New Roman" w:cs="Times New Roman"/>
          <w:bCs/>
          <w:sz w:val="28"/>
          <w:szCs w:val="28"/>
          <w:lang w:eastAsia="ru-RU"/>
        </w:rPr>
        <w:t>ы -</w:t>
      </w:r>
      <w:r w:rsidRPr="00CC2834">
        <w:rPr>
          <w:rFonts w:ascii="Times New Roman" w:eastAsia="Calibri" w:hAnsi="Times New Roman" w:cs="Times New Roman"/>
          <w:sz w:val="28"/>
          <w:szCs w:val="28"/>
          <w:lang w:eastAsia="ru-RU"/>
        </w:rPr>
        <w:t xml:space="preserve"> нормы Всеобщей декларации прав человека, международных пактов о гражданских и политических правах, об экономических, социальных и культурных правах, применяющихся повсеместно, т.к. разработаны в рамках ООН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 xml:space="preserve">   Региональные документы</w:t>
      </w:r>
      <w:r w:rsidRPr="00CC2834">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bCs/>
          <w:sz w:val="28"/>
          <w:szCs w:val="28"/>
          <w:lang w:eastAsia="ru-RU"/>
        </w:rPr>
        <w:t>устанавливают избирательные стандарты, имеющие распространение в определенном регионе.</w:t>
      </w:r>
      <w:r w:rsidRPr="00CC2834">
        <w:rPr>
          <w:rFonts w:ascii="Times New Roman" w:eastAsia="Calibri" w:hAnsi="Times New Roman" w:cs="Times New Roman"/>
          <w:sz w:val="28"/>
          <w:szCs w:val="28"/>
          <w:lang w:eastAsia="ru-RU"/>
        </w:rPr>
        <w:t xml:space="preserve">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Документы, обязательные для исполнения-</w:t>
      </w:r>
      <w:r w:rsidRPr="00CC2834">
        <w:rPr>
          <w:rFonts w:ascii="Times New Roman" w:eastAsia="Calibri" w:hAnsi="Times New Roman" w:cs="Times New Roman"/>
          <w:sz w:val="28"/>
          <w:szCs w:val="28"/>
          <w:lang w:eastAsia="ru-RU"/>
        </w:rPr>
        <w:t xml:space="preserve"> Всеобщая декларация прав человека, международные пакты о гражданских, политических правах, об экономических, социальных и культурных правах, Конвенция о защите прав человека и основных свобод, ратифицированных различными государствами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lastRenderedPageBreak/>
        <w:t xml:space="preserve">   Рекомендательные международные акты</w:t>
      </w:r>
      <w:r w:rsidRPr="00CC2834">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bCs/>
          <w:sz w:val="28"/>
          <w:szCs w:val="28"/>
          <w:lang w:eastAsia="ru-RU"/>
        </w:rPr>
        <w:t>представлены различными документами, принятыми СБСЕ на конференции по человеческому измерению, проходившими последовательно в Париже (</w:t>
      </w:r>
      <w:smartTag w:uri="urn:schemas-microsoft-com:office:smarttags" w:element="metricconverter">
        <w:smartTagPr>
          <w:attr w:name="ProductID" w:val="1989 г"/>
        </w:smartTagPr>
        <w:r w:rsidRPr="00CC2834">
          <w:rPr>
            <w:rFonts w:ascii="Times New Roman" w:eastAsia="Calibri" w:hAnsi="Times New Roman" w:cs="Times New Roman"/>
            <w:bCs/>
            <w:sz w:val="28"/>
            <w:szCs w:val="28"/>
            <w:lang w:eastAsia="ru-RU"/>
          </w:rPr>
          <w:t>1989 г</w:t>
        </w:r>
      </w:smartTag>
      <w:r w:rsidRPr="00CC2834">
        <w:rPr>
          <w:rFonts w:ascii="Times New Roman" w:eastAsia="Calibri" w:hAnsi="Times New Roman" w:cs="Times New Roman"/>
          <w:bCs/>
          <w:sz w:val="28"/>
          <w:szCs w:val="28"/>
          <w:lang w:eastAsia="ru-RU"/>
        </w:rPr>
        <w:t>.), Копенгагене (1990), Москве (1991)</w:t>
      </w:r>
      <w:r w:rsidRPr="00CC2834">
        <w:rPr>
          <w:rFonts w:ascii="Times New Roman" w:eastAsia="Calibri" w:hAnsi="Times New Roman" w:cs="Times New Roman"/>
          <w:sz w:val="28"/>
          <w:szCs w:val="28"/>
          <w:lang w:eastAsia="ru-RU"/>
        </w:rPr>
        <w:t xml:space="preserve">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 xml:space="preserve">   Кроме Конституции РФ существуют Федеральные законы, регламентирующие выборы.</w:t>
      </w:r>
      <w:r w:rsidRPr="00CC2834">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bCs/>
          <w:sz w:val="28"/>
          <w:szCs w:val="28"/>
          <w:lang w:eastAsia="ru-RU"/>
        </w:rPr>
        <w:t>Они образуют самостоятельную систему источников избирательного права России. В</w:t>
      </w:r>
      <w:r w:rsidRPr="00CC2834">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bCs/>
          <w:sz w:val="28"/>
          <w:szCs w:val="28"/>
          <w:lang w:eastAsia="ru-RU"/>
        </w:rPr>
        <w:t>составе этой системы:</w:t>
      </w:r>
      <w:r w:rsidRPr="00CC2834">
        <w:rPr>
          <w:rFonts w:ascii="Times New Roman" w:eastAsia="Calibri" w:hAnsi="Times New Roman" w:cs="Times New Roman"/>
          <w:sz w:val="28"/>
          <w:szCs w:val="28"/>
          <w:lang w:eastAsia="ru-RU"/>
        </w:rPr>
        <w:t xml:space="preserve"> </w:t>
      </w:r>
    </w:p>
    <w:p w:rsidR="00CC2834" w:rsidRPr="00CC2834" w:rsidRDefault="00CC2834" w:rsidP="00AD7618">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Федеральный закон от 12 июня </w:t>
      </w:r>
      <w:smartTag w:uri="urn:schemas-microsoft-com:office:smarttags" w:element="metricconverter">
        <w:smartTagPr>
          <w:attr w:name="ProductID" w:val="2002 г"/>
        </w:smartTagPr>
        <w:r w:rsidRPr="00CC2834">
          <w:rPr>
            <w:rFonts w:ascii="Times New Roman" w:eastAsia="Calibri" w:hAnsi="Times New Roman" w:cs="Times New Roman"/>
            <w:sz w:val="28"/>
            <w:szCs w:val="28"/>
            <w:lang w:eastAsia="ru-RU"/>
          </w:rPr>
          <w:t>2002 г</w:t>
        </w:r>
      </w:smartTag>
      <w:r w:rsidRPr="00CC2834">
        <w:rPr>
          <w:rFonts w:ascii="Times New Roman" w:eastAsia="Calibri" w:hAnsi="Times New Roman" w:cs="Times New Roman"/>
          <w:sz w:val="28"/>
          <w:szCs w:val="28"/>
          <w:lang w:eastAsia="ru-RU"/>
        </w:rPr>
        <w:t>. «Об основных гарантиях избирательных прав и права на участие в референдуме граждан Р</w:t>
      </w:r>
      <w:r w:rsidR="00AD7618">
        <w:rPr>
          <w:rFonts w:ascii="Times New Roman" w:eastAsia="Calibri" w:hAnsi="Times New Roman" w:cs="Times New Roman"/>
          <w:sz w:val="28"/>
          <w:szCs w:val="28"/>
          <w:lang w:eastAsia="ru-RU"/>
        </w:rPr>
        <w:t>Ф</w:t>
      </w:r>
      <w:r w:rsidRPr="00CC2834">
        <w:rPr>
          <w:rFonts w:ascii="Times New Roman" w:eastAsia="Calibri" w:hAnsi="Times New Roman" w:cs="Times New Roman"/>
          <w:bCs/>
          <w:sz w:val="28"/>
          <w:szCs w:val="28"/>
          <w:lang w:eastAsia="ru-RU"/>
        </w:rPr>
        <w:t>»;</w:t>
      </w:r>
      <w:r w:rsidRPr="00CC2834">
        <w:rPr>
          <w:rFonts w:ascii="Times New Roman" w:eastAsia="Calibri" w:hAnsi="Times New Roman" w:cs="Times New Roman"/>
          <w:sz w:val="28"/>
          <w:szCs w:val="28"/>
          <w:lang w:eastAsia="ru-RU"/>
        </w:rPr>
        <w:t xml:space="preserve">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 xml:space="preserve">Федеральный закон от 20 декабря </w:t>
      </w:r>
      <w:smartTag w:uri="urn:schemas-microsoft-com:office:smarttags" w:element="metricconverter">
        <w:smartTagPr>
          <w:attr w:name="ProductID" w:val="2002 г"/>
        </w:smartTagPr>
        <w:r w:rsidRPr="00CC2834">
          <w:rPr>
            <w:rFonts w:ascii="Times New Roman" w:eastAsia="Calibri" w:hAnsi="Times New Roman" w:cs="Times New Roman"/>
            <w:bCs/>
            <w:sz w:val="28"/>
            <w:szCs w:val="28"/>
            <w:lang w:eastAsia="ru-RU"/>
          </w:rPr>
          <w:t>2002 г</w:t>
        </w:r>
      </w:smartTag>
      <w:r w:rsidRPr="00CC2834">
        <w:rPr>
          <w:rFonts w:ascii="Times New Roman" w:eastAsia="Calibri" w:hAnsi="Times New Roman" w:cs="Times New Roman"/>
          <w:bCs/>
          <w:sz w:val="28"/>
          <w:szCs w:val="28"/>
          <w:lang w:eastAsia="ru-RU"/>
        </w:rPr>
        <w:t>. «О выборах депутатов Государственной Думы Федерального Собрания Российской Федерации»;</w:t>
      </w:r>
      <w:r w:rsidRPr="00CC2834">
        <w:rPr>
          <w:rFonts w:ascii="Times New Roman" w:eastAsia="Calibri" w:hAnsi="Times New Roman" w:cs="Times New Roman"/>
          <w:sz w:val="28"/>
          <w:szCs w:val="28"/>
          <w:lang w:eastAsia="ru-RU"/>
        </w:rPr>
        <w:t xml:space="preserve">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 xml:space="preserve">Федеральный закон от 10 января </w:t>
      </w:r>
      <w:smartTag w:uri="urn:schemas-microsoft-com:office:smarttags" w:element="metricconverter">
        <w:smartTagPr>
          <w:attr w:name="ProductID" w:val="2003 г"/>
        </w:smartTagPr>
        <w:r w:rsidRPr="00CC2834">
          <w:rPr>
            <w:rFonts w:ascii="Times New Roman" w:eastAsia="Calibri" w:hAnsi="Times New Roman" w:cs="Times New Roman"/>
            <w:bCs/>
            <w:sz w:val="28"/>
            <w:szCs w:val="28"/>
            <w:lang w:eastAsia="ru-RU"/>
          </w:rPr>
          <w:t>2003 г</w:t>
        </w:r>
      </w:smartTag>
      <w:r w:rsidRPr="00CC2834">
        <w:rPr>
          <w:rFonts w:ascii="Times New Roman" w:eastAsia="Calibri" w:hAnsi="Times New Roman" w:cs="Times New Roman"/>
          <w:bCs/>
          <w:sz w:val="28"/>
          <w:szCs w:val="28"/>
          <w:lang w:eastAsia="ru-RU"/>
        </w:rPr>
        <w:t>. «О выборах Президента Российской Федерации»;</w:t>
      </w:r>
      <w:r w:rsidRPr="00CC2834">
        <w:rPr>
          <w:rFonts w:ascii="Times New Roman" w:eastAsia="Calibri" w:hAnsi="Times New Roman" w:cs="Times New Roman"/>
          <w:sz w:val="28"/>
          <w:szCs w:val="28"/>
          <w:lang w:eastAsia="ru-RU"/>
        </w:rPr>
        <w:t xml:space="preserve">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 xml:space="preserve">Федеральный закон от 10 января </w:t>
      </w:r>
      <w:smartTag w:uri="urn:schemas-microsoft-com:office:smarttags" w:element="metricconverter">
        <w:smartTagPr>
          <w:attr w:name="ProductID" w:val="2003 г"/>
        </w:smartTagPr>
        <w:r w:rsidRPr="00CC2834">
          <w:rPr>
            <w:rFonts w:ascii="Times New Roman" w:eastAsia="Calibri" w:hAnsi="Times New Roman" w:cs="Times New Roman"/>
            <w:bCs/>
            <w:sz w:val="28"/>
            <w:szCs w:val="28"/>
            <w:lang w:eastAsia="ru-RU"/>
          </w:rPr>
          <w:t>2003 г</w:t>
        </w:r>
      </w:smartTag>
      <w:r w:rsidRPr="00CC2834">
        <w:rPr>
          <w:rFonts w:ascii="Times New Roman" w:eastAsia="Calibri" w:hAnsi="Times New Roman" w:cs="Times New Roman"/>
          <w:bCs/>
          <w:sz w:val="28"/>
          <w:szCs w:val="28"/>
          <w:lang w:eastAsia="ru-RU"/>
        </w:rPr>
        <w:t>. «О государственной системе Российской Федерации «Выборы»;</w:t>
      </w:r>
      <w:r w:rsidRPr="00CC2834">
        <w:rPr>
          <w:rFonts w:ascii="Times New Roman" w:eastAsia="Calibri" w:hAnsi="Times New Roman" w:cs="Times New Roman"/>
          <w:sz w:val="28"/>
          <w:szCs w:val="28"/>
          <w:lang w:eastAsia="ru-RU"/>
        </w:rPr>
        <w:t xml:space="preserve">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 xml:space="preserve">Федеральный закон от 26 ноября </w:t>
      </w:r>
      <w:smartTag w:uri="urn:schemas-microsoft-com:office:smarttags" w:element="metricconverter">
        <w:smartTagPr>
          <w:attr w:name="ProductID" w:val="1996 г"/>
        </w:smartTagPr>
        <w:r w:rsidRPr="00CC2834">
          <w:rPr>
            <w:rFonts w:ascii="Times New Roman" w:eastAsia="Calibri" w:hAnsi="Times New Roman" w:cs="Times New Roman"/>
            <w:bCs/>
            <w:sz w:val="28"/>
            <w:szCs w:val="28"/>
            <w:lang w:eastAsia="ru-RU"/>
          </w:rPr>
          <w:t>1996 г</w:t>
        </w:r>
      </w:smartTag>
      <w:r w:rsidRPr="00CC2834">
        <w:rPr>
          <w:rFonts w:ascii="Times New Roman" w:eastAsia="Calibri" w:hAnsi="Times New Roman" w:cs="Times New Roman"/>
          <w:bCs/>
          <w:sz w:val="28"/>
          <w:szCs w:val="28"/>
          <w:lang w:eastAsia="ru-RU"/>
        </w:rPr>
        <w:t>. «Об обеспечении конституционных прав граждан Российской Федерации избирать и быть избранными в органы местного самоуправления» и др.</w:t>
      </w:r>
      <w:r w:rsidRPr="00CC2834">
        <w:rPr>
          <w:rFonts w:ascii="Times New Roman" w:eastAsia="Calibri" w:hAnsi="Times New Roman" w:cs="Times New Roman"/>
          <w:sz w:val="28"/>
          <w:szCs w:val="28"/>
          <w:lang w:eastAsia="ru-RU"/>
        </w:rPr>
        <w:t xml:space="preserve">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Каждый из указанных законодательных актов выполняет отведенную ему роль.</w:t>
      </w:r>
      <w:r w:rsidRPr="00CC2834">
        <w:rPr>
          <w:rFonts w:ascii="Times New Roman" w:eastAsia="Calibri" w:hAnsi="Times New Roman" w:cs="Times New Roman"/>
          <w:sz w:val="28"/>
          <w:szCs w:val="28"/>
          <w:lang w:eastAsia="ru-RU"/>
        </w:rPr>
        <w:t xml:space="preserve">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bCs/>
          <w:sz w:val="28"/>
          <w:szCs w:val="28"/>
          <w:lang w:eastAsia="ru-RU"/>
        </w:rPr>
        <w:t>Например,</w:t>
      </w:r>
      <w:r w:rsidRPr="00CC2834">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bCs/>
          <w:sz w:val="28"/>
          <w:szCs w:val="28"/>
          <w:lang w:eastAsia="ru-RU"/>
        </w:rPr>
        <w:t xml:space="preserve">Федеральный закон от 12 июня </w:t>
      </w:r>
      <w:smartTag w:uri="urn:schemas-microsoft-com:office:smarttags" w:element="metricconverter">
        <w:smartTagPr>
          <w:attr w:name="ProductID" w:val="2002 г"/>
        </w:smartTagPr>
        <w:r w:rsidRPr="00CC2834">
          <w:rPr>
            <w:rFonts w:ascii="Times New Roman" w:eastAsia="Calibri" w:hAnsi="Times New Roman" w:cs="Times New Roman"/>
            <w:bCs/>
            <w:sz w:val="28"/>
            <w:szCs w:val="28"/>
            <w:lang w:eastAsia="ru-RU"/>
          </w:rPr>
          <w:t>2002 г</w:t>
        </w:r>
      </w:smartTag>
      <w:r w:rsidRPr="00CC2834">
        <w:rPr>
          <w:rFonts w:ascii="Times New Roman" w:eastAsia="Calibri" w:hAnsi="Times New Roman" w:cs="Times New Roman"/>
          <w:bCs/>
          <w:sz w:val="28"/>
          <w:szCs w:val="28"/>
          <w:lang w:eastAsia="ru-RU"/>
        </w:rPr>
        <w:t>. определяет основные гарантии</w:t>
      </w:r>
      <w:r w:rsidRPr="00CC2834">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bCs/>
          <w:sz w:val="28"/>
          <w:szCs w:val="28"/>
          <w:lang w:eastAsia="ru-RU"/>
        </w:rPr>
        <w:t>осуществления гражданами РФ конституционного права на участие в выборах и</w:t>
      </w:r>
      <w:r w:rsidRPr="00CC2834">
        <w:rPr>
          <w:rFonts w:ascii="Times New Roman" w:eastAsia="Calibri" w:hAnsi="Times New Roman" w:cs="Times New Roman"/>
          <w:sz w:val="28"/>
          <w:szCs w:val="28"/>
          <w:lang w:eastAsia="ru-RU"/>
        </w:rPr>
        <w:t xml:space="preserve"> </w:t>
      </w:r>
      <w:r w:rsidRPr="00CC2834">
        <w:rPr>
          <w:rFonts w:ascii="Times New Roman" w:eastAsia="Calibri" w:hAnsi="Times New Roman" w:cs="Times New Roman"/>
          <w:bCs/>
          <w:sz w:val="28"/>
          <w:szCs w:val="28"/>
          <w:lang w:eastAsia="ru-RU"/>
        </w:rPr>
        <w:t>референдумах.</w:t>
      </w:r>
      <w:r w:rsidRPr="00CC2834">
        <w:rPr>
          <w:rFonts w:ascii="Times New Roman" w:eastAsia="Calibri" w:hAnsi="Times New Roman" w:cs="Times New Roman"/>
          <w:sz w:val="28"/>
          <w:szCs w:val="28"/>
          <w:lang w:eastAsia="ru-RU"/>
        </w:rPr>
        <w:t xml:space="preserve"> </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p>
    <w:p w:rsidR="00CC2834" w:rsidRPr="000F7222" w:rsidRDefault="00CC2834" w:rsidP="00266B7F">
      <w:pPr>
        <w:spacing w:after="0" w:line="360" w:lineRule="auto"/>
        <w:jc w:val="both"/>
        <w:rPr>
          <w:rFonts w:ascii="Times New Roman" w:eastAsia="Calibri" w:hAnsi="Times New Roman" w:cs="Times New Roman"/>
          <w:sz w:val="28"/>
          <w:szCs w:val="28"/>
          <w:lang w:eastAsia="ru-RU"/>
        </w:rPr>
      </w:pPr>
    </w:p>
    <w:p w:rsidR="00266B7F" w:rsidRPr="000F7222" w:rsidRDefault="00266B7F" w:rsidP="00266B7F">
      <w:pPr>
        <w:spacing w:after="0" w:line="360" w:lineRule="auto"/>
        <w:jc w:val="both"/>
        <w:rPr>
          <w:rFonts w:ascii="Times New Roman" w:eastAsia="Calibri" w:hAnsi="Times New Roman" w:cs="Times New Roman"/>
          <w:sz w:val="28"/>
          <w:szCs w:val="28"/>
          <w:lang w:eastAsia="ru-RU"/>
        </w:rPr>
      </w:pPr>
    </w:p>
    <w:p w:rsidR="00AD7618" w:rsidRDefault="00AD7618" w:rsidP="00266B7F">
      <w:pPr>
        <w:widowControl w:val="0"/>
        <w:autoSpaceDE w:val="0"/>
        <w:autoSpaceDN w:val="0"/>
        <w:adjustRightInd w:val="0"/>
        <w:spacing w:after="0" w:line="360" w:lineRule="auto"/>
        <w:ind w:firstLine="709"/>
        <w:jc w:val="center"/>
        <w:rPr>
          <w:rFonts w:ascii="Times New Roman" w:eastAsia="Calibri" w:hAnsi="Times New Roman" w:cs="Times New Roman"/>
          <w:sz w:val="28"/>
          <w:szCs w:val="28"/>
        </w:rPr>
      </w:pPr>
    </w:p>
    <w:p w:rsidR="00AD7618" w:rsidRDefault="00AD7618" w:rsidP="00AD7618">
      <w:pPr>
        <w:widowControl w:val="0"/>
        <w:autoSpaceDE w:val="0"/>
        <w:autoSpaceDN w:val="0"/>
        <w:adjustRightInd w:val="0"/>
        <w:spacing w:after="0" w:line="360" w:lineRule="auto"/>
        <w:rPr>
          <w:rFonts w:ascii="Times New Roman" w:eastAsia="Calibri" w:hAnsi="Times New Roman" w:cs="Times New Roman"/>
          <w:sz w:val="28"/>
          <w:szCs w:val="28"/>
        </w:rPr>
      </w:pPr>
    </w:p>
    <w:p w:rsidR="00AD7618" w:rsidRDefault="00AD7618" w:rsidP="00AD7618">
      <w:pPr>
        <w:widowControl w:val="0"/>
        <w:autoSpaceDE w:val="0"/>
        <w:autoSpaceDN w:val="0"/>
        <w:adjustRightInd w:val="0"/>
        <w:spacing w:after="0" w:line="360" w:lineRule="auto"/>
        <w:rPr>
          <w:rFonts w:ascii="Times New Roman" w:eastAsia="Calibri" w:hAnsi="Times New Roman" w:cs="Times New Roman"/>
          <w:sz w:val="28"/>
          <w:szCs w:val="28"/>
        </w:rPr>
      </w:pPr>
    </w:p>
    <w:p w:rsidR="00CC2834" w:rsidRPr="00CC2834" w:rsidRDefault="00266B7F" w:rsidP="00266B7F">
      <w:pPr>
        <w:widowControl w:val="0"/>
        <w:autoSpaceDE w:val="0"/>
        <w:autoSpaceDN w:val="0"/>
        <w:adjustRightInd w:val="0"/>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lastRenderedPageBreak/>
        <w:t>II</w:t>
      </w:r>
      <w:r w:rsidR="00CC2834" w:rsidRPr="00CC2834">
        <w:rPr>
          <w:rFonts w:ascii="Times New Roman" w:eastAsia="Calibri" w:hAnsi="Times New Roman" w:cs="Times New Roman"/>
          <w:sz w:val="28"/>
          <w:szCs w:val="28"/>
        </w:rPr>
        <w:t>.</w:t>
      </w:r>
      <w:r w:rsidRPr="00CC2834">
        <w:rPr>
          <w:rFonts w:ascii="Times New Roman" w:eastAsia="Calibri" w:hAnsi="Times New Roman" w:cs="Times New Roman"/>
          <w:sz w:val="28"/>
          <w:szCs w:val="28"/>
          <w:lang w:eastAsia="ru-RU"/>
        </w:rPr>
        <w:t>ПРОВЕДЕНИЕ ВЫБОРОВ (ИЗБИРАТЕЛЬНЫЙ ПРОЦЕСС)</w:t>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Проведение выборов состоит из нескольких стадий, последовательно сменяющих одна другую от момента назначения даты выборов до объявления о результатах</w:t>
      </w:r>
      <w:r w:rsidRPr="00CC2834">
        <w:rPr>
          <w:rFonts w:ascii="Times New Roman" w:eastAsia="Calibri" w:hAnsi="Times New Roman" w:cs="Times New Roman"/>
          <w:sz w:val="28"/>
          <w:szCs w:val="28"/>
          <w:lang w:eastAsia="ru-RU"/>
        </w:rPr>
        <w:tab/>
      </w:r>
      <w:r w:rsidRPr="00CC2834">
        <w:rPr>
          <w:rFonts w:ascii="Times New Roman" w:eastAsia="Calibri" w:hAnsi="Times New Roman" w:cs="Times New Roman"/>
          <w:sz w:val="28"/>
          <w:szCs w:val="28"/>
          <w:lang w:eastAsia="ru-RU"/>
        </w:rPr>
        <w:tab/>
        <w:t>голосования.</w:t>
      </w:r>
      <w:r w:rsidRPr="00CC2834">
        <w:rPr>
          <w:rFonts w:ascii="Times New Roman" w:eastAsia="Calibri" w:hAnsi="Times New Roman" w:cs="Times New Roman"/>
          <w:sz w:val="28"/>
          <w:szCs w:val="28"/>
          <w:lang w:eastAsia="ru-RU"/>
        </w:rPr>
        <w:br/>
        <w:t xml:space="preserve">      Основные стадии избирательного процесса жестко регулируются законодательством и другими нормативными правовыми актами. Это объясняется необходимостью исключить, чей бы то ни было волюнтаризм, способный порождать конфликты и задержки в развитии процесса. </w:t>
      </w:r>
    </w:p>
    <w:p w:rsidR="00AD7618"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Демократические выборы проходят под пристальным наблюдением общественности, которая весьма болезненно реагирует на любые отступления от</w:t>
      </w:r>
      <w:r w:rsidRPr="00CC2834">
        <w:rPr>
          <w:rFonts w:ascii="Times New Roman" w:eastAsia="Calibri" w:hAnsi="Times New Roman" w:cs="Times New Roman"/>
          <w:sz w:val="28"/>
          <w:szCs w:val="28"/>
          <w:lang w:eastAsia="ru-RU"/>
        </w:rPr>
        <w:tab/>
        <w:t>законности.</w:t>
      </w:r>
      <w:r w:rsidRPr="00CC2834">
        <w:rPr>
          <w:rFonts w:ascii="Times New Roman" w:eastAsia="Calibri" w:hAnsi="Times New Roman" w:cs="Times New Roman"/>
          <w:sz w:val="28"/>
          <w:szCs w:val="28"/>
          <w:lang w:eastAsia="ru-RU"/>
        </w:rPr>
        <w:br/>
        <w:t>Ста</w:t>
      </w:r>
      <w:r w:rsidR="00AD7618">
        <w:rPr>
          <w:rFonts w:ascii="Times New Roman" w:eastAsia="Calibri" w:hAnsi="Times New Roman" w:cs="Times New Roman"/>
          <w:sz w:val="28"/>
          <w:szCs w:val="28"/>
          <w:lang w:eastAsia="ru-RU"/>
        </w:rPr>
        <w:t>дии</w:t>
      </w:r>
      <w:r w:rsidR="00AD7618">
        <w:rPr>
          <w:rFonts w:ascii="Times New Roman" w:eastAsia="Calibri" w:hAnsi="Times New Roman" w:cs="Times New Roman"/>
          <w:sz w:val="28"/>
          <w:szCs w:val="28"/>
          <w:lang w:eastAsia="ru-RU"/>
        </w:rPr>
        <w:tab/>
        <w:t>избирательного</w:t>
      </w:r>
      <w:r w:rsidR="00AD7618">
        <w:rPr>
          <w:rFonts w:ascii="Times New Roman" w:eastAsia="Calibri" w:hAnsi="Times New Roman" w:cs="Times New Roman"/>
          <w:sz w:val="28"/>
          <w:szCs w:val="28"/>
          <w:lang w:eastAsia="ru-RU"/>
        </w:rPr>
        <w:tab/>
        <w:t>процесса:</w:t>
      </w:r>
    </w:p>
    <w:p w:rsidR="00AD7618"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1.Составление списков избирателей. Включение гражданина в список избирателей или участников референдума служит основанием для его участия в голосовании. В РФ в списки избирателей включаются все граждане РФ, обладающие на день голосования активным избирательным правом.</w:t>
      </w:r>
      <w:r w:rsidRPr="00CC2834">
        <w:rPr>
          <w:rFonts w:ascii="Times New Roman" w:eastAsia="Times New Roman" w:hAnsi="Times New Roman" w:cs="Times New Roman"/>
          <w:noProof/>
          <w:w w:val="82"/>
          <w:sz w:val="28"/>
          <w:szCs w:val="28"/>
          <w:lang w:eastAsia="ru-RU"/>
        </w:rPr>
        <w:t xml:space="preserve"> </w:t>
      </w:r>
    </w:p>
    <w:p w:rsidR="00AD7618"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Список избирателей составляется участковой избирательной комиссией отдельно по каждому избирательному участку на основании сведений, предоставляемых по установленной форме главой муниципального образования. Основанием для регистрации (учета) избирателей на конкретном избирательном участке является факт постоянного или преимущественного проживания гражданина РФ на соответствующей территории, определяемый в соответствии с федеральным законом, устанавливающим право граждан на свободу передвижения, выбор места пребывания и жительства на территории Российской</w:t>
      </w:r>
      <w:r w:rsidRPr="00CC2834">
        <w:rPr>
          <w:rFonts w:ascii="Times New Roman" w:eastAsia="Calibri" w:hAnsi="Times New Roman" w:cs="Times New Roman"/>
          <w:sz w:val="28"/>
          <w:szCs w:val="28"/>
          <w:lang w:eastAsia="ru-RU"/>
        </w:rPr>
        <w:tab/>
      </w:r>
      <w:r w:rsidRPr="00CC2834">
        <w:rPr>
          <w:rFonts w:ascii="Times New Roman" w:eastAsia="Calibri" w:hAnsi="Times New Roman" w:cs="Times New Roman"/>
          <w:sz w:val="28"/>
          <w:szCs w:val="28"/>
          <w:lang w:eastAsia="ru-RU"/>
        </w:rPr>
        <w:tab/>
        <w:t>Федерации.</w:t>
      </w:r>
      <w:r w:rsidRPr="00CC2834">
        <w:rPr>
          <w:rFonts w:ascii="Times New Roman" w:eastAsia="Calibri" w:hAnsi="Times New Roman" w:cs="Times New Roman"/>
          <w:sz w:val="28"/>
          <w:szCs w:val="28"/>
          <w:lang w:eastAsia="ru-RU"/>
        </w:rPr>
        <w:br/>
        <w:t>Гражданин РФ может быть включен в список избирателей только н</w:t>
      </w:r>
      <w:r w:rsidR="00AD7618">
        <w:rPr>
          <w:rFonts w:ascii="Times New Roman" w:eastAsia="Calibri" w:hAnsi="Times New Roman" w:cs="Times New Roman"/>
          <w:sz w:val="28"/>
          <w:szCs w:val="28"/>
          <w:lang w:eastAsia="ru-RU"/>
        </w:rPr>
        <w:t>а одном избирательном</w:t>
      </w:r>
      <w:r w:rsidR="00AD7618">
        <w:rPr>
          <w:rFonts w:ascii="Times New Roman" w:eastAsia="Calibri" w:hAnsi="Times New Roman" w:cs="Times New Roman"/>
          <w:sz w:val="28"/>
          <w:szCs w:val="28"/>
          <w:lang w:eastAsia="ru-RU"/>
        </w:rPr>
        <w:tab/>
        <w:t>участке.</w:t>
      </w:r>
    </w:p>
    <w:p w:rsidR="00AD7618"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2. Образование избирательных округов и участков. Для проведения выборов образуются</w:t>
      </w:r>
      <w:r w:rsidRPr="00CC2834">
        <w:rPr>
          <w:rFonts w:ascii="Times New Roman" w:eastAsia="Calibri" w:hAnsi="Times New Roman" w:cs="Times New Roman"/>
          <w:sz w:val="28"/>
          <w:szCs w:val="28"/>
          <w:lang w:eastAsia="ru-RU"/>
        </w:rPr>
        <w:tab/>
      </w:r>
      <w:r w:rsidRPr="00CC2834">
        <w:rPr>
          <w:rFonts w:ascii="Times New Roman" w:eastAsia="Calibri" w:hAnsi="Times New Roman" w:cs="Times New Roman"/>
          <w:sz w:val="28"/>
          <w:szCs w:val="28"/>
          <w:lang w:eastAsia="ru-RU"/>
        </w:rPr>
        <w:tab/>
        <w:t>изби</w:t>
      </w:r>
      <w:r w:rsidR="00AD7618">
        <w:rPr>
          <w:rFonts w:ascii="Times New Roman" w:eastAsia="Calibri" w:hAnsi="Times New Roman" w:cs="Times New Roman"/>
          <w:sz w:val="28"/>
          <w:szCs w:val="28"/>
          <w:lang w:eastAsia="ru-RU"/>
        </w:rPr>
        <w:t>рательные</w:t>
      </w:r>
      <w:r w:rsidR="00AD7618">
        <w:rPr>
          <w:rFonts w:ascii="Times New Roman" w:eastAsia="Calibri" w:hAnsi="Times New Roman" w:cs="Times New Roman"/>
          <w:sz w:val="28"/>
          <w:szCs w:val="28"/>
          <w:lang w:eastAsia="ru-RU"/>
        </w:rPr>
        <w:tab/>
        <w:t>округа</w:t>
      </w:r>
      <w:r w:rsidR="00AD7618">
        <w:rPr>
          <w:rFonts w:ascii="Times New Roman" w:eastAsia="Calibri" w:hAnsi="Times New Roman" w:cs="Times New Roman"/>
          <w:sz w:val="28"/>
          <w:szCs w:val="28"/>
          <w:lang w:eastAsia="ru-RU"/>
        </w:rPr>
        <w:tab/>
        <w:t>и</w:t>
      </w:r>
      <w:r w:rsidR="00AD7618">
        <w:rPr>
          <w:rFonts w:ascii="Times New Roman" w:eastAsia="Calibri" w:hAnsi="Times New Roman" w:cs="Times New Roman"/>
          <w:sz w:val="28"/>
          <w:szCs w:val="28"/>
          <w:lang w:eastAsia="ru-RU"/>
        </w:rPr>
        <w:tab/>
        <w:t xml:space="preserve">участки. </w:t>
      </w:r>
      <w:r w:rsidR="00AD7618">
        <w:rPr>
          <w:rFonts w:ascii="Times New Roman" w:eastAsia="Calibri" w:hAnsi="Times New Roman" w:cs="Times New Roman"/>
          <w:sz w:val="28"/>
          <w:szCs w:val="28"/>
          <w:lang w:eastAsia="ru-RU"/>
        </w:rPr>
        <w:br/>
      </w:r>
      <w:r w:rsidRPr="00CC2834">
        <w:rPr>
          <w:rFonts w:ascii="Times New Roman" w:eastAsia="Calibri" w:hAnsi="Times New Roman" w:cs="Times New Roman"/>
          <w:sz w:val="28"/>
          <w:szCs w:val="28"/>
          <w:lang w:eastAsia="ru-RU"/>
        </w:rPr>
        <w:t xml:space="preserve">Избирательный округ составляет единую территорию: не допускается </w:t>
      </w:r>
      <w:r w:rsidRPr="00CC2834">
        <w:rPr>
          <w:rFonts w:ascii="Times New Roman" w:eastAsia="Calibri" w:hAnsi="Times New Roman" w:cs="Times New Roman"/>
          <w:sz w:val="28"/>
          <w:szCs w:val="28"/>
          <w:lang w:eastAsia="ru-RU"/>
        </w:rPr>
        <w:lastRenderedPageBreak/>
        <w:t>создание избирательного округа из не граничащих между собой территорий, за исключением случаев, установленных законодательством. При соблюдении законных требований образования избирательных округов учитывается административ</w:t>
      </w:r>
      <w:r w:rsidR="00AD7618">
        <w:rPr>
          <w:rFonts w:ascii="Times New Roman" w:eastAsia="Calibri" w:hAnsi="Times New Roman" w:cs="Times New Roman"/>
          <w:sz w:val="28"/>
          <w:szCs w:val="28"/>
          <w:lang w:eastAsia="ru-RU"/>
        </w:rPr>
        <w:t>но-территориальное</w:t>
      </w:r>
      <w:r w:rsidR="00AD7618">
        <w:rPr>
          <w:rFonts w:ascii="Times New Roman" w:eastAsia="Calibri" w:hAnsi="Times New Roman" w:cs="Times New Roman"/>
          <w:sz w:val="28"/>
          <w:szCs w:val="28"/>
          <w:lang w:eastAsia="ru-RU"/>
        </w:rPr>
        <w:tab/>
      </w:r>
      <w:r w:rsidR="00AD7618">
        <w:rPr>
          <w:rFonts w:ascii="Times New Roman" w:eastAsia="Calibri" w:hAnsi="Times New Roman" w:cs="Times New Roman"/>
          <w:sz w:val="28"/>
          <w:szCs w:val="28"/>
          <w:lang w:eastAsia="ru-RU"/>
        </w:rPr>
        <w:tab/>
        <w:t>отделение.</w:t>
      </w:r>
      <w:r w:rsidR="00AD7618">
        <w:rPr>
          <w:rFonts w:ascii="Times New Roman" w:eastAsia="Calibri" w:hAnsi="Times New Roman" w:cs="Times New Roman"/>
          <w:sz w:val="28"/>
          <w:szCs w:val="28"/>
          <w:lang w:eastAsia="ru-RU"/>
        </w:rPr>
        <w:br/>
      </w:r>
      <w:r w:rsidRPr="00CC2834">
        <w:rPr>
          <w:rFonts w:ascii="Times New Roman" w:eastAsia="Calibri" w:hAnsi="Times New Roman" w:cs="Times New Roman"/>
          <w:sz w:val="28"/>
          <w:szCs w:val="28"/>
          <w:lang w:eastAsia="ru-RU"/>
        </w:rPr>
        <w:t>Для проведения голосования и подсчета голосов избирателей избирательный округ</w:t>
      </w:r>
      <w:r w:rsidRPr="00CC2834">
        <w:rPr>
          <w:rFonts w:ascii="Times New Roman" w:eastAsia="Calibri" w:hAnsi="Times New Roman" w:cs="Times New Roman"/>
          <w:sz w:val="28"/>
          <w:szCs w:val="28"/>
          <w:lang w:eastAsia="ru-RU"/>
        </w:rPr>
        <w:tab/>
      </w:r>
      <w:r w:rsidRPr="00CC2834">
        <w:rPr>
          <w:rFonts w:ascii="Times New Roman" w:eastAsia="Calibri" w:hAnsi="Times New Roman" w:cs="Times New Roman"/>
          <w:sz w:val="28"/>
          <w:szCs w:val="28"/>
          <w:lang w:eastAsia="ru-RU"/>
        </w:rPr>
        <w:tab/>
        <w:t>разбив</w:t>
      </w:r>
      <w:r w:rsidR="00AD7618">
        <w:rPr>
          <w:rFonts w:ascii="Times New Roman" w:eastAsia="Calibri" w:hAnsi="Times New Roman" w:cs="Times New Roman"/>
          <w:sz w:val="28"/>
          <w:szCs w:val="28"/>
          <w:lang w:eastAsia="ru-RU"/>
        </w:rPr>
        <w:t>ается</w:t>
      </w:r>
      <w:r w:rsidR="00AD7618">
        <w:rPr>
          <w:rFonts w:ascii="Times New Roman" w:eastAsia="Calibri" w:hAnsi="Times New Roman" w:cs="Times New Roman"/>
          <w:sz w:val="28"/>
          <w:szCs w:val="28"/>
          <w:lang w:eastAsia="ru-RU"/>
        </w:rPr>
        <w:tab/>
        <w:t>на</w:t>
      </w:r>
      <w:r w:rsidR="00AD7618">
        <w:rPr>
          <w:rFonts w:ascii="Times New Roman" w:eastAsia="Calibri" w:hAnsi="Times New Roman" w:cs="Times New Roman"/>
          <w:sz w:val="28"/>
          <w:szCs w:val="28"/>
          <w:lang w:eastAsia="ru-RU"/>
        </w:rPr>
        <w:tab/>
        <w:t>избирательные</w:t>
      </w:r>
      <w:r w:rsidR="00AD7618">
        <w:rPr>
          <w:rFonts w:ascii="Times New Roman" w:eastAsia="Calibri" w:hAnsi="Times New Roman" w:cs="Times New Roman"/>
          <w:sz w:val="28"/>
          <w:szCs w:val="28"/>
          <w:lang w:eastAsia="ru-RU"/>
        </w:rPr>
        <w:tab/>
        <w:t>участки.</w:t>
      </w:r>
    </w:p>
    <w:p w:rsidR="00AD7618"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3. Избирательные комиссии. Эти комиссии обеспечивают реализацию и защиту избирательных прав граждан, а также осуществляют подготовку и проведение выборов. Такими комиссиями являются: Центральная избирательная комиссия Российской Федерации; избирательные комиссии субъектов Российской Федерации; окружные избирательные комиссии; территориальные (районные, городские и другие) избирательные комиссии. В пределах одной административно-территориальной единицы с большим количеством избирателей создается несколько территориальных изби</w:t>
      </w:r>
      <w:r w:rsidR="00266B7F">
        <w:rPr>
          <w:rFonts w:ascii="Times New Roman" w:eastAsia="Calibri" w:hAnsi="Times New Roman" w:cs="Times New Roman"/>
          <w:sz w:val="28"/>
          <w:szCs w:val="28"/>
          <w:lang w:eastAsia="ru-RU"/>
        </w:rPr>
        <w:t>рательных комиссий; участковые</w:t>
      </w:r>
      <w:r w:rsidR="00266B7F" w:rsidRPr="00266B7F">
        <w:rPr>
          <w:rFonts w:ascii="Times New Roman" w:eastAsia="Calibri" w:hAnsi="Times New Roman" w:cs="Times New Roman"/>
          <w:sz w:val="28"/>
          <w:szCs w:val="28"/>
          <w:lang w:eastAsia="ru-RU"/>
        </w:rPr>
        <w:t xml:space="preserve"> </w:t>
      </w:r>
      <w:r w:rsidR="00266B7F">
        <w:rPr>
          <w:rFonts w:ascii="Times New Roman" w:eastAsia="Calibri" w:hAnsi="Times New Roman" w:cs="Times New Roman"/>
          <w:sz w:val="28"/>
          <w:szCs w:val="28"/>
          <w:lang w:eastAsia="ru-RU"/>
        </w:rPr>
        <w:t>избирательные</w:t>
      </w:r>
      <w:r w:rsidR="00266B7F">
        <w:rPr>
          <w:rFonts w:ascii="Times New Roman" w:eastAsia="Calibri" w:hAnsi="Times New Roman" w:cs="Times New Roman"/>
          <w:sz w:val="28"/>
          <w:szCs w:val="28"/>
          <w:lang w:eastAsia="ru-RU"/>
        </w:rPr>
        <w:tab/>
        <w:t>коми</w:t>
      </w:r>
      <w:r w:rsidR="00AD7618">
        <w:rPr>
          <w:rFonts w:ascii="Times New Roman" w:eastAsia="Calibri" w:hAnsi="Times New Roman" w:cs="Times New Roman"/>
          <w:sz w:val="28"/>
          <w:szCs w:val="28"/>
          <w:lang w:eastAsia="ru-RU"/>
        </w:rPr>
        <w:t>ссии.</w:t>
      </w:r>
    </w:p>
    <w:p w:rsidR="00266B7F"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4. Выдвижение и регистрация кандидатов. Право выдвижения кандидатов (списков кандидатов) принадлежит избирательным объединениям и блокам, непосредственно избирателям, а также лиц</w:t>
      </w:r>
      <w:r w:rsidR="00266B7F">
        <w:rPr>
          <w:rFonts w:ascii="Times New Roman" w:eastAsia="Calibri" w:hAnsi="Times New Roman" w:cs="Times New Roman"/>
          <w:sz w:val="28"/>
          <w:szCs w:val="28"/>
          <w:lang w:eastAsia="ru-RU"/>
        </w:rPr>
        <w:t>ам в порядке самовыдвижения.</w:t>
      </w:r>
    </w:p>
    <w:p w:rsidR="00266B7F"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Решения о выдвижении кандидатов (списков кандидатов) от избирательных объединений принимаются соответственно уровню проводимых выборов на съездах (конференциях) федеральных, региональных избирательных объединений, на собраниях местных отделений эти</w:t>
      </w:r>
      <w:r w:rsidR="00266B7F">
        <w:rPr>
          <w:rFonts w:ascii="Times New Roman" w:eastAsia="Calibri" w:hAnsi="Times New Roman" w:cs="Times New Roman"/>
          <w:sz w:val="28"/>
          <w:szCs w:val="28"/>
          <w:lang w:eastAsia="ru-RU"/>
        </w:rPr>
        <w:t>х избирательных объединений.</w:t>
      </w:r>
    </w:p>
    <w:p w:rsidR="00AD7618" w:rsidRDefault="00CC2834" w:rsidP="00266B7F">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В поддержку кандидатов (списков кандидатов), выдвинутых от избирательных объединений и избирательных блоков, собираются подписи избирателей в порядке и количестве, определяемых законодательством. </w:t>
      </w:r>
      <w:r w:rsidRPr="00CC2834">
        <w:rPr>
          <w:rFonts w:ascii="Times New Roman" w:eastAsia="Calibri" w:hAnsi="Times New Roman" w:cs="Times New Roman"/>
          <w:sz w:val="28"/>
          <w:szCs w:val="28"/>
          <w:lang w:eastAsia="ru-RU"/>
        </w:rPr>
        <w:br/>
        <w:t xml:space="preserve">Кандидаты после регистрации по их личным заявлениям освобождаются от работы, военной службы, военных сборов и учебы на время участия в выборах.   В течение этого срока соответствующая избирательная комиссия </w:t>
      </w:r>
      <w:r w:rsidRPr="00CC2834">
        <w:rPr>
          <w:rFonts w:ascii="Times New Roman" w:eastAsia="Calibri" w:hAnsi="Times New Roman" w:cs="Times New Roman"/>
          <w:sz w:val="28"/>
          <w:szCs w:val="28"/>
          <w:lang w:eastAsia="ru-RU"/>
        </w:rPr>
        <w:lastRenderedPageBreak/>
        <w:t>за счет средств, выделенных на организацию подготовки и проведения выборов, выпла</w:t>
      </w:r>
      <w:r w:rsidR="00AD7618">
        <w:rPr>
          <w:rFonts w:ascii="Times New Roman" w:eastAsia="Calibri" w:hAnsi="Times New Roman" w:cs="Times New Roman"/>
          <w:sz w:val="28"/>
          <w:szCs w:val="28"/>
          <w:lang w:eastAsia="ru-RU"/>
        </w:rPr>
        <w:t>чивает</w:t>
      </w:r>
      <w:r w:rsidR="00AD7618">
        <w:rPr>
          <w:rFonts w:ascii="Times New Roman" w:eastAsia="Calibri" w:hAnsi="Times New Roman" w:cs="Times New Roman"/>
          <w:sz w:val="28"/>
          <w:szCs w:val="28"/>
          <w:lang w:eastAsia="ru-RU"/>
        </w:rPr>
        <w:tab/>
        <w:t>им</w:t>
      </w:r>
      <w:r w:rsidR="00AD7618">
        <w:rPr>
          <w:rFonts w:ascii="Times New Roman" w:eastAsia="Calibri" w:hAnsi="Times New Roman" w:cs="Times New Roman"/>
          <w:sz w:val="28"/>
          <w:szCs w:val="28"/>
          <w:lang w:eastAsia="ru-RU"/>
        </w:rPr>
        <w:tab/>
        <w:t>денежную</w:t>
      </w:r>
      <w:r w:rsidR="00AD7618">
        <w:rPr>
          <w:rFonts w:ascii="Times New Roman" w:eastAsia="Calibri" w:hAnsi="Times New Roman" w:cs="Times New Roman"/>
          <w:sz w:val="28"/>
          <w:szCs w:val="28"/>
          <w:lang w:eastAsia="ru-RU"/>
        </w:rPr>
        <w:tab/>
        <w:t>компенсацию.</w:t>
      </w:r>
    </w:p>
    <w:p w:rsidR="00AD7618" w:rsidRDefault="00CC2834" w:rsidP="00AD7618">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5. Предвыборная агитация. Государство обеспечивает гражданам Российской Федерации, общественным объединениям свободное проведение предвыборной агитации в соответствии с федеральными законами. Граждане РФ, общественные объединения вправе в допускаемых законом формах и законными методами вести агитацию за или против любого кандидата,</w:t>
      </w:r>
      <w:r w:rsidR="00AD7618">
        <w:rPr>
          <w:rFonts w:ascii="Times New Roman" w:eastAsia="Calibri" w:hAnsi="Times New Roman" w:cs="Times New Roman"/>
          <w:sz w:val="28"/>
          <w:szCs w:val="28"/>
          <w:lang w:eastAsia="ru-RU"/>
        </w:rPr>
        <w:t xml:space="preserve"> избирательного</w:t>
      </w:r>
      <w:r w:rsidR="00AD7618">
        <w:rPr>
          <w:rFonts w:ascii="Times New Roman" w:eastAsia="Calibri" w:hAnsi="Times New Roman" w:cs="Times New Roman"/>
          <w:sz w:val="28"/>
          <w:szCs w:val="28"/>
          <w:lang w:eastAsia="ru-RU"/>
        </w:rPr>
        <w:tab/>
        <w:t>объединения.</w:t>
      </w:r>
    </w:p>
    <w:p w:rsidR="00CC2834" w:rsidRPr="00CC2834" w:rsidRDefault="00CC2834" w:rsidP="00AD7618">
      <w:pPr>
        <w:spacing w:after="0" w:line="36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Предвыборная агитация может осуществляться через средства массовой информации, путем проведения предвыборных мероприятий, в том числе собраний и встреч с гражданами, публичных дебатов и дискуссий, митингов, демонстраций, шествий, выпуска и распространения агитационных печатных материалов. В предвыборной агитации не могут участвовать члены избирательных комиссий, государственные органы, органы местного самоуправления, должностные лица государственных органов и органов местного</w:t>
      </w:r>
      <w:r w:rsidRPr="00CC2834">
        <w:rPr>
          <w:rFonts w:ascii="Times New Roman" w:eastAsia="Calibri" w:hAnsi="Times New Roman" w:cs="Times New Roman"/>
          <w:sz w:val="28"/>
          <w:szCs w:val="28"/>
          <w:lang w:eastAsia="ru-RU"/>
        </w:rPr>
        <w:tab/>
        <w:t>самоуправления.</w:t>
      </w:r>
      <w:r w:rsidRPr="00CC2834">
        <w:rPr>
          <w:rFonts w:ascii="Times New Roman" w:eastAsia="Calibri" w:hAnsi="Times New Roman" w:cs="Times New Roman"/>
          <w:sz w:val="28"/>
          <w:szCs w:val="28"/>
          <w:lang w:eastAsia="ru-RU"/>
        </w:rPr>
        <w:br/>
      </w: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p>
    <w:p w:rsidR="00CC2834" w:rsidRPr="00CC2834" w:rsidRDefault="00CC2834" w:rsidP="00266B7F">
      <w:pPr>
        <w:spacing w:after="0" w:line="360" w:lineRule="auto"/>
        <w:ind w:firstLine="709"/>
        <w:jc w:val="both"/>
        <w:rPr>
          <w:rFonts w:ascii="Times New Roman" w:eastAsia="Calibri" w:hAnsi="Times New Roman" w:cs="Times New Roman"/>
          <w:sz w:val="28"/>
          <w:szCs w:val="28"/>
          <w:lang w:eastAsia="ru-RU"/>
        </w:rPr>
      </w:pPr>
    </w:p>
    <w:p w:rsidR="00CC2834" w:rsidRPr="00CC2834" w:rsidRDefault="00CC2834" w:rsidP="00266B7F">
      <w:pPr>
        <w:ind w:firstLine="709"/>
        <w:rPr>
          <w:rFonts w:ascii="Times New Roman" w:eastAsia="Calibri" w:hAnsi="Times New Roman" w:cs="Times New Roman"/>
          <w:sz w:val="28"/>
          <w:szCs w:val="28"/>
          <w:lang w:eastAsia="ru-RU"/>
        </w:rPr>
      </w:pPr>
    </w:p>
    <w:p w:rsidR="00CC2834" w:rsidRPr="00CC2834" w:rsidRDefault="00CC2834" w:rsidP="00266B7F">
      <w:pPr>
        <w:ind w:firstLine="709"/>
        <w:rPr>
          <w:rFonts w:ascii="Times New Roman" w:eastAsia="Calibri" w:hAnsi="Times New Roman" w:cs="Times New Roman"/>
          <w:bCs/>
          <w:sz w:val="28"/>
        </w:rPr>
      </w:pPr>
    </w:p>
    <w:p w:rsidR="00AD7618" w:rsidRDefault="00AD7618" w:rsidP="00266B7F">
      <w:pPr>
        <w:ind w:left="567" w:firstLine="709"/>
        <w:jc w:val="center"/>
        <w:rPr>
          <w:rFonts w:ascii="Times New Roman" w:eastAsia="Calibri" w:hAnsi="Times New Roman" w:cs="Times New Roman"/>
          <w:bCs/>
          <w:sz w:val="28"/>
        </w:rPr>
      </w:pPr>
    </w:p>
    <w:p w:rsidR="00AD7618" w:rsidRDefault="00AD7618" w:rsidP="00266B7F">
      <w:pPr>
        <w:ind w:left="567" w:firstLine="709"/>
        <w:jc w:val="center"/>
        <w:rPr>
          <w:rFonts w:ascii="Times New Roman" w:eastAsia="Calibri" w:hAnsi="Times New Roman" w:cs="Times New Roman"/>
          <w:bCs/>
          <w:sz w:val="28"/>
        </w:rPr>
      </w:pPr>
    </w:p>
    <w:p w:rsidR="00AD7618" w:rsidRDefault="00AD7618" w:rsidP="00266B7F">
      <w:pPr>
        <w:ind w:left="567" w:firstLine="709"/>
        <w:jc w:val="center"/>
        <w:rPr>
          <w:rFonts w:ascii="Times New Roman" w:eastAsia="Calibri" w:hAnsi="Times New Roman" w:cs="Times New Roman"/>
          <w:bCs/>
          <w:sz w:val="28"/>
        </w:rPr>
      </w:pPr>
    </w:p>
    <w:p w:rsidR="00AD7618" w:rsidRDefault="00AD7618" w:rsidP="00266B7F">
      <w:pPr>
        <w:ind w:left="567" w:firstLine="709"/>
        <w:jc w:val="center"/>
        <w:rPr>
          <w:rFonts w:ascii="Times New Roman" w:eastAsia="Calibri" w:hAnsi="Times New Roman" w:cs="Times New Roman"/>
          <w:bCs/>
          <w:sz w:val="28"/>
        </w:rPr>
      </w:pPr>
    </w:p>
    <w:p w:rsidR="00AD7618" w:rsidRDefault="00AD7618" w:rsidP="00266B7F">
      <w:pPr>
        <w:ind w:left="567" w:firstLine="709"/>
        <w:jc w:val="center"/>
        <w:rPr>
          <w:rFonts w:ascii="Times New Roman" w:eastAsia="Calibri" w:hAnsi="Times New Roman" w:cs="Times New Roman"/>
          <w:bCs/>
          <w:sz w:val="28"/>
        </w:rPr>
      </w:pPr>
    </w:p>
    <w:p w:rsidR="00AD7618" w:rsidRDefault="00AD7618" w:rsidP="00266B7F">
      <w:pPr>
        <w:ind w:left="567" w:firstLine="709"/>
        <w:jc w:val="center"/>
        <w:rPr>
          <w:rFonts w:ascii="Times New Roman" w:eastAsia="Calibri" w:hAnsi="Times New Roman" w:cs="Times New Roman"/>
          <w:bCs/>
          <w:sz w:val="28"/>
        </w:rPr>
      </w:pPr>
    </w:p>
    <w:p w:rsidR="00AD7618" w:rsidRDefault="00AD7618" w:rsidP="00266B7F">
      <w:pPr>
        <w:ind w:left="567" w:firstLine="709"/>
        <w:jc w:val="center"/>
        <w:rPr>
          <w:rFonts w:ascii="Times New Roman" w:eastAsia="Calibri" w:hAnsi="Times New Roman" w:cs="Times New Roman"/>
          <w:bCs/>
          <w:sz w:val="28"/>
        </w:rPr>
      </w:pPr>
    </w:p>
    <w:p w:rsidR="00CC2834" w:rsidRPr="00CC2834" w:rsidRDefault="00AD7618" w:rsidP="00266B7F">
      <w:pPr>
        <w:ind w:left="567" w:firstLine="709"/>
        <w:jc w:val="center"/>
        <w:rPr>
          <w:rFonts w:ascii="Times New Roman" w:eastAsia="Calibri" w:hAnsi="Times New Roman" w:cs="Times New Roman"/>
          <w:bCs/>
          <w:sz w:val="28"/>
        </w:rPr>
      </w:pPr>
      <w:r>
        <w:rPr>
          <w:rFonts w:ascii="Times New Roman" w:eastAsia="Calibri" w:hAnsi="Times New Roman" w:cs="Times New Roman"/>
          <w:bCs/>
          <w:sz w:val="28"/>
          <w:lang w:val="en-US"/>
        </w:rPr>
        <w:t>III</w:t>
      </w:r>
      <w:r w:rsidRPr="00CC2834">
        <w:rPr>
          <w:rFonts w:ascii="Times New Roman" w:eastAsia="Calibri" w:hAnsi="Times New Roman" w:cs="Times New Roman"/>
          <w:bCs/>
          <w:sz w:val="28"/>
        </w:rPr>
        <w:t>.СТАТИСТИЧЕСКИЙ АСПЕКТ ВЫБОРОВ В РОССИИ</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Активность избирателей – важнейшая характеристика любых прошедших выборов. До 2007 года в России от этого показателя зависело признание выборов состоявшимися. Но и после того, как порог явки был отменен, показатель активности продолжает играть важную роль: считается, что от него зависит оценка легитимности прошедших выборов и избранных на них органов власти.</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Проследим вариации показателей активности избирателей – во времени, в зависимости от уровня и вида выборов, а также для разных регионов и типов муниципальных образований.</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Федеральные выборы</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За период после принятия Конституции 1993 года в России прошли пять циклов федеральных выборов – выборы депутатов Государственной Думы и через 3 – 6 месяцев после них выборы Президента. Показатели явки на этих выборах представлены в таблице 1.</w:t>
      </w:r>
    </w:p>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Таблица 1</w:t>
      </w:r>
    </w:p>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Активность избирателей на федеральных выборах с 1995 года по 2012 год</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560"/>
        <w:gridCol w:w="2268"/>
        <w:gridCol w:w="1559"/>
        <w:gridCol w:w="2268"/>
        <w:gridCol w:w="1700"/>
      </w:tblGrid>
      <w:tr w:rsidR="00AD7618" w:rsidRPr="00CC2834" w:rsidTr="00AD7618">
        <w:trPr>
          <w:tblCellSpacing w:w="0" w:type="dxa"/>
        </w:trPr>
        <w:tc>
          <w:tcPr>
            <w:tcW w:w="1560" w:type="dxa"/>
            <w:vMerge w:val="restart"/>
            <w:tcBorders>
              <w:top w:val="outset" w:sz="6" w:space="0" w:color="auto"/>
              <w:left w:val="nil"/>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Цикл выборов</w:t>
            </w:r>
          </w:p>
        </w:tc>
        <w:tc>
          <w:tcPr>
            <w:tcW w:w="3827" w:type="dxa"/>
            <w:gridSpan w:val="2"/>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Выборы в Государственную Думу</w:t>
            </w:r>
          </w:p>
        </w:tc>
        <w:tc>
          <w:tcPr>
            <w:tcW w:w="3968" w:type="dxa"/>
            <w:gridSpan w:val="2"/>
            <w:tcBorders>
              <w:top w:val="outset" w:sz="6" w:space="0" w:color="auto"/>
              <w:left w:val="outset" w:sz="6" w:space="0" w:color="auto"/>
              <w:bottom w:val="outset" w:sz="6" w:space="0" w:color="auto"/>
              <w:right w:val="nil"/>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Выборы Президента</w:t>
            </w:r>
          </w:p>
        </w:tc>
      </w:tr>
      <w:tr w:rsidR="00AD7618" w:rsidRPr="00CC2834" w:rsidTr="00AD7618">
        <w:trPr>
          <w:tblCellSpacing w:w="0" w:type="dxa"/>
        </w:trPr>
        <w:tc>
          <w:tcPr>
            <w:tcW w:w="1560" w:type="dxa"/>
            <w:vMerge/>
            <w:tcBorders>
              <w:top w:val="outset" w:sz="6" w:space="0" w:color="auto"/>
              <w:left w:val="nil"/>
              <w:bottom w:val="outset" w:sz="6" w:space="0" w:color="auto"/>
              <w:right w:val="outset" w:sz="6" w:space="0" w:color="auto"/>
            </w:tcBorders>
            <w:vAlign w:val="center"/>
            <w:hideMark/>
          </w:tcPr>
          <w:p w:rsidR="00CC2834" w:rsidRPr="00CC2834" w:rsidRDefault="00CC2834" w:rsidP="00266B7F">
            <w:pPr>
              <w:spacing w:after="0" w:line="240" w:lineRule="auto"/>
              <w:ind w:firstLine="709"/>
              <w:rPr>
                <w:rFonts w:ascii="Times New Roman" w:eastAsia="Calibri" w:hAnsi="Times New Roman" w:cs="Times New Roman"/>
                <w:sz w:val="28"/>
                <w:szCs w:val="28"/>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дата</w:t>
            </w:r>
          </w:p>
        </w:tc>
        <w:tc>
          <w:tcPr>
            <w:tcW w:w="1559" w:type="dxa"/>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явка</w:t>
            </w:r>
          </w:p>
        </w:tc>
        <w:tc>
          <w:tcPr>
            <w:tcW w:w="2268" w:type="dxa"/>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дата</w:t>
            </w:r>
          </w:p>
        </w:tc>
        <w:tc>
          <w:tcPr>
            <w:tcW w:w="1700" w:type="dxa"/>
            <w:tcBorders>
              <w:top w:val="outset" w:sz="6" w:space="0" w:color="auto"/>
              <w:left w:val="outset" w:sz="6" w:space="0" w:color="auto"/>
              <w:bottom w:val="outset" w:sz="6" w:space="0" w:color="auto"/>
              <w:right w:val="nil"/>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 xml:space="preserve"> явка</w:t>
            </w:r>
          </w:p>
        </w:tc>
      </w:tr>
      <w:tr w:rsidR="00AD7618" w:rsidRPr="00CC2834" w:rsidTr="00AD7618">
        <w:trPr>
          <w:tblCellSpacing w:w="0" w:type="dxa"/>
        </w:trPr>
        <w:tc>
          <w:tcPr>
            <w:tcW w:w="1560" w:type="dxa"/>
            <w:vMerge w:val="restart"/>
            <w:tcBorders>
              <w:top w:val="outset" w:sz="6" w:space="0" w:color="auto"/>
              <w:left w:val="nil"/>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1995 – 1996</w:t>
            </w:r>
          </w:p>
        </w:tc>
        <w:tc>
          <w:tcPr>
            <w:tcW w:w="2268" w:type="dxa"/>
            <w:vMerge w:val="restart"/>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17.12.1995</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64,8%</w:t>
            </w:r>
          </w:p>
        </w:tc>
        <w:tc>
          <w:tcPr>
            <w:tcW w:w="2268" w:type="dxa"/>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16.06.1996</w:t>
            </w:r>
          </w:p>
        </w:tc>
        <w:tc>
          <w:tcPr>
            <w:tcW w:w="1700" w:type="dxa"/>
            <w:tcBorders>
              <w:top w:val="outset" w:sz="6" w:space="0" w:color="auto"/>
              <w:left w:val="outset" w:sz="6" w:space="0" w:color="auto"/>
              <w:bottom w:val="outset" w:sz="6" w:space="0" w:color="auto"/>
              <w:right w:val="nil"/>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69,8%</w:t>
            </w:r>
          </w:p>
        </w:tc>
      </w:tr>
      <w:tr w:rsidR="00AD7618" w:rsidRPr="00CC2834" w:rsidTr="00AD7618">
        <w:trPr>
          <w:tblCellSpacing w:w="0" w:type="dxa"/>
        </w:trPr>
        <w:tc>
          <w:tcPr>
            <w:tcW w:w="1560" w:type="dxa"/>
            <w:vMerge/>
            <w:tcBorders>
              <w:top w:val="outset" w:sz="6" w:space="0" w:color="auto"/>
              <w:left w:val="nil"/>
              <w:bottom w:val="outset" w:sz="6" w:space="0" w:color="auto"/>
              <w:right w:val="outset" w:sz="6" w:space="0" w:color="auto"/>
            </w:tcBorders>
            <w:vAlign w:val="center"/>
            <w:hideMark/>
          </w:tcPr>
          <w:p w:rsidR="00CC2834" w:rsidRPr="00CC2834" w:rsidRDefault="00CC2834" w:rsidP="00266B7F">
            <w:pPr>
              <w:spacing w:after="0" w:line="240" w:lineRule="auto"/>
              <w:ind w:firstLine="709"/>
              <w:rPr>
                <w:rFonts w:ascii="Times New Roman" w:eastAsia="Calibri" w:hAnsi="Times New Roman" w:cs="Times New Roman"/>
                <w:sz w:val="28"/>
                <w:szCs w:val="28"/>
                <w:lang w:eastAsia="ru-RU"/>
              </w:rPr>
            </w:pPr>
          </w:p>
        </w:tc>
        <w:tc>
          <w:tcPr>
            <w:tcW w:w="2268" w:type="dxa"/>
            <w:vMerge/>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after="0" w:line="240" w:lineRule="auto"/>
              <w:ind w:firstLine="709"/>
              <w:rPr>
                <w:rFonts w:ascii="Times New Roman" w:eastAsia="Calibri" w:hAnsi="Times New Roman" w:cs="Times New Roman"/>
                <w:sz w:val="28"/>
                <w:szCs w:val="28"/>
                <w:lang w:eastAsia="ru-RU"/>
              </w:rPr>
            </w:pPr>
          </w:p>
        </w:tc>
        <w:tc>
          <w:tcPr>
            <w:tcW w:w="1559" w:type="dxa"/>
            <w:vMerge/>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after="0" w:line="240" w:lineRule="auto"/>
              <w:ind w:firstLine="709"/>
              <w:rPr>
                <w:rFonts w:ascii="Times New Roman" w:eastAsia="Calibri" w:hAnsi="Times New Roman" w:cs="Times New Roman"/>
                <w:sz w:val="28"/>
                <w:szCs w:val="28"/>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03.07.1996</w:t>
            </w:r>
          </w:p>
        </w:tc>
        <w:tc>
          <w:tcPr>
            <w:tcW w:w="1700" w:type="dxa"/>
            <w:tcBorders>
              <w:top w:val="outset" w:sz="6" w:space="0" w:color="auto"/>
              <w:left w:val="outset" w:sz="6" w:space="0" w:color="auto"/>
              <w:bottom w:val="outset" w:sz="6" w:space="0" w:color="auto"/>
              <w:right w:val="nil"/>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68,9%</w:t>
            </w:r>
          </w:p>
        </w:tc>
      </w:tr>
      <w:tr w:rsidR="00AD7618" w:rsidRPr="00CC2834" w:rsidTr="00AD7618">
        <w:trPr>
          <w:tblCellSpacing w:w="0" w:type="dxa"/>
        </w:trPr>
        <w:tc>
          <w:tcPr>
            <w:tcW w:w="1560" w:type="dxa"/>
            <w:tcBorders>
              <w:top w:val="outset" w:sz="6" w:space="0" w:color="auto"/>
              <w:left w:val="nil"/>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1999 – 2000</w:t>
            </w:r>
          </w:p>
        </w:tc>
        <w:tc>
          <w:tcPr>
            <w:tcW w:w="2268" w:type="dxa"/>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19.12.1999</w:t>
            </w:r>
          </w:p>
        </w:tc>
        <w:tc>
          <w:tcPr>
            <w:tcW w:w="1559" w:type="dxa"/>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61,8%</w:t>
            </w:r>
          </w:p>
        </w:tc>
        <w:tc>
          <w:tcPr>
            <w:tcW w:w="2268" w:type="dxa"/>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26.03.2000</w:t>
            </w:r>
          </w:p>
        </w:tc>
        <w:tc>
          <w:tcPr>
            <w:tcW w:w="1700" w:type="dxa"/>
            <w:tcBorders>
              <w:top w:val="outset" w:sz="6" w:space="0" w:color="auto"/>
              <w:left w:val="outset" w:sz="6" w:space="0" w:color="auto"/>
              <w:bottom w:val="outset" w:sz="6" w:space="0" w:color="auto"/>
              <w:right w:val="nil"/>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68,7%</w:t>
            </w:r>
          </w:p>
        </w:tc>
      </w:tr>
      <w:tr w:rsidR="00AD7618" w:rsidRPr="00CC2834" w:rsidTr="00AD7618">
        <w:trPr>
          <w:tblCellSpacing w:w="0" w:type="dxa"/>
        </w:trPr>
        <w:tc>
          <w:tcPr>
            <w:tcW w:w="1560" w:type="dxa"/>
            <w:tcBorders>
              <w:top w:val="outset" w:sz="6" w:space="0" w:color="auto"/>
              <w:left w:val="nil"/>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2003 – 2004</w:t>
            </w:r>
          </w:p>
        </w:tc>
        <w:tc>
          <w:tcPr>
            <w:tcW w:w="2268" w:type="dxa"/>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07.12.2003</w:t>
            </w:r>
          </w:p>
        </w:tc>
        <w:tc>
          <w:tcPr>
            <w:tcW w:w="1559" w:type="dxa"/>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55,7%</w:t>
            </w:r>
          </w:p>
        </w:tc>
        <w:tc>
          <w:tcPr>
            <w:tcW w:w="2268" w:type="dxa"/>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14.03.2004</w:t>
            </w:r>
          </w:p>
        </w:tc>
        <w:tc>
          <w:tcPr>
            <w:tcW w:w="1700" w:type="dxa"/>
            <w:tcBorders>
              <w:top w:val="outset" w:sz="6" w:space="0" w:color="auto"/>
              <w:left w:val="outset" w:sz="6" w:space="0" w:color="auto"/>
              <w:bottom w:val="outset" w:sz="6" w:space="0" w:color="auto"/>
              <w:right w:val="nil"/>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64,4%</w:t>
            </w:r>
          </w:p>
        </w:tc>
      </w:tr>
      <w:tr w:rsidR="00AD7618" w:rsidRPr="00CC2834" w:rsidTr="00AD7618">
        <w:trPr>
          <w:tblCellSpacing w:w="0" w:type="dxa"/>
        </w:trPr>
        <w:tc>
          <w:tcPr>
            <w:tcW w:w="1560" w:type="dxa"/>
            <w:tcBorders>
              <w:top w:val="outset" w:sz="6" w:space="0" w:color="auto"/>
              <w:left w:val="nil"/>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2007 – 2008</w:t>
            </w:r>
          </w:p>
        </w:tc>
        <w:tc>
          <w:tcPr>
            <w:tcW w:w="2268" w:type="dxa"/>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02.12.2007</w:t>
            </w:r>
          </w:p>
        </w:tc>
        <w:tc>
          <w:tcPr>
            <w:tcW w:w="1559" w:type="dxa"/>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63,8%</w:t>
            </w:r>
          </w:p>
        </w:tc>
        <w:tc>
          <w:tcPr>
            <w:tcW w:w="2268" w:type="dxa"/>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02.03.2008</w:t>
            </w:r>
          </w:p>
        </w:tc>
        <w:tc>
          <w:tcPr>
            <w:tcW w:w="1700" w:type="dxa"/>
            <w:tcBorders>
              <w:top w:val="outset" w:sz="6" w:space="0" w:color="auto"/>
              <w:left w:val="outset" w:sz="6" w:space="0" w:color="auto"/>
              <w:bottom w:val="outset" w:sz="6" w:space="0" w:color="auto"/>
              <w:right w:val="nil"/>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69,8%</w:t>
            </w:r>
          </w:p>
        </w:tc>
      </w:tr>
      <w:tr w:rsidR="00AD7618" w:rsidRPr="00CC2834" w:rsidTr="00AD7618">
        <w:trPr>
          <w:tblCellSpacing w:w="0" w:type="dxa"/>
        </w:trPr>
        <w:tc>
          <w:tcPr>
            <w:tcW w:w="1560" w:type="dxa"/>
            <w:tcBorders>
              <w:top w:val="outset" w:sz="6" w:space="0" w:color="auto"/>
              <w:left w:val="nil"/>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2011 – 2012</w:t>
            </w:r>
          </w:p>
        </w:tc>
        <w:tc>
          <w:tcPr>
            <w:tcW w:w="2268" w:type="dxa"/>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04.12.2011</w:t>
            </w:r>
          </w:p>
        </w:tc>
        <w:tc>
          <w:tcPr>
            <w:tcW w:w="1559" w:type="dxa"/>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60,2%</w:t>
            </w:r>
          </w:p>
        </w:tc>
        <w:tc>
          <w:tcPr>
            <w:tcW w:w="2268" w:type="dxa"/>
            <w:tcBorders>
              <w:top w:val="outset" w:sz="6" w:space="0" w:color="auto"/>
              <w:left w:val="outset" w:sz="6" w:space="0" w:color="auto"/>
              <w:bottom w:val="outset" w:sz="6" w:space="0" w:color="auto"/>
              <w:right w:val="outset" w:sz="6" w:space="0" w:color="auto"/>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04.03.2012</w:t>
            </w:r>
          </w:p>
        </w:tc>
        <w:tc>
          <w:tcPr>
            <w:tcW w:w="1700" w:type="dxa"/>
            <w:tcBorders>
              <w:top w:val="outset" w:sz="6" w:space="0" w:color="auto"/>
              <w:left w:val="outset" w:sz="6" w:space="0" w:color="auto"/>
              <w:bottom w:val="outset" w:sz="6" w:space="0" w:color="auto"/>
              <w:right w:val="nil"/>
            </w:tcBorders>
            <w:vAlign w:val="center"/>
            <w:hideMark/>
          </w:tcPr>
          <w:p w:rsidR="00CC2834" w:rsidRPr="00CC2834" w:rsidRDefault="00CC2834" w:rsidP="00266B7F">
            <w:pPr>
              <w:spacing w:before="100" w:beforeAutospacing="1" w:after="100" w:afterAutospacing="1" w:line="240" w:lineRule="auto"/>
              <w:ind w:firstLine="709"/>
              <w:jc w:val="both"/>
              <w:rPr>
                <w:rFonts w:ascii="Times New Roman" w:eastAsia="Calibri" w:hAnsi="Times New Roman" w:cs="Times New Roman"/>
                <w:sz w:val="28"/>
                <w:szCs w:val="28"/>
                <w:lang w:eastAsia="ru-RU"/>
              </w:rPr>
            </w:pPr>
            <w:r w:rsidRPr="00CC2834">
              <w:rPr>
                <w:rFonts w:ascii="Times New Roman" w:eastAsia="Calibri" w:hAnsi="Times New Roman" w:cs="Times New Roman"/>
                <w:sz w:val="28"/>
                <w:szCs w:val="28"/>
                <w:lang w:eastAsia="ru-RU"/>
              </w:rPr>
              <w:t>65,3%</w:t>
            </w:r>
          </w:p>
        </w:tc>
      </w:tr>
    </w:tbl>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lastRenderedPageBreak/>
        <w:t xml:space="preserve">   Обращают на себя внимание два обстоятельства. Во-первых, явка на президентских выборах всегда выше (на 5 – 9%), чем на парламентских выборах того же цикла. Во-вторых, изменения явки на парламентских и президентских выборах в каждом цикле направлены в одну и ту же сторону: если активность повышается – то и на тех, и на других выборах, если снижается – то так же.</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Что касается динамики, то она не имеет единой тенденции. В циклах 1999 – 2000 и 2003 – 2004 годов явка снижалась по сравнению с предыдущими циклами. В цикле 2007 – 2008 годов явка значительно выросла – почти до уровня 1995 – 1996 годов, однако в последнем цикле она вновь снизилась, но осталась выше уровня 2003 – 2004 годов.</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Отмечена устойчивость региональных различий в активности избирателей. Показано, что основными факторами, действующими в сторону снижения явки, являются доля русского населения, доля городского населения и удаленность региона от Москвы.</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Региональные выборы</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Выборы депутатов законодательных органов государственной власти субъектов РФ (региональных парламентов) проводятся регулярно с декабря 1993 года. При этом с декабря 2003 года они проходят в основном по смешанной или реже по полностью пропорциональной избирательной системе. До середины 2003 года выборы региональных парламентов проходили преимущественно по мажоритарной системе, а использование смешанной системы было редким.</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Исследователи отмечают, что для российских регионов характерны две закономерности: явка на региональных выборах ниже чем на федеральных, а явка на выборах региональных парламентов ниже, чем на выборах глав регионов. Естественно, эти закономерности проявляются в том случае, если выборы проводятся раздельно. Однако выборы разных видов и уровней часто совмещаются. В связи с этим</w:t>
      </w:r>
      <w:r w:rsidR="00AD7618">
        <w:rPr>
          <w:rFonts w:ascii="Times New Roman" w:eastAsia="Calibri" w:hAnsi="Times New Roman" w:cs="Times New Roman"/>
          <w:sz w:val="28"/>
          <w:szCs w:val="28"/>
        </w:rPr>
        <w:t xml:space="preserve"> </w:t>
      </w:r>
      <w:r w:rsidRPr="00CC2834">
        <w:rPr>
          <w:rFonts w:ascii="Times New Roman" w:eastAsia="Calibri" w:hAnsi="Times New Roman" w:cs="Times New Roman"/>
          <w:sz w:val="28"/>
          <w:szCs w:val="28"/>
        </w:rPr>
        <w:t xml:space="preserve">при исследовании явки на региональных выборах необходимо исключать кампании, совмещенные с </w:t>
      </w:r>
      <w:r w:rsidRPr="00CC2834">
        <w:rPr>
          <w:rFonts w:ascii="Times New Roman" w:eastAsia="Calibri" w:hAnsi="Times New Roman" w:cs="Times New Roman"/>
          <w:sz w:val="28"/>
          <w:szCs w:val="28"/>
        </w:rPr>
        <w:lastRenderedPageBreak/>
        <w:t>федеральными, а для выборов региональных парламентов также исключать кампании, совмещенные с выборами главы региона. В целом на выборах региональных парламентов наблюдались те же закономерности распределения регионов по уровню явки, которые были зафиксированы для федеральных выборов.</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За период 2007 – 2012 годов прошли 111 выборов региональных парламентов, из которых 64 не были совмещены с федеральными. По этим 64 кампаниям средняя явка составила 48%. Таким образом, можно говорить о некотором росте показателя явки.</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Что касается выборов глав регионов, то наименьшая явка в первом туре (29,0%) зафиксирована в Санкт-Петербурге в сентябре 2003 года, во втором туре (25,3%) – в Тюменской области в январе 1997 года, а наибольшая (97,7%) – в Кабардино-Балкарской Республике в январе 1997 года. Среднее значение по 127 голосованиям за 2000–2005 годы (исключая голосования, совмещенные с федеральными) – 51,6%.</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Муниципальные выборы: динамика</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В Российской Федерации действуют около 25 тысяч муниципальных образований, сильно различающихся по размеру, степени урбанизации, составу населения, культурным и политическим традициям. </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Проследим динамику явки на муниципальных выборах мы попытаемся найти такие муниципальные образования, в которых не менее трех раз проходили выборы одного вида в одно и то же время года (чтобы исключить влияние сезонных факторов), не совмещенные с федеральными или региональными выборами (где явка обычно выше), информация о которых есть на сайте ЦИК России. Оказалось, что таких случаев немного. </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p>
    <w:p w:rsidR="00AD7618" w:rsidRDefault="00AD7618" w:rsidP="004A06D7">
      <w:pPr>
        <w:spacing w:after="0" w:line="360" w:lineRule="auto"/>
        <w:outlineLvl w:val="0"/>
        <w:rPr>
          <w:rFonts w:ascii="Times New Roman" w:eastAsia="Calibri" w:hAnsi="Times New Roman" w:cs="Times New Roman"/>
          <w:sz w:val="28"/>
          <w:szCs w:val="28"/>
        </w:rPr>
      </w:pPr>
    </w:p>
    <w:p w:rsidR="004A06D7" w:rsidRPr="004A06D7" w:rsidRDefault="004A06D7" w:rsidP="004A06D7">
      <w:pPr>
        <w:spacing w:after="0" w:line="360" w:lineRule="auto"/>
        <w:outlineLvl w:val="0"/>
        <w:rPr>
          <w:rFonts w:ascii="Times New Roman" w:eastAsia="Calibri" w:hAnsi="Times New Roman" w:cs="Times New Roman"/>
          <w:sz w:val="28"/>
          <w:szCs w:val="28"/>
        </w:rPr>
      </w:pPr>
    </w:p>
    <w:p w:rsidR="00CC2834" w:rsidRPr="00CC2834" w:rsidRDefault="00AD7618" w:rsidP="00266B7F">
      <w:pPr>
        <w:spacing w:after="0" w:line="36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lang w:val="en-US"/>
        </w:rPr>
        <w:lastRenderedPageBreak/>
        <w:t>IV</w:t>
      </w:r>
      <w:r w:rsidR="00CC2834" w:rsidRPr="00CC2834">
        <w:rPr>
          <w:rFonts w:ascii="Times New Roman" w:eastAsia="Calibri" w:hAnsi="Times New Roman" w:cs="Times New Roman"/>
          <w:sz w:val="28"/>
          <w:szCs w:val="28"/>
        </w:rPr>
        <w:t xml:space="preserve">. </w:t>
      </w:r>
      <w:r w:rsidRPr="00CC2834">
        <w:rPr>
          <w:rFonts w:ascii="Times New Roman" w:eastAsia="Calibri" w:hAnsi="Times New Roman" w:cs="Times New Roman"/>
          <w:sz w:val="28"/>
          <w:szCs w:val="28"/>
        </w:rPr>
        <w:t>ВЫВОД</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Мне удалось проследить избирательный процесс в Российской Федерации.</w:t>
      </w:r>
    </w:p>
    <w:p w:rsidR="00CC2834" w:rsidRPr="00CC2834" w:rsidRDefault="00CC2834" w:rsidP="00266B7F">
      <w:pPr>
        <w:tabs>
          <w:tab w:val="left" w:pos="851"/>
        </w:tabs>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Я досконально изучил  литературные источники по проблеме избирательного права в России.</w:t>
      </w:r>
    </w:p>
    <w:p w:rsidR="00CC2834" w:rsidRPr="00CC2834" w:rsidRDefault="00CC2834" w:rsidP="00266B7F">
      <w:pPr>
        <w:tabs>
          <w:tab w:val="left" w:pos="851"/>
        </w:tabs>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Проследил исторические аспекты формирования избирательного права в Европе и России на примере демократических государств.</w:t>
      </w:r>
    </w:p>
    <w:p w:rsidR="00CC2834" w:rsidRPr="00CC2834" w:rsidRDefault="00CC2834" w:rsidP="00266B7F">
      <w:pPr>
        <w:tabs>
          <w:tab w:val="left" w:pos="851"/>
        </w:tabs>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Провел диагностическое исследование и определил активность настоящих и будущих избирателей на выборах и указал факторы, влияющие на этот показатель.</w:t>
      </w:r>
    </w:p>
    <w:p w:rsidR="00CC2834" w:rsidRPr="00CC2834" w:rsidRDefault="00CC2834" w:rsidP="00266B7F">
      <w:pPr>
        <w:tabs>
          <w:tab w:val="left" w:pos="851"/>
        </w:tabs>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Решающими факторами, влияющими на активность настоящих и будущих избирателей являются следующие:</w:t>
      </w:r>
    </w:p>
    <w:p w:rsidR="00CC2834" w:rsidRPr="00CC2834" w:rsidRDefault="00CC2834" w:rsidP="00266B7F">
      <w:pPr>
        <w:tabs>
          <w:tab w:val="left" w:pos="851"/>
        </w:tabs>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эмоциональное состояние голосующего;</w:t>
      </w:r>
    </w:p>
    <w:p w:rsidR="00CC2834" w:rsidRPr="00CC2834" w:rsidRDefault="00CC2834" w:rsidP="00266B7F">
      <w:pPr>
        <w:tabs>
          <w:tab w:val="left" w:pos="851"/>
        </w:tabs>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социальное окружение в день голосования;</w:t>
      </w:r>
    </w:p>
    <w:p w:rsidR="00CC2834" w:rsidRPr="00CC2834" w:rsidRDefault="00CC2834" w:rsidP="00266B7F">
      <w:pPr>
        <w:tabs>
          <w:tab w:val="left" w:pos="851"/>
        </w:tabs>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знание своих прав избирателя;</w:t>
      </w:r>
    </w:p>
    <w:p w:rsidR="00CC2834" w:rsidRPr="00CC2834" w:rsidRDefault="00CC2834" w:rsidP="00266B7F">
      <w:pPr>
        <w:tabs>
          <w:tab w:val="left" w:pos="851"/>
        </w:tabs>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отсутствие ущемления прав российского избирателя;</w:t>
      </w:r>
    </w:p>
    <w:p w:rsidR="00CC2834" w:rsidRPr="00CC2834" w:rsidRDefault="00CC2834" w:rsidP="00266B7F">
      <w:pPr>
        <w:tabs>
          <w:tab w:val="left" w:pos="851"/>
        </w:tabs>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удовлетворенность избирателя существующей практикой избирательной кампании в РФ;</w:t>
      </w:r>
    </w:p>
    <w:p w:rsidR="00CC2834" w:rsidRPr="00CC2834" w:rsidRDefault="00CC2834" w:rsidP="00266B7F">
      <w:pPr>
        <w:tabs>
          <w:tab w:val="left" w:pos="851"/>
        </w:tabs>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чувство защищённости в стране проживания избирателя;</w:t>
      </w:r>
    </w:p>
    <w:p w:rsidR="00CC2834" w:rsidRPr="00CC2834" w:rsidRDefault="00CC2834" w:rsidP="00266B7F">
      <w:pPr>
        <w:tabs>
          <w:tab w:val="left" w:pos="851"/>
        </w:tabs>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ожидания от предстоящих выборов;</w:t>
      </w:r>
    </w:p>
    <w:p w:rsidR="00CC2834" w:rsidRPr="00CC2834" w:rsidRDefault="00CC2834" w:rsidP="00266B7F">
      <w:pPr>
        <w:tabs>
          <w:tab w:val="left" w:pos="851"/>
        </w:tabs>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четкостью принятия решения своего голоса до дня выборов.</w:t>
      </w:r>
    </w:p>
    <w:p w:rsidR="00CC2834" w:rsidRPr="00CC2834" w:rsidRDefault="00CC2834" w:rsidP="00266B7F">
      <w:pPr>
        <w:tabs>
          <w:tab w:val="left" w:pos="851"/>
        </w:tabs>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Отмечается акцентирование на специфические факторы, влияющие на активность будущих избирателей, а именно указываются также:</w:t>
      </w:r>
    </w:p>
    <w:p w:rsidR="00CC2834" w:rsidRPr="00CC2834" w:rsidRDefault="00CC2834" w:rsidP="00266B7F">
      <w:pPr>
        <w:tabs>
          <w:tab w:val="left" w:pos="851"/>
        </w:tabs>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четкое понимание цели выборов;</w:t>
      </w:r>
    </w:p>
    <w:p w:rsidR="00CC2834" w:rsidRPr="00CC2834" w:rsidRDefault="00CC2834" w:rsidP="00266B7F">
      <w:pPr>
        <w:tabs>
          <w:tab w:val="left" w:pos="851"/>
        </w:tabs>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осознание связи выборов с судьбой каждого будущего избирателя;</w:t>
      </w:r>
    </w:p>
    <w:p w:rsidR="00AD7618" w:rsidRPr="000F7222" w:rsidRDefault="00CC2834" w:rsidP="00AD7618">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-наличие в народном избраннике определённых личностных качеств: справедливости; честности; ума; доброты; ответственности; трудолюбия; лидерских; целеустремлённости; образованности; решительности; харизматичности; отзывчивости; рассудительности;   - наличие времени.</w:t>
      </w:r>
    </w:p>
    <w:p w:rsidR="00CC2834" w:rsidRPr="00CC2834" w:rsidRDefault="00CC2834" w:rsidP="00AD7618">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lastRenderedPageBreak/>
        <w:t xml:space="preserve"> В ходе работы над темой проекта «Как голосуют россияне. Мои наблюдения и выводы» выдвинутая мной гипотеза подтвердилась в полной мере. Действительно, существует ряд факторов, влияющих на показатель активности настоящих избирателей на выборах, а именно: эмоциональное состояние голосующего; социальное окружение в день голосования; знание своих прав избирателя; отсутствие ущемления прав российского избирателя; удовлетворенность избирателя существующей практикой избирательной кампании в РФ; чувство защищённости в стране проживания избирателя; ожидания от предстоящих выборов; четкостью принятия решения своего голоса до дня выборов.</w:t>
      </w:r>
    </w:p>
    <w:p w:rsidR="00CC2834" w:rsidRPr="00CC2834" w:rsidRDefault="00CC2834" w:rsidP="00266B7F">
      <w:pPr>
        <w:tabs>
          <w:tab w:val="left" w:pos="851"/>
        </w:tabs>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Специфическими факторами, влияющими на активность будущих избирателей, являются следующие: четкое понимание цели выборов;  осознание связи выборов с судьбой каждого будущего избирателя; наличие в народном избраннике определённых личностных качеств (справедливости, честности, ума, доброты, ответственности, трудолюбия, лидерских, целеустремлённости, образованности, решительности, харизматичности, отзывчивости, рассудительности); наличие времени.</w:t>
      </w:r>
    </w:p>
    <w:p w:rsidR="00CC2834" w:rsidRPr="00CC2834" w:rsidRDefault="00CC2834" w:rsidP="00266B7F">
      <w:pPr>
        <w:tabs>
          <w:tab w:val="left" w:pos="851"/>
        </w:tabs>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xml:space="preserve">   Результаты исследовательского проекта: «Как голосуют россияне. Мои наблюдения и выводы» могут быть опубликованы в социальных сетях.</w:t>
      </w:r>
    </w:p>
    <w:p w:rsidR="00CC2834" w:rsidRPr="00CC2834" w:rsidRDefault="00CC2834" w:rsidP="00266B7F">
      <w:pPr>
        <w:spacing w:after="0" w:line="360" w:lineRule="auto"/>
        <w:ind w:firstLine="709"/>
        <w:jc w:val="center"/>
        <w:outlineLvl w:val="0"/>
        <w:rPr>
          <w:rFonts w:ascii="Times New Roman" w:eastAsia="Calibri" w:hAnsi="Times New Roman" w:cs="Times New Roman"/>
          <w:sz w:val="28"/>
          <w:szCs w:val="28"/>
        </w:rPr>
      </w:pPr>
    </w:p>
    <w:p w:rsidR="00CC2834" w:rsidRPr="00CC2834" w:rsidRDefault="00CC2834" w:rsidP="00266B7F">
      <w:pPr>
        <w:spacing w:after="0" w:line="360" w:lineRule="auto"/>
        <w:ind w:firstLine="709"/>
        <w:jc w:val="center"/>
        <w:outlineLvl w:val="0"/>
        <w:rPr>
          <w:rFonts w:ascii="Times New Roman" w:eastAsia="Calibri" w:hAnsi="Times New Roman" w:cs="Times New Roman"/>
          <w:sz w:val="28"/>
          <w:szCs w:val="28"/>
        </w:rPr>
      </w:pPr>
    </w:p>
    <w:p w:rsidR="00CC2834" w:rsidRPr="00CC2834" w:rsidRDefault="00CC2834" w:rsidP="00266B7F">
      <w:pPr>
        <w:spacing w:after="0" w:line="360" w:lineRule="auto"/>
        <w:ind w:firstLine="709"/>
        <w:outlineLvl w:val="0"/>
        <w:rPr>
          <w:rFonts w:ascii="Times New Roman" w:eastAsia="Calibri" w:hAnsi="Times New Roman" w:cs="Times New Roman"/>
          <w:sz w:val="28"/>
          <w:szCs w:val="28"/>
        </w:rPr>
      </w:pPr>
    </w:p>
    <w:p w:rsidR="00CC2834" w:rsidRPr="00CC2834" w:rsidRDefault="00CC2834" w:rsidP="00266B7F">
      <w:pPr>
        <w:spacing w:after="0" w:line="360" w:lineRule="auto"/>
        <w:ind w:firstLine="709"/>
        <w:outlineLvl w:val="0"/>
        <w:rPr>
          <w:rFonts w:ascii="Times New Roman" w:eastAsia="Calibri" w:hAnsi="Times New Roman" w:cs="Times New Roman"/>
          <w:sz w:val="28"/>
          <w:szCs w:val="28"/>
        </w:rPr>
      </w:pPr>
    </w:p>
    <w:p w:rsidR="00CC2834" w:rsidRPr="00CC2834" w:rsidRDefault="00CC2834" w:rsidP="00266B7F">
      <w:pPr>
        <w:spacing w:after="0" w:line="360" w:lineRule="auto"/>
        <w:ind w:firstLine="709"/>
        <w:jc w:val="center"/>
        <w:outlineLvl w:val="0"/>
        <w:rPr>
          <w:rFonts w:ascii="Times New Roman" w:eastAsia="Calibri" w:hAnsi="Times New Roman" w:cs="Times New Roman"/>
          <w:sz w:val="28"/>
          <w:szCs w:val="28"/>
        </w:rPr>
      </w:pPr>
    </w:p>
    <w:p w:rsidR="00CC2834" w:rsidRPr="00CC2834" w:rsidRDefault="00CC2834" w:rsidP="00266B7F">
      <w:pPr>
        <w:spacing w:after="0" w:line="360" w:lineRule="auto"/>
        <w:ind w:firstLine="709"/>
        <w:jc w:val="center"/>
        <w:outlineLvl w:val="0"/>
        <w:rPr>
          <w:rFonts w:ascii="Times New Roman" w:eastAsia="Calibri" w:hAnsi="Times New Roman" w:cs="Times New Roman"/>
          <w:sz w:val="28"/>
          <w:szCs w:val="28"/>
        </w:rPr>
      </w:pPr>
    </w:p>
    <w:p w:rsidR="00CC2834" w:rsidRPr="000F7222" w:rsidRDefault="00CC2834" w:rsidP="00AD7618">
      <w:pPr>
        <w:spacing w:after="0" w:line="360" w:lineRule="auto"/>
        <w:outlineLvl w:val="0"/>
        <w:rPr>
          <w:rFonts w:ascii="Times New Roman" w:eastAsia="Calibri" w:hAnsi="Times New Roman" w:cs="Times New Roman"/>
          <w:sz w:val="28"/>
          <w:szCs w:val="28"/>
        </w:rPr>
      </w:pPr>
    </w:p>
    <w:p w:rsidR="00AD7618" w:rsidRPr="000F7222" w:rsidRDefault="00AD7618" w:rsidP="00AD7618">
      <w:pPr>
        <w:spacing w:after="0" w:line="360" w:lineRule="auto"/>
        <w:outlineLvl w:val="0"/>
        <w:rPr>
          <w:rFonts w:ascii="Times New Roman" w:eastAsia="Calibri" w:hAnsi="Times New Roman" w:cs="Times New Roman"/>
          <w:sz w:val="28"/>
          <w:szCs w:val="28"/>
        </w:rPr>
      </w:pPr>
    </w:p>
    <w:p w:rsidR="00F537E5" w:rsidRDefault="00F537E5" w:rsidP="00266B7F">
      <w:pPr>
        <w:spacing w:after="0" w:line="360" w:lineRule="auto"/>
        <w:ind w:firstLine="709"/>
        <w:jc w:val="center"/>
        <w:outlineLvl w:val="0"/>
        <w:rPr>
          <w:rFonts w:ascii="Times New Roman" w:eastAsia="Calibri" w:hAnsi="Times New Roman" w:cs="Times New Roman"/>
          <w:sz w:val="28"/>
          <w:szCs w:val="28"/>
        </w:rPr>
      </w:pPr>
    </w:p>
    <w:p w:rsidR="00F537E5" w:rsidRDefault="00F537E5" w:rsidP="00266B7F">
      <w:pPr>
        <w:spacing w:after="0" w:line="360" w:lineRule="auto"/>
        <w:ind w:firstLine="709"/>
        <w:jc w:val="center"/>
        <w:outlineLvl w:val="0"/>
        <w:rPr>
          <w:rFonts w:ascii="Times New Roman" w:eastAsia="Calibri" w:hAnsi="Times New Roman" w:cs="Times New Roman"/>
          <w:sz w:val="28"/>
          <w:szCs w:val="28"/>
        </w:rPr>
      </w:pPr>
    </w:p>
    <w:p w:rsidR="00F537E5" w:rsidRDefault="00F537E5" w:rsidP="00266B7F">
      <w:pPr>
        <w:spacing w:after="0" w:line="360" w:lineRule="auto"/>
        <w:ind w:firstLine="709"/>
        <w:jc w:val="center"/>
        <w:outlineLvl w:val="0"/>
        <w:rPr>
          <w:rFonts w:ascii="Times New Roman" w:eastAsia="Calibri" w:hAnsi="Times New Roman" w:cs="Times New Roman"/>
          <w:sz w:val="28"/>
          <w:szCs w:val="28"/>
        </w:rPr>
      </w:pPr>
    </w:p>
    <w:p w:rsidR="00CC2834" w:rsidRPr="00CC2834" w:rsidRDefault="00266B7F" w:rsidP="00266B7F">
      <w:pPr>
        <w:spacing w:after="0" w:line="360" w:lineRule="auto"/>
        <w:ind w:firstLine="709"/>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ЛИТЕРАТУРА </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1. Беляев И.Д. История русского законодательства / И.Д.Беляев. – СПб.: Лань, 1999. – 640с.</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2. Власть и общество в России: опыт истории и современность. 1906-2006 гг. (к 100-летию российского парламентаризма): материалы всероссийской научно-практической конференции. – Краснодар: Традиция, 2006. – 370 с. </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3. Ерыгина В.И. Исследование сущности и признаков парламентаризма в отечественной юридической науке / В.И.Ерыгина // Гос. власть и местное самоуправление. – 2010. - № 3. – С. 40-45</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4.История Конституции России: хрестоматия / под ред. Р.А.Ромашова. – СПб.: Изд-во СПбГУП, 2010. – 572 с. - (Библиотека гуманитарного Университета; Вып. 41)    </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 5.Калякин О.А. К вопросу о начальных этапах развития российского конституционализма / О.А.Калякин // Гос. власть и местное самоуправление. – 2010. - № 7. – С. 43-47          </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6.Кравец И.А. Конституционализм и российская государственность в начале ХХ века: учебное пособие / И.А. Кравец. – М.: ИВЦ «Маркетинг», 2000. – 368 с.</w:t>
      </w:r>
    </w:p>
    <w:p w:rsidR="00CC2834" w:rsidRPr="00CC2834" w:rsidRDefault="00CC2834" w:rsidP="00266B7F">
      <w:pPr>
        <w:spacing w:after="0" w:line="360" w:lineRule="auto"/>
        <w:ind w:firstLine="709"/>
        <w:jc w:val="both"/>
        <w:rPr>
          <w:rFonts w:ascii="Times New Roman" w:eastAsia="Calibri" w:hAnsi="Times New Roman" w:cs="Times New Roman"/>
          <w:sz w:val="28"/>
          <w:szCs w:val="28"/>
        </w:rPr>
      </w:pPr>
      <w:r w:rsidRPr="00CC2834">
        <w:rPr>
          <w:rFonts w:ascii="Times New Roman" w:eastAsia="Calibri" w:hAnsi="Times New Roman" w:cs="Times New Roman"/>
          <w:sz w:val="28"/>
          <w:szCs w:val="28"/>
        </w:rPr>
        <w:t>7.КашликовА.С.  Изменения правового статуса советского депутата в связи с конституционными изменениями в СССР в период конца 70-х - начала 90-х годов ХХ века / А.С.Кашликов// Государственная власть и местное самоуправление. – 2010. - № 1. - С.40-46.</w:t>
      </w:r>
    </w:p>
    <w:p w:rsidR="00CC2834" w:rsidRPr="00CC2834" w:rsidRDefault="00CC2834" w:rsidP="00AD7618">
      <w:pPr>
        <w:spacing w:after="0" w:line="360" w:lineRule="auto"/>
        <w:ind w:firstLine="709"/>
        <w:jc w:val="both"/>
        <w:rPr>
          <w:rFonts w:ascii="Times New Roman" w:eastAsia="Times New Roman" w:hAnsi="Times New Roman" w:cs="Times New Roman"/>
          <w:sz w:val="24"/>
          <w:szCs w:val="24"/>
          <w:lang w:eastAsia="ru-RU"/>
        </w:rPr>
      </w:pPr>
      <w:r w:rsidRPr="00CC2834">
        <w:rPr>
          <w:rFonts w:ascii="Times New Roman" w:eastAsia="Calibri" w:hAnsi="Times New Roman" w:cs="Times New Roman"/>
          <w:sz w:val="28"/>
          <w:szCs w:val="28"/>
        </w:rPr>
        <w:t>8. Кузьменко С.Г.  Избирательная система РСФСР периода развитого социализма (1937-1988 годы) /С.Г.Кузьменко // Государственная власть и местное  самоуправление. – 2010. - № 3. - С.38-</w:t>
      </w:r>
      <w:r w:rsidRPr="00CC2834">
        <w:rPr>
          <w:rFonts w:ascii="Times New Roman" w:eastAsia="Times New Roman" w:hAnsi="Times New Roman" w:cs="Times New Roman"/>
          <w:sz w:val="24"/>
          <w:szCs w:val="24"/>
          <w:lang w:eastAsia="ru-RU"/>
        </w:rPr>
        <w:t xml:space="preserve"> </w:t>
      </w:r>
    </w:p>
    <w:p w:rsidR="00792CE8" w:rsidRPr="00266B7F" w:rsidRDefault="00792CE8" w:rsidP="00AD7618">
      <w:pPr>
        <w:spacing w:line="360" w:lineRule="auto"/>
        <w:ind w:firstLine="709"/>
        <w:jc w:val="both"/>
      </w:pPr>
    </w:p>
    <w:sectPr w:rsidR="00792CE8" w:rsidRPr="00266B7F" w:rsidSect="004A06D7">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D2F" w:rsidRDefault="00111D2F" w:rsidP="00CC2834">
      <w:pPr>
        <w:spacing w:after="0" w:line="240" w:lineRule="auto"/>
      </w:pPr>
      <w:r>
        <w:separator/>
      </w:r>
    </w:p>
  </w:endnote>
  <w:endnote w:type="continuationSeparator" w:id="0">
    <w:p w:rsidR="00111D2F" w:rsidRDefault="00111D2F" w:rsidP="00CC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822853"/>
      <w:docPartObj>
        <w:docPartGallery w:val="Page Numbers (Bottom of Page)"/>
        <w:docPartUnique/>
      </w:docPartObj>
    </w:sdtPr>
    <w:sdtEndPr/>
    <w:sdtContent>
      <w:p w:rsidR="004A06D7" w:rsidRDefault="004A06D7">
        <w:pPr>
          <w:pStyle w:val="a9"/>
          <w:jc w:val="center"/>
        </w:pPr>
        <w:r>
          <w:fldChar w:fldCharType="begin"/>
        </w:r>
        <w:r>
          <w:instrText>PAGE   \* MERGEFORMAT</w:instrText>
        </w:r>
        <w:r>
          <w:fldChar w:fldCharType="separate"/>
        </w:r>
        <w:r w:rsidR="000F7222">
          <w:rPr>
            <w:noProof/>
          </w:rPr>
          <w:t>2</w:t>
        </w:r>
        <w:r>
          <w:fldChar w:fldCharType="end"/>
        </w:r>
      </w:p>
    </w:sdtContent>
  </w:sdt>
  <w:p w:rsidR="004A06D7" w:rsidRDefault="004A06D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D2F" w:rsidRDefault="00111D2F" w:rsidP="00CC2834">
      <w:pPr>
        <w:spacing w:after="0" w:line="240" w:lineRule="auto"/>
      </w:pPr>
      <w:r>
        <w:separator/>
      </w:r>
    </w:p>
  </w:footnote>
  <w:footnote w:type="continuationSeparator" w:id="0">
    <w:p w:rsidR="00111D2F" w:rsidRDefault="00111D2F" w:rsidP="00CC2834">
      <w:pPr>
        <w:spacing w:after="0" w:line="240" w:lineRule="auto"/>
      </w:pPr>
      <w:r>
        <w:continuationSeparator/>
      </w:r>
    </w:p>
  </w:footnote>
  <w:footnote w:id="1">
    <w:p w:rsidR="00CC2834" w:rsidRDefault="00CC2834" w:rsidP="00CC2834">
      <w:pPr>
        <w:pStyle w:val="a3"/>
      </w:pPr>
      <w:r>
        <w:rPr>
          <w:rStyle w:val="a6"/>
        </w:rPr>
        <w:footnoteRef/>
      </w:r>
      <w:r>
        <w:t xml:space="preserve"> Ерыгина В.И. Исследование сущности и признаков парламентаризма в отечественной юридической науке / В.И.Ерыгина // Гос. власть и местное самоуправление. – 2010. - № 3. – С. 40-45</w:t>
      </w:r>
    </w:p>
    <w:p w:rsidR="00CC2834" w:rsidRDefault="00CC2834" w:rsidP="00CC2834">
      <w:pPr>
        <w:pStyle w:val="a3"/>
      </w:pPr>
    </w:p>
  </w:footnote>
  <w:footnote w:id="2">
    <w:p w:rsidR="00CC2834" w:rsidRDefault="00CC2834" w:rsidP="00CC2834">
      <w:pPr>
        <w:pStyle w:val="a5"/>
        <w:spacing w:line="360" w:lineRule="auto"/>
        <w:jc w:val="both"/>
        <w:rPr>
          <w:sz w:val="20"/>
          <w:szCs w:val="20"/>
        </w:rPr>
      </w:pPr>
      <w:r>
        <w:rPr>
          <w:rStyle w:val="a6"/>
        </w:rPr>
        <w:footnoteRef/>
      </w:r>
      <w:r>
        <w:rPr>
          <w:sz w:val="20"/>
          <w:szCs w:val="20"/>
        </w:rPr>
        <w:t>Цалиев А.М. Конституционно-правовые основы осуществления государственной власти в субъектах Российской Федерации (к 20-летию Конституции РФ) / А.М.Цалиев // Гос. власть и местное самоуправление. – 2013. - № 11. – С. 9-12</w:t>
      </w:r>
    </w:p>
    <w:p w:rsidR="00CC2834" w:rsidRDefault="00CC2834" w:rsidP="00CC2834">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34"/>
    <w:rsid w:val="000F7222"/>
    <w:rsid w:val="00111D2F"/>
    <w:rsid w:val="00266B7F"/>
    <w:rsid w:val="002E1359"/>
    <w:rsid w:val="004A06D7"/>
    <w:rsid w:val="00792CE8"/>
    <w:rsid w:val="00955D51"/>
    <w:rsid w:val="00AD7618"/>
    <w:rsid w:val="00CC2834"/>
    <w:rsid w:val="00F5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D80B83"/>
  <w15:docId w15:val="{16AC5CA8-C553-44E4-9821-85907C28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C2834"/>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link w:val="a3"/>
    <w:semiHidden/>
    <w:rsid w:val="00CC2834"/>
    <w:rPr>
      <w:rFonts w:ascii="Calibri" w:eastAsia="Calibri" w:hAnsi="Calibri" w:cs="Times New Roman"/>
      <w:sz w:val="20"/>
      <w:szCs w:val="20"/>
      <w:lang w:eastAsia="ru-RU"/>
    </w:rPr>
  </w:style>
  <w:style w:type="paragraph" w:styleId="a5">
    <w:name w:val="No Spacing"/>
    <w:qFormat/>
    <w:rsid w:val="00CC2834"/>
    <w:pPr>
      <w:spacing w:after="0" w:line="240" w:lineRule="auto"/>
    </w:pPr>
    <w:rPr>
      <w:rFonts w:ascii="Calibri" w:eastAsia="Calibri" w:hAnsi="Calibri" w:cs="Times New Roman"/>
    </w:rPr>
  </w:style>
  <w:style w:type="character" w:styleId="a6">
    <w:name w:val="footnote reference"/>
    <w:semiHidden/>
    <w:unhideWhenUsed/>
    <w:rsid w:val="00CC2834"/>
    <w:rPr>
      <w:rFonts w:ascii="Times New Roman" w:hAnsi="Times New Roman" w:cs="Times New Roman" w:hint="default"/>
      <w:vertAlign w:val="superscript"/>
    </w:rPr>
  </w:style>
  <w:style w:type="table" w:customStyle="1" w:styleId="1">
    <w:name w:val="Сетка таблицы1"/>
    <w:basedOn w:val="a1"/>
    <w:uiPriority w:val="59"/>
    <w:rsid w:val="00CC283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4A06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06D7"/>
  </w:style>
  <w:style w:type="paragraph" w:styleId="a9">
    <w:name w:val="footer"/>
    <w:basedOn w:val="a"/>
    <w:link w:val="aa"/>
    <w:uiPriority w:val="99"/>
    <w:unhideWhenUsed/>
    <w:rsid w:val="004A06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06D7"/>
  </w:style>
  <w:style w:type="paragraph" w:styleId="ab">
    <w:name w:val="Balloon Text"/>
    <w:basedOn w:val="a"/>
    <w:link w:val="ac"/>
    <w:uiPriority w:val="99"/>
    <w:semiHidden/>
    <w:unhideWhenUsed/>
    <w:rsid w:val="000F722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F72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2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18</Pages>
  <Words>3733</Words>
  <Characters>21279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TIMUR2</cp:lastModifiedBy>
  <cp:revision>6</cp:revision>
  <cp:lastPrinted>2020-10-26T01:03:00Z</cp:lastPrinted>
  <dcterms:created xsi:type="dcterms:W3CDTF">2020-10-26T04:51:00Z</dcterms:created>
  <dcterms:modified xsi:type="dcterms:W3CDTF">2020-10-26T01:04:00Z</dcterms:modified>
</cp:coreProperties>
</file>