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D" w:rsidRPr="00332A61" w:rsidRDefault="00C0566D" w:rsidP="00C0566D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"/>
        <w:gridCol w:w="2416"/>
        <w:gridCol w:w="6310"/>
      </w:tblGrid>
      <w:tr w:rsidR="00C0566D" w:rsidRPr="00332A61" w:rsidTr="00332A61">
        <w:trPr>
          <w:trHeight w:val="371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sz w:val="24"/>
                <w:szCs w:val="24"/>
              </w:rPr>
            </w:pPr>
            <w:r w:rsidRPr="00332A61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6D" w:rsidRPr="00332A61" w:rsidRDefault="00C056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b/>
                <w:sz w:val="24"/>
                <w:szCs w:val="24"/>
              </w:rPr>
              <w:t>Ф.И.О.</w:t>
            </w:r>
          </w:p>
          <w:p w:rsidR="00C0566D" w:rsidRPr="00332A61" w:rsidRDefault="00C056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F951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32A61">
              <w:rPr>
                <w:b/>
                <w:color w:val="FF0000"/>
                <w:sz w:val="32"/>
                <w:szCs w:val="32"/>
              </w:rPr>
              <w:t xml:space="preserve">             </w:t>
            </w:r>
            <w:r w:rsidR="00332A61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332A61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C0566D" w:rsidRPr="00332A61">
              <w:rPr>
                <w:b/>
                <w:color w:val="FF0000"/>
                <w:sz w:val="32"/>
                <w:szCs w:val="32"/>
              </w:rPr>
              <w:t>Бочарова Ирина Викторовна</w:t>
            </w:r>
          </w:p>
          <w:p w:rsidR="00C0566D" w:rsidRPr="00332A61" w:rsidRDefault="00A621C4" w:rsidP="00A621C4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32A6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9180" cy="1889125"/>
                  <wp:effectExtent l="114300" t="76200" r="90170" b="73025"/>
                  <wp:docPr id="2" name="Рисунок 2" descr="C:\Users\Admin\Desktop\фото Бочарова\1-PC270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 Бочарова\1-PC270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88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66D" w:rsidRPr="00332A61" w:rsidTr="00332A61">
        <w:trPr>
          <w:trHeight w:val="46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педагогическое звание «Старший учитель»</w:t>
            </w:r>
          </w:p>
        </w:tc>
      </w:tr>
      <w:tr w:rsidR="00C0566D" w:rsidRPr="00332A61" w:rsidTr="00332A61">
        <w:trPr>
          <w:trHeight w:val="44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МБОУ "Морская средняя общеобразовательная школа"</w:t>
            </w:r>
            <w:r w:rsidR="006C1024">
              <w:rPr>
                <w:rFonts w:ascii="Times New Roman" w:hAnsi="Times New Roman"/>
                <w:sz w:val="24"/>
                <w:szCs w:val="24"/>
              </w:rPr>
              <w:t xml:space="preserve"> им. В.А. Дерягина» 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 xml:space="preserve"> городского округа Судак</w:t>
            </w:r>
          </w:p>
        </w:tc>
      </w:tr>
      <w:tr w:rsidR="00C0566D" w:rsidRPr="00332A61" w:rsidTr="00332A61">
        <w:trPr>
          <w:trHeight w:val="2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C0566D" w:rsidRPr="00332A61" w:rsidTr="00332A61">
        <w:trPr>
          <w:trHeight w:val="67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инн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вационной  де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Творческое и духовное развитие ребенка посредством и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теграции искусств. «Все, что находится во взаимосвязи, должно преподаваться в такой же связи». Я.А. Каменский</w:t>
            </w:r>
          </w:p>
        </w:tc>
      </w:tr>
      <w:tr w:rsidR="00C0566D" w:rsidRPr="00332A61" w:rsidTr="00332A61">
        <w:trPr>
          <w:trHeight w:val="46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 и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новации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Через связь музыки с другими видами искусства учить творчески мыслить, чувствовать, сопереживать, пробу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ж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дать духовное начало.</w:t>
            </w:r>
          </w:p>
        </w:tc>
      </w:tr>
      <w:tr w:rsidR="00C0566D" w:rsidRPr="00332A61" w:rsidTr="00332A61">
        <w:trPr>
          <w:trHeight w:val="379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 xml:space="preserve"> гармоничное развитие личности посредством связи музыки с другими видами искусства. </w:t>
            </w:r>
          </w:p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 xml:space="preserve">Отсюда вытекают основные </w:t>
            </w:r>
            <w:r w:rsidRPr="00332A61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 xml:space="preserve"> уроков музыки как уроков искусства, уроков творчества:</w:t>
            </w:r>
          </w:p>
          <w:p w:rsidR="00C0566D" w:rsidRPr="00332A61" w:rsidRDefault="00C0566D" w:rsidP="006F76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Всестороннее развитие личности, творческого поте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циала, духовно- нравственное воспитание музыкой.</w:t>
            </w:r>
          </w:p>
          <w:p w:rsidR="00C0566D" w:rsidRPr="00332A61" w:rsidRDefault="00C0566D" w:rsidP="006F76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учащихся.</w:t>
            </w:r>
          </w:p>
          <w:p w:rsidR="00C0566D" w:rsidRPr="00332A61" w:rsidRDefault="00C0566D" w:rsidP="006F76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Раскрытие преобразующей силы музыки и ее влияние на внутренний мир человека, на его отношение к о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к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ружающей действительности, на формирование жи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ненной позиции.</w:t>
            </w:r>
          </w:p>
          <w:p w:rsidR="00C0566D" w:rsidRPr="00332A61" w:rsidRDefault="00C0566D" w:rsidP="006F76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Овладение языком музыкального искусства на основе музыкально – теоретических знаний и навыков, пост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жения сути музыки во взаимосвязи с другими видами искусства и учебными предметами.</w:t>
            </w:r>
          </w:p>
          <w:p w:rsidR="00C0566D" w:rsidRPr="00332A61" w:rsidRDefault="00C0566D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566D" w:rsidRPr="00332A61" w:rsidTr="00332A61">
        <w:trPr>
          <w:trHeight w:val="127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конечные резул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3B" w:rsidRPr="00332A61" w:rsidRDefault="00C9453B" w:rsidP="00C945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3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0566D"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гармонично  развитой, духо</w:t>
            </w:r>
            <w:r w:rsidR="00C0566D"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0566D"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>ной,творческой личности.</w:t>
            </w:r>
            <w:r w:rsidR="00AC1E72"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3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2.""Влюбить" детей в искусство!" Д.Б.Кабалевский.</w:t>
            </w:r>
          </w:p>
        </w:tc>
      </w:tr>
      <w:tr w:rsidR="00C0566D" w:rsidRPr="00332A61" w:rsidTr="00332A61">
        <w:trPr>
          <w:trHeight w:val="7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C0566D" w:rsidRPr="00332A61" w:rsidRDefault="00C05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(над чем еще след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2A61">
              <w:rPr>
                <w:rFonts w:ascii="Times New Roman" w:hAnsi="Times New Roman" w:cs="Times New Roman"/>
                <w:b/>
                <w:sz w:val="24"/>
                <w:szCs w:val="24"/>
              </w:rPr>
              <w:t>ет работать)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66D" w:rsidRPr="00332A61" w:rsidRDefault="00C056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61">
              <w:rPr>
                <w:rFonts w:ascii="Times New Roman" w:hAnsi="Times New Roman"/>
                <w:sz w:val="24"/>
                <w:szCs w:val="24"/>
              </w:rPr>
              <w:t>Применяя данную технологию на уроках музыки, у бол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ь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шинства обучающихся наблюдается развитие творческих способностей, навыков коллективного творчества, обра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з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ного мышления. А также расширение общекультурного и музыкального кругозора.</w:t>
            </w:r>
            <w:r w:rsidR="00AC1E72" w:rsidRPr="00332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Формируются способности пр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о</w:t>
            </w:r>
            <w:r w:rsidR="00F11381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кновения в абстрактный мир образов. Приобщение  к миру музыки в содружестве с другими видами искусства обогащает духовно-нравственную наполненность личн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A61">
              <w:rPr>
                <w:rFonts w:ascii="Times New Roman" w:hAnsi="Times New Roman"/>
                <w:sz w:val="24"/>
                <w:szCs w:val="24"/>
              </w:rPr>
              <w:t>сти ребенка.</w:t>
            </w:r>
          </w:p>
        </w:tc>
      </w:tr>
    </w:tbl>
    <w:p w:rsidR="00332A61" w:rsidRPr="00332A61" w:rsidRDefault="00C0566D" w:rsidP="00332A6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32A61">
        <w:rPr>
          <w:rFonts w:ascii="Times New Roman" w:hAnsi="Times New Roman"/>
          <w:sz w:val="24"/>
          <w:szCs w:val="24"/>
        </w:rPr>
        <w:t>.</w:t>
      </w:r>
    </w:p>
    <w:p w:rsidR="00332A61" w:rsidRPr="00332A61" w:rsidRDefault="00332A61" w:rsidP="00332A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A61">
        <w:rPr>
          <w:rFonts w:ascii="Times New Roman" w:hAnsi="Times New Roman"/>
          <w:sz w:val="24"/>
          <w:szCs w:val="24"/>
        </w:rPr>
        <w:t>Из опыта работы</w:t>
      </w:r>
    </w:p>
    <w:p w:rsidR="00332A61" w:rsidRPr="00332A61" w:rsidRDefault="00332A61" w:rsidP="00332A61">
      <w:pPr>
        <w:pStyle w:val="a3"/>
        <w:jc w:val="center"/>
        <w:rPr>
          <w:rStyle w:val="c0"/>
          <w:sz w:val="24"/>
          <w:szCs w:val="24"/>
        </w:rPr>
      </w:pPr>
      <w:r w:rsidRPr="00332A61">
        <w:rPr>
          <w:rFonts w:ascii="Times New Roman" w:hAnsi="Times New Roman"/>
          <w:sz w:val="24"/>
          <w:szCs w:val="24"/>
        </w:rPr>
        <w:t>Искусство имеет свойство интегрироваться или синтезироваться друз в друга. И только комплексное применение музыки, живописи, литературы, танца и  дргих    видов искусс</w:t>
      </w:r>
      <w:r w:rsidRPr="00332A61">
        <w:rPr>
          <w:rFonts w:ascii="Times New Roman" w:hAnsi="Times New Roman"/>
          <w:sz w:val="24"/>
          <w:szCs w:val="24"/>
        </w:rPr>
        <w:t>т</w:t>
      </w:r>
      <w:r w:rsidRPr="00332A61">
        <w:rPr>
          <w:rFonts w:ascii="Times New Roman" w:hAnsi="Times New Roman"/>
          <w:sz w:val="24"/>
          <w:szCs w:val="24"/>
        </w:rPr>
        <w:t>ва  помогают  обогатить чувства и переживания ребенка, а значит, формировать его тво</w:t>
      </w:r>
      <w:r w:rsidRPr="00332A61">
        <w:rPr>
          <w:rFonts w:ascii="Times New Roman" w:hAnsi="Times New Roman"/>
          <w:sz w:val="24"/>
          <w:szCs w:val="24"/>
        </w:rPr>
        <w:t>р</w:t>
      </w:r>
      <w:r w:rsidRPr="00332A61">
        <w:rPr>
          <w:rFonts w:ascii="Times New Roman" w:hAnsi="Times New Roman"/>
          <w:sz w:val="24"/>
          <w:szCs w:val="24"/>
        </w:rPr>
        <w:t xml:space="preserve">ческое и духовное начало. </w:t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</w:r>
      <w:r w:rsidRPr="00332A6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332A61">
        <w:rPr>
          <w:rFonts w:ascii="Times New Roman" w:hAnsi="Times New Roman"/>
          <w:sz w:val="24"/>
          <w:szCs w:val="24"/>
        </w:rPr>
        <w:tab/>
        <w:t xml:space="preserve">                  В своей работе использую проведение  различных  по форме уроков: урок – сказка, урок – конференция,  урок – экскурсия, урок – путешествие, занятие – игра, уроки творчества,  комбинированные уроки. Они выходят за рамки традиционных уроков,  дают возмо</w:t>
      </w:r>
      <w:r w:rsidRPr="00332A61">
        <w:rPr>
          <w:rFonts w:ascii="Times New Roman" w:hAnsi="Times New Roman"/>
          <w:sz w:val="24"/>
          <w:szCs w:val="24"/>
        </w:rPr>
        <w:t>ж</w:t>
      </w:r>
      <w:r w:rsidRPr="00332A61">
        <w:rPr>
          <w:rFonts w:ascii="Times New Roman" w:hAnsi="Times New Roman"/>
          <w:sz w:val="24"/>
          <w:szCs w:val="24"/>
        </w:rPr>
        <w:t>ность организовать коллективную деятельность в сочетании с индивидуальным творчес</w:t>
      </w:r>
      <w:r w:rsidRPr="00332A61">
        <w:rPr>
          <w:rFonts w:ascii="Times New Roman" w:hAnsi="Times New Roman"/>
          <w:sz w:val="24"/>
          <w:szCs w:val="24"/>
        </w:rPr>
        <w:t>т</w:t>
      </w:r>
      <w:r w:rsidRPr="00332A61">
        <w:rPr>
          <w:rFonts w:ascii="Times New Roman" w:hAnsi="Times New Roman"/>
          <w:sz w:val="24"/>
          <w:szCs w:val="24"/>
        </w:rPr>
        <w:t>вом,  как учащихся, так и преподавателя, создают эмоциональный подъем у детей. А та</w:t>
      </w:r>
      <w:r w:rsidRPr="00332A61">
        <w:rPr>
          <w:rFonts w:ascii="Times New Roman" w:hAnsi="Times New Roman"/>
          <w:sz w:val="24"/>
          <w:szCs w:val="24"/>
        </w:rPr>
        <w:t>к</w:t>
      </w:r>
      <w:r w:rsidRPr="00332A61">
        <w:rPr>
          <w:rFonts w:ascii="Times New Roman" w:hAnsi="Times New Roman"/>
          <w:sz w:val="24"/>
          <w:szCs w:val="24"/>
        </w:rPr>
        <w:t>же стимулируют  ситуацию успеха для каждого ребенка с учетом  его    возрастных, ли</w:t>
      </w:r>
      <w:r w:rsidRPr="00332A61">
        <w:rPr>
          <w:rFonts w:ascii="Times New Roman" w:hAnsi="Times New Roman"/>
          <w:sz w:val="24"/>
          <w:szCs w:val="24"/>
        </w:rPr>
        <w:t>ч</w:t>
      </w:r>
      <w:r w:rsidRPr="00332A61">
        <w:rPr>
          <w:rFonts w:ascii="Times New Roman" w:hAnsi="Times New Roman"/>
          <w:sz w:val="24"/>
          <w:szCs w:val="24"/>
        </w:rPr>
        <w:t xml:space="preserve">ностных особенностей, индивидуальных способностей и интересов.                                                                                                                                      </w:t>
      </w:r>
      <w:r w:rsidRPr="00332A61">
        <w:rPr>
          <w:rFonts w:ascii="Times New Roman" w:hAnsi="Times New Roman"/>
          <w:sz w:val="24"/>
          <w:szCs w:val="24"/>
        </w:rPr>
        <w:tab/>
        <w:t xml:space="preserve"> </w:t>
      </w:r>
      <w:r w:rsidRPr="00332A61">
        <w:rPr>
          <w:rStyle w:val="c0"/>
          <w:rFonts w:ascii="Times New Roman" w:hAnsi="Times New Roman"/>
          <w:sz w:val="24"/>
          <w:szCs w:val="24"/>
        </w:rPr>
        <w:t>Урок музыки – это урок не развлекающий, а урок развивающий. Творчество на уроке – это скорее процесс, поиск, нежели результат. Творчество ученика – это свобода, нестереотипная видение мира, это шаг в непознанное, отступление от нормы, расширение духовного пространства каждого.</w:t>
      </w:r>
    </w:p>
    <w:p w:rsidR="00332A61" w:rsidRPr="00332A61" w:rsidRDefault="00332A61" w:rsidP="00332A61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32A61">
        <w:rPr>
          <w:rStyle w:val="c0"/>
        </w:rPr>
        <w:t>Технология как система методических приемов на моих уроках музыки включает в себя способы деятельности учащихся и методы организации учебно-воспитательного пр</w:t>
      </w:r>
      <w:r w:rsidRPr="00332A61">
        <w:rPr>
          <w:rStyle w:val="c0"/>
        </w:rPr>
        <w:t>о</w:t>
      </w:r>
      <w:r w:rsidRPr="00332A61">
        <w:rPr>
          <w:rStyle w:val="c0"/>
        </w:rPr>
        <w:t>цесса: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интонационный анализ художественных произведений;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 xml:space="preserve">переинтонирование образа на язык смежного вида искусства (перевод в 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ab/>
        <w:t>другую модальность);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Style w:val="c0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 xml:space="preserve">наблюдения и сравнения; 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ассоциаций: цветовых, звуковых, пластических.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игры, драматизация, театрализация;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полифонизма деятельности;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интеграции искусств;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 xml:space="preserve">организация диалогов разных уровней (автор – учитель – ученик, диалог с     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ab/>
        <w:t xml:space="preserve">             самим собой, учащийся – одноклассник и т.д.);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творческих заданий;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партитуры вопросов;</w:t>
      </w:r>
    </w:p>
    <w:p w:rsidR="00332A61" w:rsidRPr="00332A61" w:rsidRDefault="00332A61" w:rsidP="00332A61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метод контраста и неожиданностей.</w:t>
      </w:r>
    </w:p>
    <w:p w:rsidR="00332A61" w:rsidRPr="00332A61" w:rsidRDefault="00332A61" w:rsidP="00332A61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32A61">
        <w:rPr>
          <w:rStyle w:val="c0"/>
        </w:rPr>
        <w:t>На всех этапах работы с учащимися идет целостное проживание художественного произведения. Ученик чувствует себя то в роли композитора, художника, писателя, то и</w:t>
      </w:r>
      <w:r w:rsidRPr="00332A61">
        <w:rPr>
          <w:rStyle w:val="c0"/>
        </w:rPr>
        <w:t>с</w:t>
      </w:r>
      <w:r w:rsidRPr="00332A61">
        <w:rPr>
          <w:rStyle w:val="c0"/>
        </w:rPr>
        <w:t>полнителя (певца, актера, художника, танцора), то занимает место слушателя, зрителя, ч</w:t>
      </w:r>
      <w:r w:rsidRPr="00332A61">
        <w:rPr>
          <w:rStyle w:val="c0"/>
        </w:rPr>
        <w:t>и</w:t>
      </w:r>
      <w:r w:rsidRPr="00332A61">
        <w:rPr>
          <w:rStyle w:val="c0"/>
        </w:rPr>
        <w:t>тателя.</w:t>
      </w:r>
    </w:p>
    <w:p w:rsidR="00332A61" w:rsidRPr="00332A61" w:rsidRDefault="00332A61" w:rsidP="00332A61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32A61">
        <w:rPr>
          <w:rStyle w:val="c0"/>
        </w:rPr>
        <w:lastRenderedPageBreak/>
        <w:t>Технологию работы по формированию эстетического отношения к произведениям искусства можно рассмотреть на примерах выполнения учащимися творческих заданий, где обозначенные методы используются комплексно: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Задание: «Какая ты, музыка? Как ты звучишь?» Цель: постижение музыки как энергетического поля композитора, выход на волновое единство с композитором. З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дание носит характер диалога.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Задание: «Чей это портрет?» Цель: ассоциативное мышление, развитие и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н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тонационного слуха выполняется через другой вид искусства – живопись.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 на представление о творческом своеобразии различных авторов. Цель: почувствовать интонационную природу музыки и поэзии, а так же своеобразие и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н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терпретаций одного текста, например, стихотворения М. Лермонтова «Горные вершины», романсов Варламова, Рубинштейна, картин художников Н. Рериха и Куинджи.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 на рассмотрение действия механизма синестезии, то есть определ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ние цвета, материала, фактуры каждой ноты гаммы, почувствовать ее объем.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 на осознание жизненного содержания сонатной формы. Задание требует обобщения жизненного и художественного опыта подростка.</w:t>
      </w:r>
    </w:p>
    <w:p w:rsidR="00332A61" w:rsidRPr="00332A61" w:rsidRDefault="00332A61" w:rsidP="00332A61">
      <w:pPr>
        <w:numPr>
          <w:ilvl w:val="0"/>
          <w:numId w:val="4"/>
        </w:numPr>
        <w:shd w:val="clear" w:color="auto" w:fill="FFFFFF"/>
        <w:spacing w:after="0" w:line="270" w:lineRule="atLeast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sz w:val="24"/>
          <w:szCs w:val="24"/>
        </w:rPr>
        <w:t>Задание, связанное с осознанием выразительного значения живописи. Цель: как и музыка, живопись – не изображает, а выражает отношение, главное – чувство авт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о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ра.</w:t>
      </w:r>
    </w:p>
    <w:p w:rsidR="00332A61" w:rsidRPr="00332A61" w:rsidRDefault="00332A61" w:rsidP="00332A61">
      <w:pPr>
        <w:shd w:val="clear" w:color="auto" w:fill="FFFFFF"/>
        <w:spacing w:after="0" w:line="270" w:lineRule="atLeast"/>
        <w:ind w:left="1068"/>
        <w:jc w:val="both"/>
        <w:rPr>
          <w:rStyle w:val="c0"/>
          <w:sz w:val="24"/>
          <w:szCs w:val="24"/>
        </w:rPr>
      </w:pPr>
      <w:r w:rsidRPr="00332A61">
        <w:rPr>
          <w:rStyle w:val="c0"/>
          <w:rFonts w:ascii="Times New Roman" w:hAnsi="Times New Roman" w:cs="Times New Roman"/>
          <w:b/>
          <w:i/>
          <w:sz w:val="24"/>
          <w:szCs w:val="24"/>
        </w:rPr>
        <w:t>7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. Задание на использование театральных элементов для проживания музыкал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332A61">
        <w:rPr>
          <w:rStyle w:val="c0"/>
          <w:rFonts w:ascii="Times New Roman" w:hAnsi="Times New Roman" w:cs="Times New Roman"/>
          <w:sz w:val="24"/>
          <w:szCs w:val="24"/>
        </w:rPr>
        <w:t>ного произведения. Цель: выполнить элементы драматизации, упражнения-импровизации, ощутить выразительность музыки, как чувствует ее характер  сам композитор, почему он выбирает те или иные музыкальные краски.</w:t>
      </w:r>
    </w:p>
    <w:p w:rsidR="00332A61" w:rsidRPr="00332A61" w:rsidRDefault="00332A61" w:rsidP="00332A61">
      <w:pPr>
        <w:pStyle w:val="a3"/>
        <w:jc w:val="center"/>
        <w:rPr>
          <w:sz w:val="24"/>
          <w:szCs w:val="24"/>
        </w:rPr>
      </w:pPr>
      <w:r w:rsidRPr="00332A61">
        <w:rPr>
          <w:rFonts w:ascii="Times New Roman" w:hAnsi="Times New Roman"/>
          <w:sz w:val="24"/>
          <w:szCs w:val="24"/>
        </w:rPr>
        <w:t>Музыка в школе – это идейный,  высокодуховный  предмет. Нам, людям искусства нужно найти заветную тропинку к душам наших детей и раскрыть мир Любви и Добра. Но фо</w:t>
      </w:r>
      <w:r w:rsidRPr="00332A61">
        <w:rPr>
          <w:rFonts w:ascii="Times New Roman" w:hAnsi="Times New Roman"/>
          <w:sz w:val="24"/>
          <w:szCs w:val="24"/>
        </w:rPr>
        <w:t>р</w:t>
      </w:r>
      <w:r w:rsidRPr="00332A61">
        <w:rPr>
          <w:rFonts w:ascii="Times New Roman" w:hAnsi="Times New Roman"/>
          <w:sz w:val="24"/>
          <w:szCs w:val="24"/>
        </w:rPr>
        <w:t>мировать творческий духовный мир ребенка только средствами музыкального искусства в отрыве от других видов искусства, не даст желаемого результата. Именно поэтому я в</w:t>
      </w:r>
      <w:r w:rsidRPr="00332A61">
        <w:rPr>
          <w:rFonts w:ascii="Times New Roman" w:hAnsi="Times New Roman"/>
          <w:sz w:val="24"/>
          <w:szCs w:val="24"/>
        </w:rPr>
        <w:t>ы</w:t>
      </w:r>
      <w:r w:rsidRPr="00332A61">
        <w:rPr>
          <w:rFonts w:ascii="Times New Roman" w:hAnsi="Times New Roman"/>
          <w:sz w:val="24"/>
          <w:szCs w:val="24"/>
        </w:rPr>
        <w:t>бираю идею комплексного освоения искусства.</w:t>
      </w:r>
    </w:p>
    <w:p w:rsidR="00332A61" w:rsidRPr="00332A61" w:rsidRDefault="00332A61" w:rsidP="00332A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E72" w:rsidRPr="00332A61" w:rsidRDefault="00AC1E72" w:rsidP="002C244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D3442" w:rsidRPr="00332A61" w:rsidRDefault="00332A61" w:rsidP="002C244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143510</wp:posOffset>
            </wp:positionV>
            <wp:extent cx="3001010" cy="2227580"/>
            <wp:effectExtent l="19050" t="0" r="8890" b="0"/>
            <wp:wrapThrough wrapText="bothSides">
              <wp:wrapPolygon edited="0">
                <wp:start x="548" y="0"/>
                <wp:lineTo x="-137" y="1293"/>
                <wp:lineTo x="-137" y="20689"/>
                <wp:lineTo x="411" y="21428"/>
                <wp:lineTo x="548" y="21428"/>
                <wp:lineTo x="20978" y="21428"/>
                <wp:lineTo x="21116" y="21428"/>
                <wp:lineTo x="21664" y="20873"/>
                <wp:lineTo x="21664" y="1293"/>
                <wp:lineTo x="21390" y="185"/>
                <wp:lineTo x="20978" y="0"/>
                <wp:lineTo x="548" y="0"/>
              </wp:wrapPolygon>
            </wp:wrapThrough>
            <wp:docPr id="10" name="Рисунок 5" descr="C:\Users\Admin\Pictures\2016040710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60407105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153670</wp:posOffset>
            </wp:positionV>
            <wp:extent cx="2976880" cy="2286000"/>
            <wp:effectExtent l="19050" t="0" r="0" b="0"/>
            <wp:wrapThrough wrapText="bothSides">
              <wp:wrapPolygon edited="0">
                <wp:start x="553" y="0"/>
                <wp:lineTo x="-138" y="1260"/>
                <wp:lineTo x="-138" y="20160"/>
                <wp:lineTo x="276" y="21420"/>
                <wp:lineTo x="553" y="21420"/>
                <wp:lineTo x="20872" y="21420"/>
                <wp:lineTo x="21148" y="21420"/>
                <wp:lineTo x="21563" y="20700"/>
                <wp:lineTo x="21563" y="1260"/>
                <wp:lineTo x="21287" y="180"/>
                <wp:lineTo x="20872" y="0"/>
                <wp:lineTo x="553" y="0"/>
              </wp:wrapPolygon>
            </wp:wrapThrough>
            <wp:docPr id="13" name="Рисунок 8" descr="C:\Users\Admin\Pictures\2016040711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20160407111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3442" w:rsidRPr="00332A61" w:rsidRDefault="007D3442" w:rsidP="002C2449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64F18" w:rsidRDefault="00164F18">
      <w:pPr>
        <w:rPr>
          <w:sz w:val="24"/>
          <w:szCs w:val="24"/>
        </w:rPr>
      </w:pPr>
    </w:p>
    <w:p w:rsidR="00332A61" w:rsidRDefault="00332A61">
      <w:pPr>
        <w:rPr>
          <w:sz w:val="24"/>
          <w:szCs w:val="24"/>
        </w:rPr>
      </w:pPr>
    </w:p>
    <w:p w:rsidR="00332A61" w:rsidRDefault="00332A61">
      <w:pPr>
        <w:rPr>
          <w:sz w:val="24"/>
          <w:szCs w:val="24"/>
        </w:rPr>
      </w:pPr>
    </w:p>
    <w:p w:rsidR="00332A61" w:rsidRDefault="00332A61">
      <w:pPr>
        <w:rPr>
          <w:sz w:val="24"/>
          <w:szCs w:val="24"/>
        </w:rPr>
      </w:pPr>
    </w:p>
    <w:p w:rsidR="00332A61" w:rsidRDefault="00332A61">
      <w:pPr>
        <w:rPr>
          <w:sz w:val="24"/>
          <w:szCs w:val="24"/>
        </w:rPr>
      </w:pPr>
    </w:p>
    <w:p w:rsidR="00332A61" w:rsidRPr="00332A61" w:rsidRDefault="00332A61">
      <w:pPr>
        <w:rPr>
          <w:sz w:val="24"/>
          <w:szCs w:val="24"/>
        </w:rPr>
      </w:pPr>
    </w:p>
    <w:p w:rsidR="00332A61" w:rsidRPr="00332A61" w:rsidRDefault="00332A61">
      <w:pPr>
        <w:rPr>
          <w:sz w:val="24"/>
          <w:szCs w:val="24"/>
        </w:rPr>
      </w:pPr>
    </w:p>
    <w:sectPr w:rsidR="00332A61" w:rsidRPr="00332A61" w:rsidSect="00A14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98" w:rsidRDefault="008C0798" w:rsidP="00A14122">
      <w:pPr>
        <w:spacing w:after="0" w:line="240" w:lineRule="auto"/>
      </w:pPr>
      <w:r>
        <w:separator/>
      </w:r>
    </w:p>
  </w:endnote>
  <w:endnote w:type="continuationSeparator" w:id="1">
    <w:p w:rsidR="008C0798" w:rsidRDefault="008C0798" w:rsidP="00A1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2" w:rsidRDefault="00A141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9989"/>
    </w:sdtPr>
    <w:sdtContent>
      <w:p w:rsidR="00A14122" w:rsidRDefault="0060153B">
        <w:pPr>
          <w:pStyle w:val="a8"/>
          <w:jc w:val="right"/>
        </w:pPr>
        <w:fldSimple w:instr=" PAGE   \* MERGEFORMAT ">
          <w:r w:rsidR="006C1024">
            <w:rPr>
              <w:noProof/>
            </w:rPr>
            <w:t>10</w:t>
          </w:r>
        </w:fldSimple>
      </w:p>
    </w:sdtContent>
  </w:sdt>
  <w:p w:rsidR="00A14122" w:rsidRDefault="00A141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2" w:rsidRDefault="00A14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98" w:rsidRDefault="008C0798" w:rsidP="00A14122">
      <w:pPr>
        <w:spacing w:after="0" w:line="240" w:lineRule="auto"/>
      </w:pPr>
      <w:r>
        <w:separator/>
      </w:r>
    </w:p>
  </w:footnote>
  <w:footnote w:type="continuationSeparator" w:id="1">
    <w:p w:rsidR="008C0798" w:rsidRDefault="008C0798" w:rsidP="00A1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2" w:rsidRDefault="00A141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2" w:rsidRDefault="00A141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2" w:rsidRDefault="00A141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8B9"/>
    <w:multiLevelType w:val="multilevel"/>
    <w:tmpl w:val="105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A5CF4"/>
    <w:multiLevelType w:val="multilevel"/>
    <w:tmpl w:val="6B3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F74AF"/>
    <w:multiLevelType w:val="hybridMultilevel"/>
    <w:tmpl w:val="87B8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B5417"/>
    <w:multiLevelType w:val="multilevel"/>
    <w:tmpl w:val="91A4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66D"/>
    <w:rsid w:val="000426B0"/>
    <w:rsid w:val="000578BE"/>
    <w:rsid w:val="00061AC3"/>
    <w:rsid w:val="00164F18"/>
    <w:rsid w:val="002C2449"/>
    <w:rsid w:val="002D09A5"/>
    <w:rsid w:val="00332A61"/>
    <w:rsid w:val="00424D84"/>
    <w:rsid w:val="004A5155"/>
    <w:rsid w:val="00543D4F"/>
    <w:rsid w:val="0060153B"/>
    <w:rsid w:val="006C1024"/>
    <w:rsid w:val="006D6043"/>
    <w:rsid w:val="007400D3"/>
    <w:rsid w:val="007C187A"/>
    <w:rsid w:val="007D3442"/>
    <w:rsid w:val="008048E0"/>
    <w:rsid w:val="008C0798"/>
    <w:rsid w:val="008E7F1E"/>
    <w:rsid w:val="00A14122"/>
    <w:rsid w:val="00A55DEC"/>
    <w:rsid w:val="00A621C4"/>
    <w:rsid w:val="00AC1E72"/>
    <w:rsid w:val="00AF4E90"/>
    <w:rsid w:val="00B85C9C"/>
    <w:rsid w:val="00BC614C"/>
    <w:rsid w:val="00C0566D"/>
    <w:rsid w:val="00C9453B"/>
    <w:rsid w:val="00F11381"/>
    <w:rsid w:val="00F734E7"/>
    <w:rsid w:val="00F951D5"/>
    <w:rsid w:val="00FD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C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566D"/>
  </w:style>
  <w:style w:type="paragraph" w:styleId="a4">
    <w:name w:val="Balloon Text"/>
    <w:basedOn w:val="a"/>
    <w:link w:val="a5"/>
    <w:uiPriority w:val="99"/>
    <w:semiHidden/>
    <w:unhideWhenUsed/>
    <w:rsid w:val="00C0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122"/>
  </w:style>
  <w:style w:type="paragraph" w:styleId="a8">
    <w:name w:val="footer"/>
    <w:basedOn w:val="a"/>
    <w:link w:val="a9"/>
    <w:uiPriority w:val="99"/>
    <w:unhideWhenUsed/>
    <w:rsid w:val="00A1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CED0-500A-49E2-85AC-14BF6E4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2016-05-19T17:13:00Z</cp:lastPrinted>
  <dcterms:created xsi:type="dcterms:W3CDTF">2016-05-18T20:04:00Z</dcterms:created>
  <dcterms:modified xsi:type="dcterms:W3CDTF">2021-02-08T13:56:00Z</dcterms:modified>
</cp:coreProperties>
</file>