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111111"/>
          <w:sz w:val="28"/>
          <w:szCs w:val="28"/>
        </w:rPr>
      </w:pPr>
      <w:r>
        <w:rPr>
          <w:b/>
          <w:bCs/>
          <w:i/>
          <w:color w:val="111111"/>
          <w:sz w:val="28"/>
          <w:szCs w:val="28"/>
        </w:rPr>
        <w:t>Конспект занятия в подготовительной группе: Аппликация «Подарок папе»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111111"/>
          <w:sz w:val="28"/>
          <w:szCs w:val="28"/>
        </w:rPr>
        <w:t xml:space="preserve">Подготовил педагог: </w:t>
      </w:r>
      <w:proofErr w:type="spellStart"/>
      <w:r>
        <w:rPr>
          <w:b/>
          <w:bCs/>
          <w:i/>
          <w:color w:val="111111"/>
          <w:sz w:val="28"/>
          <w:szCs w:val="28"/>
        </w:rPr>
        <w:t>Тарбеева</w:t>
      </w:r>
      <w:proofErr w:type="spellEnd"/>
      <w:r>
        <w:rPr>
          <w:b/>
          <w:bCs/>
          <w:i/>
          <w:color w:val="111111"/>
          <w:sz w:val="28"/>
          <w:szCs w:val="28"/>
        </w:rPr>
        <w:t xml:space="preserve"> Ольга Николаевна.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Виды детской деятельности: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игровая, продуктивная, коммуникативная, познавательно-исследовательская, восприятие художественной литературы.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Закрепить сформированные знания о дне защитника отечества. Активизировать коммуникативные качества. Создание праздничного настроения.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Задачи: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Учить вырезывать из цветной бумаги детали галстука.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-Упражнять в аккуратном наклеивании элементов.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Развивать мелкую моторику.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Воспитывать желание порадовать родных.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Развитие чувства композиции.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Поощрение проявлений творчества.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Здоровье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Проведение физкультминутки 2-3 минуты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Труд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Закрепление умения самостоятельно готовить материалы к занятию и без напоминания убирать своё рабочее место.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Закрепление правил безопасного обращения с ножницами.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Чтение художественной литературы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Пополнение литературного багажа рассказами, стихотворениями.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 об армии, о родах войск, уточнение их назначения. Рассматривание картинок. Чтение художественной литературы: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 произведений </w:t>
      </w:r>
      <w:proofErr w:type="spellStart"/>
      <w:r>
        <w:rPr>
          <w:color w:val="000000"/>
          <w:sz w:val="28"/>
          <w:szCs w:val="28"/>
        </w:rPr>
        <w:t>Т.Тимохиной</w:t>
      </w:r>
      <w:proofErr w:type="spellEnd"/>
      <w:r>
        <w:rPr>
          <w:color w:val="000000"/>
          <w:sz w:val="28"/>
          <w:szCs w:val="28"/>
        </w:rPr>
        <w:t xml:space="preserve"> «Солдат Ваня»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Стихи- Н Самониной «Раз два три четыре пять, будем папу поздравлять</w:t>
      </w:r>
      <w:proofErr w:type="gramStart"/>
      <w:r>
        <w:rPr>
          <w:color w:val="000000"/>
          <w:sz w:val="28"/>
          <w:szCs w:val="28"/>
        </w:rPr>
        <w:t>… »</w:t>
      </w:r>
      <w:proofErr w:type="gramEnd"/>
      <w:r>
        <w:rPr>
          <w:color w:val="000000"/>
          <w:sz w:val="28"/>
          <w:szCs w:val="28"/>
        </w:rPr>
        <w:t>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Материал к занятию: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• Ножницы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Цветная бумага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Клей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Кисточка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Карандаш простой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Шаблон открытки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Планируемые результаты: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-умеет поддерживать беседу о военных профессиях, высказывает собственную точку зрения; -может самостоятельно придумать небольшой рассказ на заданную тему, выражает свои эмоции при чтении произведения </w:t>
      </w:r>
      <w:proofErr w:type="spellStart"/>
      <w:r>
        <w:rPr>
          <w:color w:val="000000"/>
          <w:sz w:val="28"/>
          <w:szCs w:val="28"/>
        </w:rPr>
        <w:t>Т.Тимониной</w:t>
      </w:r>
      <w:proofErr w:type="spellEnd"/>
      <w:r>
        <w:rPr>
          <w:color w:val="000000"/>
          <w:sz w:val="28"/>
          <w:szCs w:val="28"/>
        </w:rPr>
        <w:t xml:space="preserve"> «Солдат Ваня», стихотворения </w:t>
      </w:r>
      <w:proofErr w:type="spellStart"/>
      <w:r>
        <w:rPr>
          <w:color w:val="000000"/>
          <w:sz w:val="28"/>
          <w:szCs w:val="28"/>
        </w:rPr>
        <w:t>Н.Симониной</w:t>
      </w:r>
      <w:proofErr w:type="spellEnd"/>
      <w:r>
        <w:rPr>
          <w:color w:val="000000"/>
          <w:sz w:val="28"/>
          <w:szCs w:val="28"/>
        </w:rPr>
        <w:t xml:space="preserve"> «Раз, два, три, </w:t>
      </w:r>
      <w:proofErr w:type="gramStart"/>
      <w:r>
        <w:rPr>
          <w:color w:val="000000"/>
          <w:sz w:val="28"/>
          <w:szCs w:val="28"/>
        </w:rPr>
        <w:t>четыре ,пять</w:t>
      </w:r>
      <w:proofErr w:type="gramEnd"/>
      <w:r>
        <w:rPr>
          <w:color w:val="000000"/>
          <w:sz w:val="28"/>
          <w:szCs w:val="28"/>
        </w:rPr>
        <w:t>, будем папу поздравлять…»;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-активно и доброжелательно взаимодействует с педагогом и сверстниками.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Вводное слово логопеда. Введение игрового момента.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color w:val="000000"/>
          <w:sz w:val="28"/>
          <w:szCs w:val="28"/>
        </w:rPr>
        <w:lastRenderedPageBreak/>
        <w:t>Воспитатель</w:t>
      </w:r>
      <w:r>
        <w:rPr>
          <w:color w:val="000000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 xml:space="preserve"> Сегодня утром почтальон принес заказное письмо детям подготовительной группы, а в нем письмо.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Хотите узнать, что в нем? Послушайте. (читает стихотворение </w:t>
      </w:r>
      <w:proofErr w:type="spellStart"/>
      <w:r>
        <w:rPr>
          <w:color w:val="000000"/>
          <w:sz w:val="28"/>
          <w:szCs w:val="28"/>
        </w:rPr>
        <w:t>Н.Симониной</w:t>
      </w:r>
      <w:proofErr w:type="spellEnd"/>
      <w:r>
        <w:rPr>
          <w:color w:val="000000"/>
          <w:sz w:val="28"/>
          <w:szCs w:val="28"/>
        </w:rPr>
        <w:t xml:space="preserve"> "Раз, два. Три, четыре, пять, будем папу поздравлять… ".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> Какому празднику посвящено это стихотворение?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(ответы детей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.</w:t>
      </w:r>
      <w:proofErr w:type="gramEnd"/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Как вы думаете, кто будет принимать поздравления в этот праздничный день?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(ответы детей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) .</w:t>
      </w:r>
      <w:proofErr w:type="gramEnd"/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- Что вы знаете о российской армии?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(ответы детей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) .</w:t>
      </w:r>
      <w:proofErr w:type="gramEnd"/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Какими должны быть воины Российской армии?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(ответы детей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) .</w:t>
      </w:r>
      <w:proofErr w:type="gramEnd"/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Какие рода войск есть в армии?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(ответы детей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) .</w:t>
      </w:r>
      <w:proofErr w:type="gramEnd"/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Динамическая пауза: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дружно в ногу,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Три, четыре, тверже шаг.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парад идут солдаты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чеканят дружно шаг.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- Скоро 23 февраля - праздник День Защитника Отечества.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какой же праздник без подарка.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можно подарить папам? Воинам?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(ответы детей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) .</w:t>
      </w:r>
      <w:proofErr w:type="gramEnd"/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- Я думаю самый лучший подарок - это подарок, который сделан своими руками. Я предлагаю сделать «Мундир» для папы.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- Такой оригинальной поделкой из бумаги будет приятно поздравить любого мужчину на 23 февраля, ведь мужчинам так идет форма.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 вместе с детьми рассматривает готовый образец, уточняет последовательность работы. Дети обводят шаблоны галстука и воротника, затем вырезают по контуру. Готовый галстук и воротник приклеивают </w:t>
      </w:r>
      <w:proofErr w:type="gramStart"/>
      <w:r>
        <w:rPr>
          <w:color w:val="000000"/>
          <w:sz w:val="28"/>
          <w:szCs w:val="28"/>
        </w:rPr>
        <w:t>к рубашки</w:t>
      </w:r>
      <w:proofErr w:type="gramEnd"/>
      <w:r>
        <w:rPr>
          <w:color w:val="000000"/>
          <w:sz w:val="28"/>
          <w:szCs w:val="28"/>
        </w:rPr>
        <w:t xml:space="preserve"> (согнутый лист по полам).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выполнения работы педагог помогает, советует, как лучше сделать. В конце занятия дети приклеивают пожелания папам.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понравятся ли наши рубашки дедушкам и папам? (Да, понравятся.)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Каждый из вас во время работы думал о том человеке, которому подарит эту открытку. Кто из вас хочет рассказать об этом человеке (папе, </w:t>
      </w:r>
      <w:proofErr w:type="gramStart"/>
      <w:r>
        <w:rPr>
          <w:color w:val="000000"/>
          <w:sz w:val="28"/>
          <w:szCs w:val="28"/>
        </w:rPr>
        <w:t>дедушке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,брате</w:t>
      </w:r>
      <w:proofErr w:type="gramEnd"/>
      <w:r>
        <w:rPr>
          <w:color w:val="000000"/>
          <w:sz w:val="28"/>
          <w:szCs w:val="28"/>
        </w:rPr>
        <w:t>). Какие слова вы будете использовать для поздравления? (Дети рассказывают о папах, дедушках, братьях. Составляют свои поздравления.)</w:t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br/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BF7" w:rsidRDefault="00DF3BF7" w:rsidP="00DF3B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3BF7" w:rsidRDefault="00DF3BF7" w:rsidP="00DF3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BF7" w:rsidRDefault="00DF3BF7" w:rsidP="00DF3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A7D" w:rsidRDefault="00F36A7D"/>
    <w:sectPr w:rsidR="00F3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CE"/>
    <w:rsid w:val="009838CE"/>
    <w:rsid w:val="00DF3BF7"/>
    <w:rsid w:val="00F3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124A"/>
  <w15:chartTrackingRefBased/>
  <w15:docId w15:val="{04748196-83AA-4B0E-BFB8-F6F2AEC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2021-02-07T12:19:00Z</dcterms:created>
  <dcterms:modified xsi:type="dcterms:W3CDTF">2021-02-07T12:19:00Z</dcterms:modified>
</cp:coreProperties>
</file>