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9634C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</w:pPr>
      <w:proofErr w:type="spellStart"/>
      <w:r w:rsidRPr="001771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t>Мамышева</w:t>
      </w:r>
      <w:proofErr w:type="spellEnd"/>
      <w:r w:rsidRPr="00177109">
        <w:rPr>
          <w:rFonts w:ascii="Times New Roman" w:eastAsia="Times New Roman" w:hAnsi="Times New Roman" w:cs="Times New Roman"/>
          <w:b/>
          <w:color w:val="000000"/>
          <w:sz w:val="36"/>
          <w:szCs w:val="28"/>
          <w:u w:val="single"/>
          <w:lang w:eastAsia="ru-RU"/>
        </w:rPr>
        <w:t xml:space="preserve"> Анастасия Николаевна</w:t>
      </w:r>
    </w:p>
    <w:p w:rsidR="00177109" w:rsidRDefault="00177109" w:rsidP="00177109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МБДОУ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Усть-Чульский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детский сад «Ёлочка» </w:t>
      </w:r>
    </w:p>
    <w:p w:rsidR="00177109" w:rsidRDefault="00177109" w:rsidP="00177109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Республика Хакасия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Аскизский</w:t>
      </w:r>
      <w:proofErr w:type="spellEnd"/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 xml:space="preserve"> район  </w:t>
      </w:r>
      <w:proofErr w:type="spellStart"/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.У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сть-Чуль</w:t>
      </w:r>
      <w:proofErr w:type="spellEnd"/>
    </w:p>
    <w:p w:rsidR="00177109" w:rsidRPr="00177109" w:rsidRDefault="00177109" w:rsidP="00177109">
      <w:pPr>
        <w:shd w:val="clear" w:color="auto" w:fill="FFFFFF"/>
        <w:spacing w:after="0"/>
        <w:ind w:left="-567"/>
        <w:jc w:val="center"/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8"/>
          <w:lang w:eastAsia="ru-RU"/>
        </w:rPr>
        <w:t>Воспитатель младшей группы.</w:t>
      </w: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77109" w:rsidRDefault="00177109" w:rsidP="0017710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34C7" w:rsidRDefault="009634C7" w:rsidP="00177109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34C7" w:rsidRDefault="009634C7" w:rsidP="00177109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34C7" w:rsidRDefault="009634C7" w:rsidP="00177109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34C7" w:rsidRDefault="009634C7" w:rsidP="00177109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34C7" w:rsidRDefault="009634C7" w:rsidP="00177109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634C7" w:rsidRDefault="009634C7" w:rsidP="00177109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102822" w:rsidRPr="00102822" w:rsidRDefault="00102822" w:rsidP="00177109">
      <w:pPr>
        <w:shd w:val="clear" w:color="auto" w:fill="FFFFFF"/>
        <w:spacing w:after="0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2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Физкультурные занятия.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Основной формой систематического обучения детей физическим упражнениям, начиная со второй младшей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 являются физкультурные занятия, которые проводятся три раза в неделю (одно из них на прогулке). Физкультурное занятие 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трех частей: вводной, основной и заключительной. В каждой из 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решаются образовательные, воспитательные и оздоровительные задачи.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вводной части взрослый должен пробудить у детей интерес к занятию, эмоционально и психологически настроить на него, активизировать внимание, обеспечить постепенную подготовку организма к</w:t>
      </w:r>
    </w:p>
    <w:p w:rsidR="00102822" w:rsidRPr="00102822" w:rsidRDefault="00102822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предстоящей физической нагрузке. С этой целью детям предлагают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 им упражнения или их варианты, содействующие формированию правильной осанки, профилактике плоскостопия, развитию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ориентировки в пространстве, выразительности и грациозности движений. Углублению интереса к занятию способствуют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строевых и танцевальных движений под музыку, подвижные игры типа «Летает — не летает», «Сделай фигуру» и др. Общую и специальную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подготовку организма к основным движениям обеспечивают подготовительные и подводящие упражнения. Они подбираются для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мышечных групп (плечевой пояс, руки, туловище и ноги) и выполняются из разных исходных положений (стоя, сидя, лежа на спине 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животе). Подбор и дозировка упражнений зависят от их сложности,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детей и степени освоения ими данного материала, а также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 основной части занятия.</w:t>
      </w:r>
    </w:p>
    <w:p w:rsidR="00102822" w:rsidRPr="00102822" w:rsidRDefault="00102822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основной части занятия детей обучают общеразвивающим упражнениям и основным движениям: они знакомятся с новым двигательным материалом, повторяют уже </w:t>
      </w:r>
      <w:proofErr w:type="gramStart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известный</w:t>
      </w:r>
      <w:proofErr w:type="gramEnd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вариантов совершенствования двигательных навыков, находящихся в стадии закрепления. В основной части занятия дети играют в подвижные игры с правилами типа «</w:t>
      </w:r>
      <w:proofErr w:type="spellStart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Ловишки</w:t>
      </w:r>
      <w:proofErr w:type="spellEnd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Догонялка</w:t>
      </w:r>
      <w:proofErr w:type="spellEnd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др., обеспечивающие максимальную нагрузку на организм. Учитывая непродолжите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льность оптимальной психическо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работоспособности детей, решение более трудных задач намечают на начало основной части.</w:t>
      </w:r>
    </w:p>
    <w:p w:rsidR="00102822" w:rsidRPr="00102822" w:rsidRDefault="00102822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заключительной части занятия детям должен быть обеспечен </w:t>
      </w:r>
      <w:proofErr w:type="gramStart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02822" w:rsidRPr="00102822" w:rsidRDefault="00102822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степенный переход от повышенной мышечной деятельности к спокойному состоянию, приведению пульса к норме. Очень важно, чтобы дети сохраняли бодрое настроение; именно поэтому содержанием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заключительной части становятся разные виды ходьбы (в том числе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интенсивном темпе с постепенным замедлением), танцевальные упражнения, игры малой подвижности с участием всех детей («Принеси,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тебе понравилось» и др.). Длительность игры не должна превышать 2–4 минуты.</w:t>
      </w:r>
    </w:p>
    <w:p w:rsidR="00102822" w:rsidRPr="00102822" w:rsidRDefault="00177109" w:rsidP="00102822">
      <w:pPr>
        <w:shd w:val="clear" w:color="auto" w:fill="FFFFFF"/>
        <w:spacing w:after="0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  <w:proofErr w:type="gramStart"/>
      <w:r w:rsidR="00102822"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занятия зависит от возраста и составляет: в</w:t>
      </w:r>
      <w:r w:rsid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02822"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младшей группе — 15 минут; в средней — 20 минут; в старшей —25 минут; в подготовительной к школе группе — 30 минут.</w:t>
      </w:r>
      <w:proofErr w:type="gramEnd"/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занятии одновременно с развитием двигательных навыков у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 развивают психофизические качества, такие как быстрота, ловкость, выносливость, гибкость, сила.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физкультурного занятия определяется характером учебной работы. На одних занятиях даются как новые упражнения, так и совершенствуемые (1/3 новых, 1/3 углубленно разучиваемых, 1/3, находящихся на этапе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закрепления и совершенствования); на других—периодически проверяется степень овладения детьми двигательным материалом, качество его выполнения и количественные результаты за определенный период обучения;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gramStart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третьих—упражнения</w:t>
      </w:r>
      <w:proofErr w:type="gramEnd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 совершенствования движения.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могут состоять из разнообразных игр и игровых упражнений, например, на основе сюжетной ситуации, уже знакомой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(«В гости к инопланетянам», «Спортсмены», «Следопыты» и др.).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 двигательных действий в таких играх должна соответствовать структуре физкультурного занятия и возможностям детей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возрастной группы, в том числе степени максимальной нагрузки.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Сюжетные занятия требуют творческого подхода и особой — эмоционально образной — методики руководства.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Физкультурные занятия на воздухе также состоят из трех частей: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вводной, основной и заключительной. Они включают в себя бег в раз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</w:t>
      </w:r>
      <w:proofErr w:type="gramStart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</w:t>
      </w:r>
      <w:proofErr w:type="gramEnd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(быстром, среднем и медленном) и физические упражнения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быстром темпе.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трех еженедельных занятий с детьми 5–7 лет следует круглогодично проводить на открытом воздухе. К занятиям на воздухе допускаются дети, у которых нет медицинских противопоказаний. Обязательным условием участия ребенка в занятии является наличие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спортивной одежды, соответствующей погодным условиям.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на открытом воздухе организуются с учетом местных климатических особенностей. В средней полосе при температуре 15</w:t>
      </w:r>
      <w:proofErr w:type="gramStart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°С</w:t>
      </w:r>
      <w:proofErr w:type="gramEnd"/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безветренную погоду.2</w:t>
      </w:r>
    </w:p>
    <w:p w:rsidR="00102822" w:rsidRP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дождливые, ветреные и морозные дни физкультурные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 в зале. В теплое время года при благоприятных метеорологических условиях максимальное число занятий физкультурой проводят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открытом воздухе. Оценку эффективности физкультурного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дошкольников проводят по показателям общей и моторной плотности и среднего уровня частоты сердечных сокращений у детей.</w:t>
      </w:r>
    </w:p>
    <w:p w:rsidR="00102822" w:rsidRDefault="00102822" w:rsidP="0010282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строятся так, чтобы обеспечить освоение программного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и достаточно высокую физическую нагрузку. Важную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успешном решении этих задач играют положительные эмоции,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102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уждающие детей к лучшему выполнению упражнений и предотвращающие быстрое утомление.</w:t>
      </w:r>
    </w:p>
    <w:p w:rsidR="007C0C59" w:rsidRDefault="00102822" w:rsidP="007C0C59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7C0C59" w:rsidRPr="007C0C5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Утренняя гимнастика</w:t>
      </w:r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Начиная с младшей </w:t>
      </w:r>
      <w:proofErr w:type="gramStart"/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proofErr w:type="gramEnd"/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ежедневно проводится утренняя гимнастика. </w:t>
      </w:r>
      <w:proofErr w:type="gramStart"/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включает в себя упражнения, уже</w:t>
      </w:r>
      <w:r w:rsid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разученные на </w:t>
      </w:r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физкультурных занятиях, и состоит из трех частей:</w:t>
      </w:r>
      <w:r w:rsid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вводной, основной и заключительной.</w:t>
      </w:r>
      <w:proofErr w:type="gramEnd"/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утреннюю гимнастику включаются разные виды ходьбы, бега, прыжки и </w:t>
      </w:r>
      <w:proofErr w:type="gramStart"/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подскоки</w:t>
      </w:r>
      <w:proofErr w:type="gramEnd"/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 месте, так</w:t>
      </w:r>
      <w:r w:rsid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продвижением, общеразвивающие упражнения и танцевальные</w:t>
      </w:r>
      <w:r w:rsid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C0C59"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упражнения на внимание, а также упражнения, способствующие формированию правильной осанки, укреплению свода стопы.</w:t>
      </w:r>
    </w:p>
    <w:p w:rsidR="007C0C59" w:rsidRPr="007C0C59" w:rsidRDefault="007C0C59" w:rsidP="007C0C59">
      <w:pPr>
        <w:shd w:val="clear" w:color="auto" w:fill="FFFFFF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Общеразвивающие упражнения, 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правило, даются в следующей по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следовательности: вначале для мышц плечевого пояса, шеи, кистей, рук;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для гибкости позвоночника (туловища), брюшного пресса и ног. Однако</w:t>
      </w:r>
      <w:proofErr w:type="gramStart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после общеразвивающих упражнений дети выполняют подскоки или прыжки с продвижением вперед, последовательность упражнений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иной: упражнения для развития и укрепления мышц плечевого пояса и рук; брюшного пресса и ног; спины и гибкости позвоночника.</w:t>
      </w:r>
    </w:p>
    <w:p w:rsidR="007C0C59" w:rsidRP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утреннюю гимнастику уже разученных упражнений позволяет создавать бодрое настроение, не утомляя и одновременно не </w:t>
      </w:r>
      <w:proofErr w:type="spellStart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перевозбуждая</w:t>
      </w:r>
      <w:proofErr w:type="spellEnd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 Выразительности, грациозности и творческому выполнению разученных движений способствует музыкальное сопровождение.</w:t>
      </w:r>
    </w:p>
    <w:p w:rsidR="007C0C59" w:rsidRP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старшей и подготовительной к школе </w:t>
      </w:r>
      <w:proofErr w:type="gramStart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группах</w:t>
      </w:r>
      <w:proofErr w:type="gramEnd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занятиях с большой умственной нагрузкой, а также в перерыве между ними проводятся физкультминутки. </w:t>
      </w:r>
      <w:proofErr w:type="gramStart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них можно использовать упражнения для плечевого пояса, подтягивания, наклоны, повороты туловища, подскоки,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для кисти руки с шарами, орехами, шестигранным карандашом, массажными мячами, ручными эспандерами, выполнение перекрестных движений и др. В перерывах между занятиями можно 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с мячами, скакалками, детскими тренажерами, а также подвижные игры, игры эстафеты и др.</w:t>
      </w:r>
      <w:proofErr w:type="gramEnd"/>
    </w:p>
    <w:p w:rsidR="007C0C59" w:rsidRP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средств физического воспитания являются подвижные игры с правилами. Подвижная игра — сознательная активная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деятельность ребенка, предполагающая точное и </w:t>
      </w:r>
      <w:proofErr w:type="gramStart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временное</w:t>
      </w:r>
      <w:proofErr w:type="gramEnd"/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заданий, которые связаны с обязательными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всех играющих правилами. Соблюдение правил игры имеет большое воспитательное значение.</w:t>
      </w:r>
    </w:p>
    <w:p w:rsidR="007C0C59" w:rsidRP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Увлекательное содержание, эмоциональная насыщенность игры побуждают ребенка к определенным умственным и физическим усили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ям. Специфика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подвижной игры состоит в молниеносной ответной реакции на сигналы типа «Лови!», «Беги!», «Стой!».</w:t>
      </w:r>
    </w:p>
    <w:p w:rsidR="007C0C59" w:rsidRP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с правилами бывают сюжетные и несюжетные.</w:t>
      </w:r>
    </w:p>
    <w:p w:rsidR="007C0C59" w:rsidRP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спортивным играм относятся баскетбол, городки, настольный теннис, хоккей, футбол и др.</w:t>
      </w:r>
    </w:p>
    <w:p w:rsidR="007C0C59" w:rsidRP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значение для проведения подвижных игр имеют профессиональная подготовка воспитателя, его педагогическая наблюдательность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умение предвидеть возможное развитие детей. Стимулируя интерес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к игре, увлекая его игровой деятельностью, педагог одновременно выделяет значимые факторы в развитии и поведении детей, 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необходимо уметь по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отдельным штрихам определять реальные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 в знаниях, умениях и навыках, закреплять положительные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качества и постепенно преодолевать отрицательные.</w:t>
      </w:r>
    </w:p>
    <w:p w:rsid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Педагогическая наблюдательность и любовь к детям позволяют педагогу выбирать адекватные методы руководства деятельностью, корректировать поведение ребенка и свое собственное, создавать радостную, доброжелательную атмосферу в группе. Эмоциональный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положительный настрой, сопровождающий игру, является 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C0C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 формирования физических, психических, духовных, эстетических и нравственных основ личности.</w:t>
      </w:r>
    </w:p>
    <w:p w:rsidR="009634C7" w:rsidRDefault="009634C7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4C7" w:rsidRDefault="009634C7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4C7" w:rsidRDefault="009634C7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34C7" w:rsidRDefault="009634C7" w:rsidP="009634C7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34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Литература </w:t>
      </w:r>
    </w:p>
    <w:p w:rsidR="009634C7" w:rsidRPr="009634C7" w:rsidRDefault="009634C7" w:rsidP="009634C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9634C7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1. Физическое воспитание в детском саду.</w:t>
      </w:r>
    </w:p>
    <w:p w:rsidR="009634C7" w:rsidRPr="009634C7" w:rsidRDefault="009634C7" w:rsidP="009634C7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</w:pPr>
      <w:r w:rsidRPr="009634C7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Программа и методические рекомендации</w:t>
      </w:r>
      <w:proofErr w:type="gramStart"/>
      <w:r w:rsidRPr="009634C7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 .</w:t>
      </w:r>
      <w:proofErr w:type="gramEnd"/>
      <w:r w:rsidRPr="009634C7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 xml:space="preserve">Эмма Яковлевна </w:t>
      </w:r>
      <w:proofErr w:type="spellStart"/>
      <w:r w:rsidRPr="009634C7">
        <w:rPr>
          <w:rFonts w:ascii="Monotype Corsiva" w:eastAsia="Times New Roman" w:hAnsi="Monotype Corsiva" w:cs="Times New Roman"/>
          <w:color w:val="000000"/>
          <w:sz w:val="23"/>
          <w:szCs w:val="23"/>
          <w:lang w:eastAsia="ru-RU"/>
        </w:rPr>
        <w:t>Степаненкова</w:t>
      </w:r>
      <w:proofErr w:type="spellEnd"/>
    </w:p>
    <w:p w:rsidR="009634C7" w:rsidRPr="009634C7" w:rsidRDefault="009634C7" w:rsidP="009634C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9634C7" w:rsidRPr="009634C7" w:rsidRDefault="009634C7" w:rsidP="009634C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C0C59" w:rsidRPr="007C0C59" w:rsidRDefault="007C0C59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2822" w:rsidRPr="00102822" w:rsidRDefault="00102822" w:rsidP="007C0C59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A2173" w:rsidRDefault="006A2173" w:rsidP="00102822">
      <w:pPr>
        <w:ind w:left="-567"/>
      </w:pPr>
    </w:p>
    <w:sectPr w:rsidR="006A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BFB"/>
    <w:rsid w:val="00060BFB"/>
    <w:rsid w:val="00102822"/>
    <w:rsid w:val="00177109"/>
    <w:rsid w:val="006A2173"/>
    <w:rsid w:val="007C0C59"/>
    <w:rsid w:val="0096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2021-02-18T07:41:00Z</dcterms:created>
  <dcterms:modified xsi:type="dcterms:W3CDTF">2021-02-22T02:03:00Z</dcterms:modified>
</cp:coreProperties>
</file>