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A6D" w:rsidRPr="00945A6D" w:rsidRDefault="00945A6D" w:rsidP="00945A6D">
      <w:pPr>
        <w:shd w:val="clear" w:color="auto" w:fill="FFFFFF"/>
        <w:spacing w:after="0" w:line="240" w:lineRule="auto"/>
        <w:jc w:val="center"/>
        <w:rPr>
          <w:rFonts w:ascii="XO Thames" w:eastAsia="Times New Roman" w:hAnsi="XO Thames" w:cs="Times New Roman"/>
          <w:color w:val="000000"/>
          <w:sz w:val="27"/>
          <w:szCs w:val="27"/>
          <w:lang w:eastAsia="ru-RU"/>
        </w:rPr>
      </w:pPr>
      <w:r w:rsidRPr="00945A6D">
        <w:rPr>
          <w:rFonts w:ascii="XO Thames" w:eastAsia="Times New Roman" w:hAnsi="XO Thames" w:cs="Times New Roman"/>
          <w:color w:val="000000"/>
          <w:sz w:val="27"/>
          <w:szCs w:val="27"/>
          <w:lang w:eastAsia="ru-RU"/>
        </w:rPr>
        <w:br/>
      </w:r>
      <w:r w:rsidRPr="00945A6D">
        <w:rPr>
          <w:rFonts w:ascii="XO Thames" w:eastAsia="Times New Roman" w:hAnsi="XO Thames" w:cs="Times New Roman"/>
          <w:color w:val="000000"/>
          <w:sz w:val="27"/>
          <w:szCs w:val="27"/>
          <w:lang w:eastAsia="ru-RU"/>
        </w:rPr>
        <w:br/>
      </w:r>
    </w:p>
    <w:p w:rsidR="00945A6D" w:rsidRPr="00945A6D" w:rsidRDefault="00945A6D" w:rsidP="00945A6D">
      <w:pPr>
        <w:shd w:val="clear" w:color="auto" w:fill="FFFFFF"/>
        <w:spacing w:after="0" w:line="240" w:lineRule="auto"/>
        <w:jc w:val="center"/>
        <w:rPr>
          <w:rFonts w:ascii="XO Thames" w:eastAsia="Times New Roman" w:hAnsi="XO Thames" w:cs="Times New Roman"/>
          <w:color w:val="000000"/>
          <w:sz w:val="27"/>
          <w:szCs w:val="27"/>
          <w:lang w:eastAsia="ru-RU"/>
        </w:rPr>
      </w:pPr>
      <w:r w:rsidRPr="00945A6D">
        <w:rPr>
          <w:rFonts w:ascii="Times New Roman" w:eastAsia="Times New Roman" w:hAnsi="Times New Roman" w:cs="Times New Roman"/>
          <w:b/>
          <w:bCs/>
          <w:color w:val="000000"/>
          <w:sz w:val="27"/>
          <w:szCs w:val="27"/>
          <w:lang w:eastAsia="ru-RU"/>
        </w:rPr>
        <w:t>Доклад</w:t>
      </w:r>
    </w:p>
    <w:p w:rsidR="00945A6D" w:rsidRPr="00945A6D" w:rsidRDefault="00945A6D" w:rsidP="00945A6D">
      <w:pPr>
        <w:shd w:val="clear" w:color="auto" w:fill="FFFFFF"/>
        <w:spacing w:after="0" w:line="240" w:lineRule="auto"/>
        <w:jc w:val="center"/>
        <w:rPr>
          <w:rFonts w:ascii="XO Thames" w:eastAsia="Times New Roman" w:hAnsi="XO Thames" w:cs="Times New Roman"/>
          <w:color w:val="000000"/>
          <w:sz w:val="27"/>
          <w:szCs w:val="27"/>
          <w:lang w:eastAsia="ru-RU"/>
        </w:rPr>
      </w:pPr>
      <w:r w:rsidRPr="00945A6D">
        <w:rPr>
          <w:rFonts w:ascii="Times New Roman" w:eastAsia="Times New Roman" w:hAnsi="Times New Roman" w:cs="Times New Roman"/>
          <w:b/>
          <w:bCs/>
          <w:color w:val="000000"/>
          <w:sz w:val="27"/>
          <w:szCs w:val="27"/>
          <w:lang w:eastAsia="ru-RU"/>
        </w:rPr>
        <w:t>на тему:</w:t>
      </w:r>
    </w:p>
    <w:p w:rsidR="00945A6D" w:rsidRPr="00945A6D" w:rsidRDefault="00945A6D" w:rsidP="00945A6D">
      <w:pPr>
        <w:shd w:val="clear" w:color="auto" w:fill="FFFFFF"/>
        <w:spacing w:after="0" w:line="240" w:lineRule="auto"/>
        <w:jc w:val="center"/>
        <w:rPr>
          <w:rFonts w:ascii="XO Thames" w:eastAsia="Times New Roman" w:hAnsi="XO Thames" w:cs="Times New Roman"/>
          <w:color w:val="000000"/>
          <w:sz w:val="27"/>
          <w:szCs w:val="27"/>
          <w:lang w:eastAsia="ru-RU"/>
        </w:rPr>
      </w:pPr>
      <w:r w:rsidRPr="00945A6D">
        <w:rPr>
          <w:rFonts w:ascii="Times New Roman" w:eastAsia="Times New Roman" w:hAnsi="Times New Roman" w:cs="Times New Roman"/>
          <w:color w:val="000000"/>
          <w:sz w:val="27"/>
          <w:szCs w:val="27"/>
          <w:lang w:eastAsia="ru-RU"/>
        </w:rPr>
        <w:t>«</w:t>
      </w:r>
      <w:proofErr w:type="spellStart"/>
      <w:r w:rsidRPr="00945A6D">
        <w:rPr>
          <w:rFonts w:ascii="Times New Roman" w:eastAsia="Times New Roman" w:hAnsi="Times New Roman" w:cs="Times New Roman"/>
          <w:color w:val="000000"/>
          <w:sz w:val="27"/>
          <w:szCs w:val="27"/>
          <w:lang w:eastAsia="ru-RU"/>
        </w:rPr>
        <w:t>Здоровьесберегающие</w:t>
      </w:r>
      <w:proofErr w:type="spellEnd"/>
      <w:r w:rsidRPr="00945A6D">
        <w:rPr>
          <w:rFonts w:ascii="Times New Roman" w:eastAsia="Times New Roman" w:hAnsi="Times New Roman" w:cs="Times New Roman"/>
          <w:color w:val="000000"/>
          <w:sz w:val="27"/>
          <w:szCs w:val="27"/>
          <w:lang w:eastAsia="ru-RU"/>
        </w:rPr>
        <w:t xml:space="preserve"> технологии во время учебного процесса в рамках ФГОС второго поколения»</w:t>
      </w:r>
      <w:r w:rsidRPr="00945A6D">
        <w:rPr>
          <w:rFonts w:ascii="Times New Roman" w:eastAsia="Times New Roman" w:hAnsi="Times New Roman" w:cs="Times New Roman"/>
          <w:color w:val="000000"/>
          <w:sz w:val="27"/>
          <w:szCs w:val="27"/>
          <w:lang w:eastAsia="ru-RU"/>
        </w:rPr>
        <w:br/>
      </w:r>
    </w:p>
    <w:p w:rsidR="00945A6D" w:rsidRPr="00945A6D" w:rsidRDefault="00945A6D" w:rsidP="00945A6D">
      <w:pPr>
        <w:shd w:val="clear" w:color="auto" w:fill="FFFFFF"/>
        <w:spacing w:after="0" w:line="240" w:lineRule="auto"/>
        <w:jc w:val="right"/>
        <w:rPr>
          <w:rFonts w:ascii="XO Thames" w:eastAsia="Times New Roman" w:hAnsi="XO Thames" w:cs="Times New Roman"/>
          <w:color w:val="000000"/>
          <w:sz w:val="27"/>
          <w:szCs w:val="27"/>
          <w:lang w:eastAsia="ru-RU"/>
        </w:rPr>
      </w:pPr>
      <w:r w:rsidRPr="00945A6D">
        <w:rPr>
          <w:rFonts w:ascii="Times New Roman" w:eastAsia="Times New Roman" w:hAnsi="Times New Roman" w:cs="Times New Roman"/>
          <w:b/>
          <w:bCs/>
          <w:i/>
          <w:iCs/>
          <w:color w:val="000000"/>
          <w:sz w:val="27"/>
          <w:szCs w:val="27"/>
          <w:lang w:eastAsia="ru-RU"/>
        </w:rPr>
        <w:t>«Нужно поддерживать крепость тела,</w:t>
      </w:r>
    </w:p>
    <w:p w:rsidR="00945A6D" w:rsidRPr="00945A6D" w:rsidRDefault="00945A6D" w:rsidP="00945A6D">
      <w:pPr>
        <w:shd w:val="clear" w:color="auto" w:fill="FFFFFF"/>
        <w:spacing w:after="0" w:line="240" w:lineRule="auto"/>
        <w:jc w:val="right"/>
        <w:rPr>
          <w:rFonts w:ascii="XO Thames" w:eastAsia="Times New Roman" w:hAnsi="XO Thames" w:cs="Times New Roman"/>
          <w:color w:val="000000"/>
          <w:sz w:val="27"/>
          <w:szCs w:val="27"/>
          <w:lang w:eastAsia="ru-RU"/>
        </w:rPr>
      </w:pPr>
      <w:r>
        <w:rPr>
          <w:rFonts w:ascii="Times New Roman" w:eastAsia="Times New Roman" w:hAnsi="Times New Roman" w:cs="Times New Roman"/>
          <w:b/>
          <w:bCs/>
          <w:i/>
          <w:iCs/>
          <w:color w:val="000000"/>
          <w:sz w:val="27"/>
          <w:szCs w:val="27"/>
          <w:lang w:eastAsia="ru-RU"/>
        </w:rPr>
        <w:t>чтобы сохранить крепость духа»-</w:t>
      </w:r>
    </w:p>
    <w:p w:rsidR="00945A6D" w:rsidRPr="00945A6D" w:rsidRDefault="00945A6D" w:rsidP="00945A6D">
      <w:pPr>
        <w:shd w:val="clear" w:color="auto" w:fill="FFFFFF"/>
        <w:spacing w:after="0" w:line="240" w:lineRule="auto"/>
        <w:jc w:val="right"/>
        <w:rPr>
          <w:rFonts w:ascii="XO Thames" w:eastAsia="Times New Roman" w:hAnsi="XO Thames" w:cs="Times New Roman"/>
          <w:color w:val="000000"/>
          <w:sz w:val="27"/>
          <w:szCs w:val="27"/>
          <w:lang w:eastAsia="ru-RU"/>
        </w:rPr>
      </w:pPr>
      <w:r w:rsidRPr="00945A6D">
        <w:rPr>
          <w:rFonts w:ascii="Times New Roman" w:eastAsia="Times New Roman" w:hAnsi="Times New Roman" w:cs="Times New Roman"/>
          <w:b/>
          <w:bCs/>
          <w:i/>
          <w:iCs/>
          <w:color w:val="000000"/>
          <w:sz w:val="27"/>
          <w:szCs w:val="27"/>
          <w:lang w:eastAsia="ru-RU"/>
        </w:rPr>
        <w:t>Виктор Гюго.</w:t>
      </w:r>
    </w:p>
    <w:p w:rsidR="00945A6D" w:rsidRPr="00945A6D" w:rsidRDefault="00945A6D" w:rsidP="00945A6D">
      <w:pPr>
        <w:shd w:val="clear" w:color="auto" w:fill="FFFFFF"/>
        <w:spacing w:after="0" w:line="240" w:lineRule="auto"/>
        <w:jc w:val="right"/>
        <w:rPr>
          <w:rFonts w:ascii="XO Thames" w:eastAsia="Times New Roman" w:hAnsi="XO Thames" w:cs="Times New Roman"/>
          <w:color w:val="000000"/>
          <w:sz w:val="27"/>
          <w:szCs w:val="27"/>
          <w:lang w:eastAsia="ru-RU"/>
        </w:rPr>
      </w:pPr>
      <w:r w:rsidRPr="00945A6D">
        <w:rPr>
          <w:rFonts w:ascii="Times New Roman" w:eastAsia="Times New Roman" w:hAnsi="Times New Roman" w:cs="Times New Roman"/>
          <w:color w:val="000000"/>
          <w:sz w:val="27"/>
          <w:szCs w:val="27"/>
          <w:lang w:eastAsia="ru-RU"/>
        </w:rPr>
        <w:br/>
      </w:r>
      <w:r w:rsidRPr="00945A6D">
        <w:rPr>
          <w:rFonts w:ascii="Times New Roman" w:eastAsia="Times New Roman" w:hAnsi="Times New Roman" w:cs="Times New Roman"/>
          <w:color w:val="000000"/>
          <w:sz w:val="27"/>
          <w:szCs w:val="27"/>
          <w:lang w:eastAsia="ru-RU"/>
        </w:rPr>
        <w:br/>
      </w:r>
    </w:p>
    <w:p w:rsidR="00945A6D" w:rsidRPr="00945A6D" w:rsidRDefault="00945A6D" w:rsidP="00945A6D">
      <w:pPr>
        <w:shd w:val="clear" w:color="auto" w:fill="FFFFFF"/>
        <w:spacing w:after="0" w:line="240" w:lineRule="auto"/>
        <w:rPr>
          <w:rFonts w:ascii="XO Thames" w:eastAsia="Times New Roman" w:hAnsi="XO Thames" w:cs="Times New Roman"/>
          <w:color w:val="000000"/>
          <w:sz w:val="27"/>
          <w:szCs w:val="27"/>
          <w:lang w:eastAsia="ru-RU"/>
        </w:rPr>
      </w:pPr>
      <w:r w:rsidRPr="00945A6D">
        <w:rPr>
          <w:rFonts w:ascii="Times New Roman" w:eastAsia="Times New Roman" w:hAnsi="Times New Roman" w:cs="Times New Roman"/>
          <w:color w:val="000000"/>
          <w:sz w:val="27"/>
          <w:szCs w:val="27"/>
          <w:lang w:eastAsia="ru-RU"/>
        </w:rPr>
        <w:t xml:space="preserve">Здоровье детей – это главная и основная тема для всего человечества. Детям, чтобы прочно усвоить знания и избежать пика усталости от занятий в наш интенсивный информационный век, нужна готовность номер один для восприятия знаний. </w:t>
      </w:r>
    </w:p>
    <w:p w:rsidR="00945A6D" w:rsidRPr="00945A6D" w:rsidRDefault="00945A6D" w:rsidP="00945A6D">
      <w:pPr>
        <w:shd w:val="clear" w:color="auto" w:fill="FFFFFF"/>
        <w:spacing w:after="0" w:line="240" w:lineRule="auto"/>
        <w:jc w:val="both"/>
        <w:rPr>
          <w:rFonts w:ascii="XO Thames" w:eastAsia="Times New Roman" w:hAnsi="XO Thames" w:cs="Times New Roman"/>
          <w:color w:val="000000"/>
          <w:sz w:val="27"/>
          <w:szCs w:val="27"/>
          <w:lang w:eastAsia="ru-RU"/>
        </w:rPr>
      </w:pPr>
      <w:r w:rsidRPr="00945A6D">
        <w:rPr>
          <w:rFonts w:ascii="Times New Roman" w:eastAsia="Times New Roman" w:hAnsi="Times New Roman" w:cs="Times New Roman"/>
          <w:color w:val="000000"/>
          <w:sz w:val="27"/>
          <w:szCs w:val="27"/>
          <w:lang w:eastAsia="ru-RU"/>
        </w:rPr>
        <w:t>Мне нравится фраза великого немецкого философа Шопенгауэра:</w:t>
      </w:r>
    </w:p>
    <w:p w:rsidR="00945A6D" w:rsidRPr="00945A6D" w:rsidRDefault="00945A6D" w:rsidP="00945A6D">
      <w:pPr>
        <w:shd w:val="clear" w:color="auto" w:fill="FFFFFF"/>
        <w:spacing w:after="0" w:line="240" w:lineRule="auto"/>
        <w:jc w:val="both"/>
        <w:rPr>
          <w:rFonts w:ascii="XO Thames" w:eastAsia="Times New Roman" w:hAnsi="XO Thames" w:cs="Times New Roman"/>
          <w:color w:val="000000"/>
          <w:sz w:val="27"/>
          <w:szCs w:val="27"/>
          <w:lang w:eastAsia="ru-RU"/>
        </w:rPr>
      </w:pPr>
      <w:r w:rsidRPr="00945A6D">
        <w:rPr>
          <w:rFonts w:ascii="Times New Roman" w:eastAsia="Times New Roman" w:hAnsi="Times New Roman" w:cs="Times New Roman"/>
          <w:color w:val="000000"/>
          <w:sz w:val="27"/>
          <w:szCs w:val="27"/>
          <w:lang w:eastAsia="ru-RU"/>
        </w:rPr>
        <w:t>"Здоровье до того перевешивает все остальные блага жизни, что поистине здоровый нищий счастливее больного короля".</w:t>
      </w:r>
    </w:p>
    <w:p w:rsidR="00945A6D" w:rsidRPr="00945A6D" w:rsidRDefault="00945A6D" w:rsidP="00945A6D">
      <w:pPr>
        <w:shd w:val="clear" w:color="auto" w:fill="FFFFFF"/>
        <w:spacing w:after="0" w:line="240" w:lineRule="auto"/>
        <w:rPr>
          <w:rFonts w:ascii="XO Thames" w:eastAsia="Times New Roman" w:hAnsi="XO Thames" w:cs="Times New Roman"/>
          <w:color w:val="000000"/>
          <w:sz w:val="27"/>
          <w:szCs w:val="27"/>
          <w:lang w:eastAsia="ru-RU"/>
        </w:rPr>
      </w:pPr>
      <w:r w:rsidRPr="00945A6D">
        <w:rPr>
          <w:rFonts w:ascii="Times New Roman" w:eastAsia="Times New Roman" w:hAnsi="Times New Roman" w:cs="Times New Roman"/>
          <w:color w:val="000000"/>
          <w:sz w:val="27"/>
          <w:szCs w:val="27"/>
          <w:lang w:eastAsia="ru-RU"/>
        </w:rPr>
        <w:t xml:space="preserve">Этой фразой хорошо подмечено, что без здоровья и жизнь не в радость, </w:t>
      </w:r>
      <w:r>
        <w:rPr>
          <w:rFonts w:ascii="Times New Roman" w:eastAsia="Times New Roman" w:hAnsi="Times New Roman" w:cs="Times New Roman"/>
          <w:color w:val="000000"/>
          <w:sz w:val="27"/>
          <w:szCs w:val="27"/>
          <w:lang w:eastAsia="ru-RU"/>
        </w:rPr>
        <w:t>не говоря уже и о других благах</w:t>
      </w:r>
      <w:r w:rsidRPr="00945A6D">
        <w:rPr>
          <w:rFonts w:ascii="Times New Roman" w:eastAsia="Times New Roman" w:hAnsi="Times New Roman" w:cs="Times New Roman"/>
          <w:color w:val="000000"/>
          <w:sz w:val="27"/>
          <w:szCs w:val="27"/>
          <w:lang w:eastAsia="ru-RU"/>
        </w:rPr>
        <w:t>. Так что же такое «</w:t>
      </w:r>
      <w:proofErr w:type="spellStart"/>
      <w:r w:rsidRPr="00945A6D">
        <w:rPr>
          <w:rFonts w:ascii="Times New Roman" w:eastAsia="Times New Roman" w:hAnsi="Times New Roman" w:cs="Times New Roman"/>
          <w:color w:val="000000"/>
          <w:sz w:val="27"/>
          <w:szCs w:val="27"/>
          <w:lang w:eastAsia="ru-RU"/>
        </w:rPr>
        <w:t>здоровьесберегающая</w:t>
      </w:r>
      <w:proofErr w:type="spellEnd"/>
      <w:r w:rsidRPr="00945A6D">
        <w:rPr>
          <w:rFonts w:ascii="Times New Roman" w:eastAsia="Times New Roman" w:hAnsi="Times New Roman" w:cs="Times New Roman"/>
          <w:color w:val="000000"/>
          <w:sz w:val="27"/>
          <w:szCs w:val="27"/>
          <w:lang w:eastAsia="ru-RU"/>
        </w:rPr>
        <w:t xml:space="preserve"> технология»?</w:t>
      </w:r>
    </w:p>
    <w:p w:rsidR="00945A6D" w:rsidRPr="00945A6D" w:rsidRDefault="00945A6D" w:rsidP="00945A6D">
      <w:pPr>
        <w:shd w:val="clear" w:color="auto" w:fill="FFFFFF"/>
        <w:spacing w:after="0" w:line="240" w:lineRule="auto"/>
        <w:rPr>
          <w:rFonts w:ascii="XO Thames" w:eastAsia="Times New Roman" w:hAnsi="XO Thames" w:cs="Times New Roman"/>
          <w:color w:val="000000"/>
          <w:sz w:val="27"/>
          <w:szCs w:val="27"/>
          <w:lang w:eastAsia="ru-RU"/>
        </w:rPr>
      </w:pPr>
      <w:proofErr w:type="spellStart"/>
      <w:r w:rsidRPr="00945A6D">
        <w:rPr>
          <w:rFonts w:ascii="Times New Roman" w:eastAsia="Times New Roman" w:hAnsi="Times New Roman" w:cs="Times New Roman"/>
          <w:color w:val="000000"/>
          <w:sz w:val="27"/>
          <w:szCs w:val="27"/>
          <w:lang w:eastAsia="ru-RU"/>
        </w:rPr>
        <w:t>Здоровьесберегающая</w:t>
      </w:r>
      <w:proofErr w:type="spellEnd"/>
      <w:r w:rsidRPr="00945A6D">
        <w:rPr>
          <w:rFonts w:ascii="Times New Roman" w:eastAsia="Times New Roman" w:hAnsi="Times New Roman" w:cs="Times New Roman"/>
          <w:color w:val="000000"/>
          <w:sz w:val="27"/>
          <w:szCs w:val="27"/>
          <w:lang w:eastAsia="ru-RU"/>
        </w:rPr>
        <w:t xml:space="preserve"> технология – это целостная система </w:t>
      </w:r>
      <w:proofErr w:type="spellStart"/>
      <w:r w:rsidRPr="00945A6D">
        <w:rPr>
          <w:rFonts w:ascii="Times New Roman" w:eastAsia="Times New Roman" w:hAnsi="Times New Roman" w:cs="Times New Roman"/>
          <w:color w:val="000000"/>
          <w:sz w:val="27"/>
          <w:szCs w:val="27"/>
          <w:lang w:eastAsia="ru-RU"/>
        </w:rPr>
        <w:t>воспитательно</w:t>
      </w:r>
      <w:proofErr w:type="spellEnd"/>
      <w:r w:rsidRPr="00945A6D">
        <w:rPr>
          <w:rFonts w:ascii="Times New Roman" w:eastAsia="Times New Roman" w:hAnsi="Times New Roman" w:cs="Times New Roman"/>
          <w:color w:val="000000"/>
          <w:sz w:val="27"/>
          <w:szCs w:val="27"/>
          <w:lang w:eastAsia="ru-RU"/>
        </w:rPr>
        <w:t>-оздоровительных, коррекционных и профилактических мероприятий, которые осуществляются в процессе взаимодействия ребенка и педагога, ребенка и родителей, ребенка и доктора.</w:t>
      </w:r>
    </w:p>
    <w:p w:rsidR="00945A6D" w:rsidRPr="00945A6D" w:rsidRDefault="00945A6D" w:rsidP="00945A6D">
      <w:pPr>
        <w:shd w:val="clear" w:color="auto" w:fill="FFFFFF"/>
        <w:spacing w:after="0" w:line="240" w:lineRule="auto"/>
        <w:rPr>
          <w:rFonts w:ascii="XO Thames" w:eastAsia="Times New Roman" w:hAnsi="XO Thames" w:cs="Times New Roman"/>
          <w:color w:val="000000"/>
          <w:sz w:val="27"/>
          <w:szCs w:val="27"/>
          <w:lang w:eastAsia="ru-RU"/>
        </w:rPr>
      </w:pPr>
      <w:r w:rsidRPr="00945A6D">
        <w:rPr>
          <w:rFonts w:ascii="Times New Roman" w:eastAsia="Times New Roman" w:hAnsi="Times New Roman" w:cs="Times New Roman"/>
          <w:color w:val="000000"/>
          <w:sz w:val="27"/>
          <w:szCs w:val="27"/>
          <w:lang w:eastAsia="ru-RU"/>
        </w:rPr>
        <w:t>Взаимодействие взрослых и ребенка происходит на разных уровнях: на уровне самого ребенка, на уровне межличностных отношений в образовательном пространстве (то есть в детском саду, в поликлинике и в школе, дома), на уровне организации различных видов деятельности.</w:t>
      </w:r>
    </w:p>
    <w:p w:rsidR="00945A6D" w:rsidRPr="00945A6D" w:rsidRDefault="00945A6D" w:rsidP="00945A6D">
      <w:pPr>
        <w:shd w:val="clear" w:color="auto" w:fill="FFFFFF"/>
        <w:spacing w:after="0" w:line="240" w:lineRule="auto"/>
        <w:rPr>
          <w:rFonts w:ascii="XO Thames" w:eastAsia="Times New Roman" w:hAnsi="XO Thames" w:cs="Times New Roman"/>
          <w:color w:val="000000"/>
          <w:sz w:val="27"/>
          <w:szCs w:val="27"/>
          <w:lang w:eastAsia="ru-RU"/>
        </w:rPr>
      </w:pPr>
      <w:r w:rsidRPr="00945A6D">
        <w:rPr>
          <w:rFonts w:ascii="Times New Roman" w:eastAsia="Times New Roman" w:hAnsi="Times New Roman" w:cs="Times New Roman"/>
          <w:color w:val="000000"/>
          <w:sz w:val="27"/>
          <w:szCs w:val="27"/>
          <w:lang w:eastAsia="ru-RU"/>
        </w:rPr>
        <w:t xml:space="preserve">К жизни в мире, полном огромного объема информации. Информация для </w:t>
      </w:r>
      <w:r>
        <w:rPr>
          <w:rFonts w:ascii="Times New Roman" w:eastAsia="Times New Roman" w:hAnsi="Times New Roman" w:cs="Times New Roman"/>
          <w:color w:val="000000"/>
          <w:sz w:val="27"/>
          <w:szCs w:val="27"/>
          <w:lang w:eastAsia="ru-RU"/>
        </w:rPr>
        <w:t>до</w:t>
      </w:r>
      <w:r w:rsidRPr="00945A6D">
        <w:rPr>
          <w:rFonts w:ascii="Times New Roman" w:eastAsia="Times New Roman" w:hAnsi="Times New Roman" w:cs="Times New Roman"/>
          <w:color w:val="000000"/>
          <w:sz w:val="27"/>
          <w:szCs w:val="27"/>
          <w:lang w:eastAsia="ru-RU"/>
        </w:rPr>
        <w:t xml:space="preserve">школьников и педагогов на нынешнем этапе все более осознается как важный педагогический ресурс. Все более очевидными становятся требования современной действительности уметь пользоваться образовательной информацией, добывать ее, воспринимать, анализировать, транслировать. Безусловно, каждому образованному человеку сегодня уже недостаточно книг и учебников, ему необходимы – компьютерная грамотность и опыт практического использования компьютеров. </w:t>
      </w:r>
      <w:r>
        <w:rPr>
          <w:rFonts w:ascii="Times New Roman" w:eastAsia="Times New Roman" w:hAnsi="Times New Roman" w:cs="Times New Roman"/>
          <w:color w:val="000000"/>
          <w:sz w:val="27"/>
          <w:szCs w:val="27"/>
          <w:lang w:eastAsia="ru-RU"/>
        </w:rPr>
        <w:t>Занятия</w:t>
      </w:r>
      <w:r w:rsidRPr="00945A6D">
        <w:rPr>
          <w:rFonts w:ascii="Times New Roman" w:eastAsia="Times New Roman" w:hAnsi="Times New Roman" w:cs="Times New Roman"/>
          <w:color w:val="000000"/>
          <w:sz w:val="27"/>
          <w:szCs w:val="27"/>
          <w:lang w:eastAsia="ru-RU"/>
        </w:rPr>
        <w:t xml:space="preserve"> должны отличаться большой интенсивностью и требуют от </w:t>
      </w:r>
      <w:r>
        <w:rPr>
          <w:rFonts w:ascii="Times New Roman" w:eastAsia="Times New Roman" w:hAnsi="Times New Roman" w:cs="Times New Roman"/>
          <w:color w:val="000000"/>
          <w:sz w:val="27"/>
          <w:szCs w:val="27"/>
          <w:lang w:eastAsia="ru-RU"/>
        </w:rPr>
        <w:t>дошкольников</w:t>
      </w:r>
      <w:r w:rsidRPr="00945A6D">
        <w:rPr>
          <w:rFonts w:ascii="Times New Roman" w:eastAsia="Times New Roman" w:hAnsi="Times New Roman" w:cs="Times New Roman"/>
          <w:color w:val="000000"/>
          <w:sz w:val="27"/>
          <w:szCs w:val="27"/>
          <w:lang w:eastAsia="ru-RU"/>
        </w:rPr>
        <w:t xml:space="preserve"> высокой концентрации внимания и напряжения сил. Поэтому </w:t>
      </w:r>
      <w:r>
        <w:rPr>
          <w:rFonts w:ascii="Times New Roman" w:eastAsia="Times New Roman" w:hAnsi="Times New Roman" w:cs="Times New Roman"/>
          <w:color w:val="000000"/>
          <w:sz w:val="27"/>
          <w:szCs w:val="27"/>
          <w:lang w:eastAsia="ru-RU"/>
        </w:rPr>
        <w:t>воспитатель</w:t>
      </w:r>
      <w:r w:rsidRPr="00945A6D">
        <w:rPr>
          <w:rFonts w:ascii="Times New Roman" w:eastAsia="Times New Roman" w:hAnsi="Times New Roman" w:cs="Times New Roman"/>
          <w:color w:val="000000"/>
          <w:sz w:val="27"/>
          <w:szCs w:val="27"/>
          <w:lang w:eastAsia="ru-RU"/>
        </w:rPr>
        <w:t xml:space="preserve"> должен всегда помнить о здоровье </w:t>
      </w:r>
      <w:r>
        <w:rPr>
          <w:rFonts w:ascii="Times New Roman" w:eastAsia="Times New Roman" w:hAnsi="Times New Roman" w:cs="Times New Roman"/>
          <w:color w:val="000000"/>
          <w:sz w:val="27"/>
          <w:szCs w:val="27"/>
          <w:lang w:eastAsia="ru-RU"/>
        </w:rPr>
        <w:t>дошкольников</w:t>
      </w:r>
      <w:r w:rsidRPr="00945A6D">
        <w:rPr>
          <w:rFonts w:ascii="Times New Roman" w:eastAsia="Times New Roman" w:hAnsi="Times New Roman" w:cs="Times New Roman"/>
          <w:color w:val="000000"/>
          <w:sz w:val="27"/>
          <w:szCs w:val="27"/>
          <w:lang w:eastAsia="ru-RU"/>
        </w:rPr>
        <w:t xml:space="preserve">, о создании таких условий, которые бы обеспечили детям высокую работоспособность на протяжении всего </w:t>
      </w:r>
      <w:r>
        <w:rPr>
          <w:rFonts w:ascii="Times New Roman" w:eastAsia="Times New Roman" w:hAnsi="Times New Roman" w:cs="Times New Roman"/>
          <w:color w:val="000000"/>
          <w:sz w:val="27"/>
          <w:szCs w:val="27"/>
          <w:lang w:eastAsia="ru-RU"/>
        </w:rPr>
        <w:t>занятия</w:t>
      </w:r>
      <w:r w:rsidRPr="00945A6D">
        <w:rPr>
          <w:rFonts w:ascii="Times New Roman" w:eastAsia="Times New Roman" w:hAnsi="Times New Roman" w:cs="Times New Roman"/>
          <w:color w:val="000000"/>
          <w:sz w:val="27"/>
          <w:szCs w:val="27"/>
          <w:lang w:eastAsia="ru-RU"/>
        </w:rPr>
        <w:t xml:space="preserve">, позволили бы им избежать переутомления. Здоровье ребенка, его социально-психологическая адаптация, нормальный рост и развитие во многом определяются средой, в </w:t>
      </w:r>
      <w:r w:rsidRPr="00945A6D">
        <w:rPr>
          <w:rFonts w:ascii="Times New Roman" w:eastAsia="Times New Roman" w:hAnsi="Times New Roman" w:cs="Times New Roman"/>
          <w:color w:val="000000"/>
          <w:sz w:val="27"/>
          <w:szCs w:val="27"/>
          <w:lang w:eastAsia="ru-RU"/>
        </w:rPr>
        <w:lastRenderedPageBreak/>
        <w:t>которой он живет. Для ребенка от 6 до 17 лет этой средой является система образования, т.к. с пребыванием в учреждениях образования связаны более 70% времени его бодрствования. В то же время в этот период происходит наиболее интенсивный рост и развитие, формирование здоровья на всю оставшуюся жизнь.</w:t>
      </w:r>
    </w:p>
    <w:p w:rsidR="00945A6D" w:rsidRPr="00945A6D" w:rsidRDefault="00945A6D" w:rsidP="00945A6D">
      <w:pPr>
        <w:shd w:val="clear" w:color="auto" w:fill="FFFFFF"/>
        <w:spacing w:after="0" w:line="240" w:lineRule="auto"/>
        <w:rPr>
          <w:rFonts w:ascii="XO Thames" w:eastAsia="Times New Roman" w:hAnsi="XO Thames" w:cs="Times New Roman"/>
          <w:color w:val="000000"/>
          <w:sz w:val="27"/>
          <w:szCs w:val="27"/>
          <w:lang w:eastAsia="ru-RU"/>
        </w:rPr>
      </w:pPr>
      <w:proofErr w:type="spellStart"/>
      <w:r w:rsidRPr="00945A6D">
        <w:rPr>
          <w:rFonts w:ascii="Times New Roman" w:eastAsia="Times New Roman" w:hAnsi="Times New Roman" w:cs="Times New Roman"/>
          <w:color w:val="000000"/>
          <w:sz w:val="27"/>
          <w:szCs w:val="27"/>
          <w:lang w:eastAsia="ru-RU"/>
        </w:rPr>
        <w:t>Здоровьесберегающие</w:t>
      </w:r>
      <w:proofErr w:type="spellEnd"/>
      <w:r w:rsidRPr="00945A6D">
        <w:rPr>
          <w:rFonts w:ascii="Times New Roman" w:eastAsia="Times New Roman" w:hAnsi="Times New Roman" w:cs="Times New Roman"/>
          <w:color w:val="000000"/>
          <w:sz w:val="27"/>
          <w:szCs w:val="27"/>
          <w:lang w:eastAsia="ru-RU"/>
        </w:rPr>
        <w:t xml:space="preserve"> образовательные технологии - это система, создающая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 (учащихся, педагогов и др.</w:t>
      </w:r>
    </w:p>
    <w:p w:rsidR="00945A6D" w:rsidRPr="00945A6D" w:rsidRDefault="00945A6D" w:rsidP="00945A6D">
      <w:pPr>
        <w:shd w:val="clear" w:color="auto" w:fill="FFFFFF"/>
        <w:spacing w:after="0" w:line="240" w:lineRule="auto"/>
        <w:rPr>
          <w:rFonts w:ascii="XO Thames" w:eastAsia="Times New Roman" w:hAnsi="XO Thames" w:cs="Times New Roman"/>
          <w:color w:val="000000"/>
          <w:sz w:val="27"/>
          <w:szCs w:val="27"/>
          <w:lang w:eastAsia="ru-RU"/>
        </w:rPr>
      </w:pPr>
      <w:r w:rsidRPr="00945A6D">
        <w:rPr>
          <w:rFonts w:ascii="Times New Roman" w:eastAsia="Times New Roman" w:hAnsi="Times New Roman" w:cs="Times New Roman"/>
          <w:color w:val="000000"/>
          <w:sz w:val="27"/>
          <w:szCs w:val="27"/>
          <w:lang w:eastAsia="ru-RU"/>
        </w:rPr>
        <w:t>В эту систему входит:</w:t>
      </w:r>
    </w:p>
    <w:p w:rsidR="00945A6D" w:rsidRPr="00945A6D" w:rsidRDefault="00945A6D" w:rsidP="00945A6D">
      <w:pPr>
        <w:shd w:val="clear" w:color="auto" w:fill="FFFFFF"/>
        <w:spacing w:after="0" w:line="240" w:lineRule="auto"/>
        <w:rPr>
          <w:rFonts w:ascii="XO Thames" w:eastAsia="Times New Roman" w:hAnsi="XO Thames" w:cs="Times New Roman"/>
          <w:color w:val="000000"/>
          <w:sz w:val="27"/>
          <w:szCs w:val="27"/>
          <w:lang w:eastAsia="ru-RU"/>
        </w:rPr>
      </w:pPr>
      <w:r w:rsidRPr="00945A6D">
        <w:rPr>
          <w:rFonts w:ascii="Times New Roman" w:eastAsia="Times New Roman" w:hAnsi="Times New Roman" w:cs="Times New Roman"/>
          <w:color w:val="000000"/>
          <w:sz w:val="27"/>
          <w:szCs w:val="27"/>
          <w:lang w:eastAsia="ru-RU"/>
        </w:rPr>
        <w:t>1)использование данных мониторинга состояния здоровья</w:t>
      </w:r>
      <w:r>
        <w:rPr>
          <w:rFonts w:ascii="Times New Roman" w:eastAsia="Times New Roman" w:hAnsi="Times New Roman" w:cs="Times New Roman"/>
          <w:color w:val="000000"/>
          <w:sz w:val="27"/>
          <w:szCs w:val="27"/>
          <w:lang w:eastAsia="ru-RU"/>
        </w:rPr>
        <w:t xml:space="preserve"> дошкольников</w:t>
      </w:r>
      <w:r w:rsidRPr="00945A6D">
        <w:rPr>
          <w:rFonts w:ascii="Times New Roman" w:eastAsia="Times New Roman" w:hAnsi="Times New Roman" w:cs="Times New Roman"/>
          <w:color w:val="000000"/>
          <w:sz w:val="27"/>
          <w:szCs w:val="27"/>
          <w:lang w:eastAsia="ru-RU"/>
        </w:rPr>
        <w:t>, проводимого медицинскими работниками, и собственных наблюдений в процессе реализации образовательной технологии, ее коррекция в соответствии с имеющимися данными;</w:t>
      </w:r>
    </w:p>
    <w:p w:rsidR="00945A6D" w:rsidRPr="00945A6D" w:rsidRDefault="00945A6D" w:rsidP="00945A6D">
      <w:pPr>
        <w:shd w:val="clear" w:color="auto" w:fill="FFFFFF"/>
        <w:spacing w:after="0" w:line="240" w:lineRule="auto"/>
        <w:rPr>
          <w:rFonts w:ascii="XO Thames" w:eastAsia="Times New Roman" w:hAnsi="XO Thames" w:cs="Times New Roman"/>
          <w:color w:val="000000"/>
          <w:sz w:val="27"/>
          <w:szCs w:val="27"/>
          <w:lang w:eastAsia="ru-RU"/>
        </w:rPr>
      </w:pPr>
      <w:r w:rsidRPr="00945A6D">
        <w:rPr>
          <w:rFonts w:ascii="Times New Roman" w:eastAsia="Times New Roman" w:hAnsi="Times New Roman" w:cs="Times New Roman"/>
          <w:color w:val="000000"/>
          <w:sz w:val="27"/>
          <w:szCs w:val="27"/>
          <w:lang w:eastAsia="ru-RU"/>
        </w:rPr>
        <w:t xml:space="preserve">2)учет особенностей возрастного развития </w:t>
      </w:r>
      <w:r>
        <w:rPr>
          <w:rFonts w:ascii="Times New Roman" w:eastAsia="Times New Roman" w:hAnsi="Times New Roman" w:cs="Times New Roman"/>
          <w:color w:val="000000"/>
          <w:sz w:val="27"/>
          <w:szCs w:val="27"/>
          <w:lang w:eastAsia="ru-RU"/>
        </w:rPr>
        <w:t>до</w:t>
      </w:r>
      <w:r w:rsidRPr="00945A6D">
        <w:rPr>
          <w:rFonts w:ascii="Times New Roman" w:eastAsia="Times New Roman" w:hAnsi="Times New Roman" w:cs="Times New Roman"/>
          <w:color w:val="000000"/>
          <w:sz w:val="27"/>
          <w:szCs w:val="27"/>
          <w:lang w:eastAsia="ru-RU"/>
        </w:rPr>
        <w:t>школьников и разработка образовательной стратегии, соответствующей особенностям памяти, мышления, работоспособности, активности и т.д. данной возрастной группы;</w:t>
      </w:r>
    </w:p>
    <w:p w:rsidR="00945A6D" w:rsidRPr="00945A6D" w:rsidRDefault="00945A6D" w:rsidP="00945A6D">
      <w:pPr>
        <w:shd w:val="clear" w:color="auto" w:fill="FFFFFF"/>
        <w:spacing w:after="0" w:line="240" w:lineRule="auto"/>
        <w:rPr>
          <w:rFonts w:ascii="XO Thames" w:eastAsia="Times New Roman" w:hAnsi="XO Thames" w:cs="Times New Roman"/>
          <w:color w:val="000000"/>
          <w:sz w:val="27"/>
          <w:szCs w:val="27"/>
          <w:lang w:eastAsia="ru-RU"/>
        </w:rPr>
      </w:pPr>
      <w:r w:rsidRPr="00945A6D">
        <w:rPr>
          <w:rFonts w:ascii="Times New Roman" w:eastAsia="Times New Roman" w:hAnsi="Times New Roman" w:cs="Times New Roman"/>
          <w:color w:val="000000"/>
          <w:sz w:val="27"/>
          <w:szCs w:val="27"/>
          <w:lang w:eastAsia="ru-RU"/>
        </w:rPr>
        <w:t>3)создание благоприятного эмоционально-психологического климата в процессе реализации технологии;</w:t>
      </w:r>
    </w:p>
    <w:p w:rsidR="00945A6D" w:rsidRPr="00945A6D" w:rsidRDefault="00945A6D" w:rsidP="00945A6D">
      <w:pPr>
        <w:shd w:val="clear" w:color="auto" w:fill="FFFFFF"/>
        <w:spacing w:after="0" w:line="240" w:lineRule="auto"/>
        <w:rPr>
          <w:rFonts w:ascii="XO Thames" w:eastAsia="Times New Roman" w:hAnsi="XO Thames" w:cs="Times New Roman"/>
          <w:color w:val="000000"/>
          <w:sz w:val="27"/>
          <w:szCs w:val="27"/>
          <w:lang w:eastAsia="ru-RU"/>
        </w:rPr>
      </w:pPr>
      <w:r w:rsidRPr="00945A6D">
        <w:rPr>
          <w:rFonts w:ascii="Times New Roman" w:eastAsia="Times New Roman" w:hAnsi="Times New Roman" w:cs="Times New Roman"/>
          <w:b/>
          <w:bCs/>
          <w:color w:val="000000"/>
          <w:sz w:val="27"/>
          <w:szCs w:val="27"/>
          <w:lang w:eastAsia="ru-RU"/>
        </w:rPr>
        <w:t xml:space="preserve">Основная цель </w:t>
      </w:r>
      <w:proofErr w:type="spellStart"/>
      <w:r w:rsidRPr="00945A6D">
        <w:rPr>
          <w:rFonts w:ascii="Times New Roman" w:eastAsia="Times New Roman" w:hAnsi="Times New Roman" w:cs="Times New Roman"/>
          <w:b/>
          <w:bCs/>
          <w:color w:val="000000"/>
          <w:sz w:val="27"/>
          <w:szCs w:val="27"/>
          <w:lang w:eastAsia="ru-RU"/>
        </w:rPr>
        <w:t>здоровьесберегающих</w:t>
      </w:r>
      <w:proofErr w:type="spellEnd"/>
      <w:r w:rsidRPr="00945A6D">
        <w:rPr>
          <w:rFonts w:ascii="Times New Roman" w:eastAsia="Times New Roman" w:hAnsi="Times New Roman" w:cs="Times New Roman"/>
          <w:b/>
          <w:bCs/>
          <w:color w:val="000000"/>
          <w:sz w:val="27"/>
          <w:szCs w:val="27"/>
          <w:lang w:eastAsia="ru-RU"/>
        </w:rPr>
        <w:t xml:space="preserve"> технологий</w:t>
      </w:r>
      <w:r w:rsidRPr="00945A6D">
        <w:rPr>
          <w:rFonts w:ascii="Times New Roman" w:eastAsia="Times New Roman" w:hAnsi="Times New Roman" w:cs="Times New Roman"/>
          <w:color w:val="000000"/>
          <w:sz w:val="27"/>
          <w:szCs w:val="27"/>
          <w:lang w:eastAsia="ru-RU"/>
        </w:rPr>
        <w:t> - сохранение и укрепление здоровья</w:t>
      </w:r>
      <w:r w:rsidR="00C848D6">
        <w:rPr>
          <w:rFonts w:ascii="Times New Roman" w:eastAsia="Times New Roman" w:hAnsi="Times New Roman" w:cs="Times New Roman"/>
          <w:color w:val="000000"/>
          <w:sz w:val="27"/>
          <w:szCs w:val="27"/>
          <w:lang w:eastAsia="ru-RU"/>
        </w:rPr>
        <w:t xml:space="preserve"> дошкольников</w:t>
      </w:r>
      <w:r w:rsidRPr="00945A6D">
        <w:rPr>
          <w:rFonts w:ascii="Times New Roman" w:eastAsia="Times New Roman" w:hAnsi="Times New Roman" w:cs="Times New Roman"/>
          <w:color w:val="000000"/>
          <w:sz w:val="27"/>
          <w:szCs w:val="27"/>
          <w:lang w:eastAsia="ru-RU"/>
        </w:rPr>
        <w:t>.</w:t>
      </w:r>
    </w:p>
    <w:p w:rsidR="00945A6D" w:rsidRPr="00945A6D" w:rsidRDefault="00945A6D" w:rsidP="00945A6D">
      <w:pPr>
        <w:shd w:val="clear" w:color="auto" w:fill="FFFFFF"/>
        <w:spacing w:after="0" w:line="240" w:lineRule="auto"/>
        <w:rPr>
          <w:rFonts w:ascii="XO Thames" w:eastAsia="Times New Roman" w:hAnsi="XO Thames" w:cs="Times New Roman"/>
          <w:color w:val="000000"/>
          <w:sz w:val="27"/>
          <w:szCs w:val="27"/>
          <w:lang w:eastAsia="ru-RU"/>
        </w:rPr>
      </w:pPr>
      <w:r w:rsidRPr="00945A6D">
        <w:rPr>
          <w:rFonts w:ascii="Times New Roman" w:eastAsia="Times New Roman" w:hAnsi="Times New Roman" w:cs="Times New Roman"/>
          <w:color w:val="000000"/>
          <w:sz w:val="27"/>
          <w:szCs w:val="27"/>
          <w:lang w:eastAsia="ru-RU"/>
        </w:rPr>
        <w:t>Отсюда возникают </w:t>
      </w:r>
      <w:r w:rsidRPr="00945A6D">
        <w:rPr>
          <w:rFonts w:ascii="Times New Roman" w:eastAsia="Times New Roman" w:hAnsi="Times New Roman" w:cs="Times New Roman"/>
          <w:b/>
          <w:bCs/>
          <w:color w:val="000000"/>
          <w:sz w:val="27"/>
          <w:szCs w:val="27"/>
          <w:lang w:eastAsia="ru-RU"/>
        </w:rPr>
        <w:t>основные задачи:</w:t>
      </w:r>
    </w:p>
    <w:p w:rsidR="00945A6D" w:rsidRPr="00945A6D" w:rsidRDefault="00945A6D" w:rsidP="00945A6D">
      <w:pPr>
        <w:numPr>
          <w:ilvl w:val="0"/>
          <w:numId w:val="1"/>
        </w:numPr>
        <w:shd w:val="clear" w:color="auto" w:fill="FFFFFF"/>
        <w:spacing w:before="30" w:after="30" w:line="240" w:lineRule="auto"/>
        <w:rPr>
          <w:rFonts w:ascii="XO Thames" w:eastAsia="Times New Roman" w:hAnsi="XO Thames" w:cs="Arial"/>
          <w:color w:val="000000"/>
          <w:sz w:val="27"/>
          <w:szCs w:val="27"/>
          <w:lang w:eastAsia="ru-RU"/>
        </w:rPr>
      </w:pPr>
      <w:r w:rsidRPr="00945A6D">
        <w:rPr>
          <w:rFonts w:ascii="Times New Roman" w:eastAsia="Times New Roman" w:hAnsi="Times New Roman" w:cs="Times New Roman"/>
          <w:color w:val="000000"/>
          <w:sz w:val="27"/>
          <w:szCs w:val="27"/>
          <w:lang w:eastAsia="ru-RU"/>
        </w:rPr>
        <w:t xml:space="preserve">снижение уровня заболеваемости </w:t>
      </w:r>
      <w:r w:rsidR="00C848D6">
        <w:rPr>
          <w:rFonts w:ascii="Times New Roman" w:eastAsia="Times New Roman" w:hAnsi="Times New Roman" w:cs="Times New Roman"/>
          <w:color w:val="000000"/>
          <w:sz w:val="27"/>
          <w:szCs w:val="27"/>
          <w:lang w:eastAsia="ru-RU"/>
        </w:rPr>
        <w:t>дошкольников</w:t>
      </w:r>
      <w:r w:rsidRPr="00945A6D">
        <w:rPr>
          <w:rFonts w:ascii="Times New Roman" w:eastAsia="Times New Roman" w:hAnsi="Times New Roman" w:cs="Times New Roman"/>
          <w:color w:val="000000"/>
          <w:sz w:val="27"/>
          <w:szCs w:val="27"/>
          <w:lang w:eastAsia="ru-RU"/>
        </w:rPr>
        <w:t>;</w:t>
      </w:r>
    </w:p>
    <w:p w:rsidR="00945A6D" w:rsidRPr="00945A6D" w:rsidRDefault="00945A6D" w:rsidP="00945A6D">
      <w:pPr>
        <w:numPr>
          <w:ilvl w:val="0"/>
          <w:numId w:val="1"/>
        </w:numPr>
        <w:shd w:val="clear" w:color="auto" w:fill="FFFFFF"/>
        <w:spacing w:before="30" w:after="30" w:line="240" w:lineRule="auto"/>
        <w:rPr>
          <w:rFonts w:ascii="XO Thames" w:eastAsia="Times New Roman" w:hAnsi="XO Thames" w:cs="Arial"/>
          <w:color w:val="000000"/>
          <w:sz w:val="27"/>
          <w:szCs w:val="27"/>
          <w:lang w:eastAsia="ru-RU"/>
        </w:rPr>
      </w:pPr>
      <w:r w:rsidRPr="00945A6D">
        <w:rPr>
          <w:rFonts w:ascii="Times New Roman" w:eastAsia="Times New Roman" w:hAnsi="Times New Roman" w:cs="Times New Roman"/>
          <w:color w:val="000000"/>
          <w:sz w:val="27"/>
          <w:szCs w:val="27"/>
          <w:lang w:eastAsia="ru-RU"/>
        </w:rPr>
        <w:t xml:space="preserve">формирование у </w:t>
      </w:r>
      <w:r w:rsidR="00C848D6">
        <w:rPr>
          <w:rFonts w:ascii="Times New Roman" w:eastAsia="Times New Roman" w:hAnsi="Times New Roman" w:cs="Times New Roman"/>
          <w:color w:val="000000"/>
          <w:sz w:val="27"/>
          <w:szCs w:val="27"/>
          <w:lang w:eastAsia="ru-RU"/>
        </w:rPr>
        <w:t>ребят</w:t>
      </w:r>
      <w:r w:rsidRPr="00945A6D">
        <w:rPr>
          <w:rFonts w:ascii="Times New Roman" w:eastAsia="Times New Roman" w:hAnsi="Times New Roman" w:cs="Times New Roman"/>
          <w:color w:val="000000"/>
          <w:sz w:val="27"/>
          <w:szCs w:val="27"/>
          <w:lang w:eastAsia="ru-RU"/>
        </w:rPr>
        <w:t xml:space="preserve"> знаний, умений и навыков по здоровому образу жизни;</w:t>
      </w:r>
    </w:p>
    <w:p w:rsidR="00945A6D" w:rsidRPr="00945A6D" w:rsidRDefault="00945A6D" w:rsidP="00C848D6">
      <w:pPr>
        <w:numPr>
          <w:ilvl w:val="0"/>
          <w:numId w:val="1"/>
        </w:numPr>
        <w:shd w:val="clear" w:color="auto" w:fill="FFFFFF"/>
        <w:spacing w:before="30" w:after="30" w:line="240" w:lineRule="auto"/>
        <w:rPr>
          <w:rFonts w:ascii="XO Thames" w:eastAsia="Times New Roman" w:hAnsi="XO Thames" w:cs="Arial"/>
          <w:color w:val="000000"/>
          <w:sz w:val="27"/>
          <w:szCs w:val="27"/>
          <w:lang w:eastAsia="ru-RU"/>
        </w:rPr>
      </w:pPr>
      <w:r w:rsidRPr="00945A6D">
        <w:rPr>
          <w:rFonts w:ascii="Times New Roman" w:eastAsia="Times New Roman" w:hAnsi="Times New Roman" w:cs="Times New Roman"/>
          <w:color w:val="000000"/>
          <w:sz w:val="27"/>
          <w:szCs w:val="27"/>
          <w:lang w:eastAsia="ru-RU"/>
        </w:rPr>
        <w:t>формирование системы спортивно-оздоровительной работы.</w:t>
      </w:r>
    </w:p>
    <w:p w:rsidR="00945A6D" w:rsidRPr="00945A6D" w:rsidRDefault="00945A6D" w:rsidP="00945A6D">
      <w:pPr>
        <w:shd w:val="clear" w:color="auto" w:fill="FFFFFF"/>
        <w:spacing w:after="0" w:line="240" w:lineRule="auto"/>
        <w:rPr>
          <w:rFonts w:ascii="XO Thames" w:eastAsia="Times New Roman" w:hAnsi="XO Thames" w:cs="Times New Roman"/>
          <w:color w:val="000000"/>
          <w:sz w:val="27"/>
          <w:szCs w:val="27"/>
          <w:lang w:eastAsia="ru-RU"/>
        </w:rPr>
      </w:pPr>
      <w:r w:rsidRPr="00945A6D">
        <w:rPr>
          <w:rFonts w:ascii="Times New Roman" w:eastAsia="Times New Roman" w:hAnsi="Times New Roman" w:cs="Times New Roman"/>
          <w:color w:val="000000"/>
          <w:sz w:val="27"/>
          <w:szCs w:val="27"/>
          <w:lang w:eastAsia="ru-RU"/>
        </w:rPr>
        <w:t xml:space="preserve">Технологии должны удовлетворять принципам </w:t>
      </w:r>
      <w:proofErr w:type="spellStart"/>
      <w:r w:rsidRPr="00945A6D">
        <w:rPr>
          <w:rFonts w:ascii="Times New Roman" w:eastAsia="Times New Roman" w:hAnsi="Times New Roman" w:cs="Times New Roman"/>
          <w:color w:val="000000"/>
          <w:sz w:val="27"/>
          <w:szCs w:val="27"/>
          <w:lang w:eastAsia="ru-RU"/>
        </w:rPr>
        <w:t>здоровьесбережения</w:t>
      </w:r>
      <w:proofErr w:type="spellEnd"/>
      <w:r w:rsidRPr="00945A6D">
        <w:rPr>
          <w:rFonts w:ascii="Times New Roman" w:eastAsia="Times New Roman" w:hAnsi="Times New Roman" w:cs="Times New Roman"/>
          <w:color w:val="000000"/>
          <w:sz w:val="27"/>
          <w:szCs w:val="27"/>
          <w:lang w:eastAsia="ru-RU"/>
        </w:rPr>
        <w:t>, которые сформулировал Н. К. Смирнов:</w:t>
      </w:r>
    </w:p>
    <w:p w:rsidR="00945A6D" w:rsidRPr="00945A6D" w:rsidRDefault="00945A6D" w:rsidP="00945A6D">
      <w:pPr>
        <w:numPr>
          <w:ilvl w:val="0"/>
          <w:numId w:val="2"/>
        </w:numPr>
        <w:shd w:val="clear" w:color="auto" w:fill="FFFFFF"/>
        <w:spacing w:before="30" w:after="30" w:line="240" w:lineRule="auto"/>
        <w:rPr>
          <w:rFonts w:ascii="XO Thames" w:eastAsia="Times New Roman" w:hAnsi="XO Thames" w:cs="Arial"/>
          <w:color w:val="000000"/>
          <w:sz w:val="27"/>
          <w:szCs w:val="27"/>
          <w:lang w:eastAsia="ru-RU"/>
        </w:rPr>
      </w:pPr>
      <w:r w:rsidRPr="00945A6D">
        <w:rPr>
          <w:rFonts w:ascii="Times New Roman" w:eastAsia="Times New Roman" w:hAnsi="Times New Roman" w:cs="Times New Roman"/>
          <w:color w:val="000000"/>
          <w:sz w:val="27"/>
          <w:szCs w:val="27"/>
          <w:u w:val="single"/>
          <w:lang w:eastAsia="ru-RU"/>
        </w:rPr>
        <w:t>«Не навреди!»</w:t>
      </w:r>
      <w:r w:rsidRPr="00945A6D">
        <w:rPr>
          <w:rFonts w:ascii="Times New Roman" w:eastAsia="Times New Roman" w:hAnsi="Times New Roman" w:cs="Times New Roman"/>
          <w:color w:val="000000"/>
          <w:sz w:val="27"/>
          <w:szCs w:val="27"/>
          <w:lang w:eastAsia="ru-RU"/>
        </w:rPr>
        <w:t xml:space="preserve"> - все применяемые методы, приемы, используемые средства должны быть обоснованными, проверенными на практике, не наносящими вреда здоровью </w:t>
      </w:r>
      <w:r w:rsidR="00C848D6">
        <w:rPr>
          <w:rFonts w:ascii="Times New Roman" w:eastAsia="Times New Roman" w:hAnsi="Times New Roman" w:cs="Times New Roman"/>
          <w:color w:val="000000"/>
          <w:sz w:val="27"/>
          <w:szCs w:val="27"/>
          <w:lang w:eastAsia="ru-RU"/>
        </w:rPr>
        <w:t>воспитанников и педагога.</w:t>
      </w:r>
    </w:p>
    <w:p w:rsidR="00945A6D" w:rsidRPr="00945A6D" w:rsidRDefault="00945A6D" w:rsidP="00945A6D">
      <w:pPr>
        <w:numPr>
          <w:ilvl w:val="0"/>
          <w:numId w:val="2"/>
        </w:numPr>
        <w:shd w:val="clear" w:color="auto" w:fill="FFFFFF"/>
        <w:spacing w:before="30" w:after="30" w:line="240" w:lineRule="auto"/>
        <w:rPr>
          <w:rFonts w:ascii="XO Thames" w:eastAsia="Times New Roman" w:hAnsi="XO Thames" w:cs="Arial"/>
          <w:color w:val="000000"/>
          <w:sz w:val="27"/>
          <w:szCs w:val="27"/>
          <w:lang w:eastAsia="ru-RU"/>
        </w:rPr>
      </w:pPr>
      <w:r w:rsidRPr="00945A6D">
        <w:rPr>
          <w:rFonts w:ascii="Times New Roman" w:eastAsia="Times New Roman" w:hAnsi="Times New Roman" w:cs="Times New Roman"/>
          <w:color w:val="000000"/>
          <w:sz w:val="27"/>
          <w:szCs w:val="27"/>
          <w:lang w:eastAsia="ru-RU"/>
        </w:rPr>
        <w:t>Непрерывность и преемственность - работа ведется не от</w:t>
      </w:r>
      <w:r w:rsidR="00C848D6">
        <w:rPr>
          <w:rFonts w:ascii="Times New Roman" w:eastAsia="Times New Roman" w:hAnsi="Times New Roman" w:cs="Times New Roman"/>
          <w:color w:val="000000"/>
          <w:sz w:val="27"/>
          <w:szCs w:val="27"/>
          <w:lang w:eastAsia="ru-RU"/>
        </w:rPr>
        <w:t xml:space="preserve"> случая к случаю, а каждый день.</w:t>
      </w:r>
    </w:p>
    <w:p w:rsidR="00945A6D" w:rsidRPr="00945A6D" w:rsidRDefault="00945A6D" w:rsidP="00945A6D">
      <w:pPr>
        <w:numPr>
          <w:ilvl w:val="0"/>
          <w:numId w:val="2"/>
        </w:numPr>
        <w:shd w:val="clear" w:color="auto" w:fill="FFFFFF"/>
        <w:spacing w:before="30" w:after="30" w:line="240" w:lineRule="auto"/>
        <w:rPr>
          <w:rFonts w:ascii="XO Thames" w:eastAsia="Times New Roman" w:hAnsi="XO Thames" w:cs="Arial"/>
          <w:color w:val="000000"/>
          <w:sz w:val="27"/>
          <w:szCs w:val="27"/>
          <w:lang w:eastAsia="ru-RU"/>
        </w:rPr>
      </w:pPr>
      <w:r w:rsidRPr="00945A6D">
        <w:rPr>
          <w:rFonts w:ascii="Times New Roman" w:eastAsia="Times New Roman" w:hAnsi="Times New Roman" w:cs="Times New Roman"/>
          <w:color w:val="000000"/>
          <w:sz w:val="27"/>
          <w:szCs w:val="27"/>
          <w:u w:val="single"/>
          <w:lang w:eastAsia="ru-RU"/>
        </w:rPr>
        <w:t>Субъект - субъектные взаимоотношения</w:t>
      </w:r>
      <w:r w:rsidRPr="00945A6D">
        <w:rPr>
          <w:rFonts w:ascii="Times New Roman" w:eastAsia="Times New Roman" w:hAnsi="Times New Roman" w:cs="Times New Roman"/>
          <w:color w:val="000000"/>
          <w:sz w:val="27"/>
          <w:szCs w:val="27"/>
          <w:lang w:eastAsia="ru-RU"/>
        </w:rPr>
        <w:t> </w:t>
      </w:r>
      <w:r w:rsidR="00C848D6">
        <w:rPr>
          <w:rFonts w:ascii="Times New Roman" w:eastAsia="Times New Roman" w:hAnsi="Times New Roman" w:cs="Times New Roman"/>
          <w:color w:val="000000"/>
          <w:sz w:val="27"/>
          <w:szCs w:val="27"/>
          <w:lang w:eastAsia="ru-RU"/>
        </w:rPr>
        <w:t>–</w:t>
      </w:r>
      <w:r w:rsidRPr="00945A6D">
        <w:rPr>
          <w:rFonts w:ascii="Times New Roman" w:eastAsia="Times New Roman" w:hAnsi="Times New Roman" w:cs="Times New Roman"/>
          <w:color w:val="000000"/>
          <w:sz w:val="27"/>
          <w:szCs w:val="27"/>
          <w:lang w:eastAsia="ru-RU"/>
        </w:rPr>
        <w:t xml:space="preserve"> </w:t>
      </w:r>
      <w:proofErr w:type="gramStart"/>
      <w:r w:rsidR="00C848D6">
        <w:rPr>
          <w:rFonts w:ascii="Times New Roman" w:eastAsia="Times New Roman" w:hAnsi="Times New Roman" w:cs="Times New Roman"/>
          <w:color w:val="000000"/>
          <w:sz w:val="27"/>
          <w:szCs w:val="27"/>
          <w:lang w:eastAsia="ru-RU"/>
        </w:rPr>
        <w:t xml:space="preserve">воспитанник </w:t>
      </w:r>
      <w:r w:rsidRPr="00945A6D">
        <w:rPr>
          <w:rFonts w:ascii="Times New Roman" w:eastAsia="Times New Roman" w:hAnsi="Times New Roman" w:cs="Times New Roman"/>
          <w:color w:val="000000"/>
          <w:sz w:val="27"/>
          <w:szCs w:val="27"/>
          <w:lang w:eastAsia="ru-RU"/>
        </w:rPr>
        <w:t xml:space="preserve"> является</w:t>
      </w:r>
      <w:proofErr w:type="gramEnd"/>
      <w:r w:rsidRPr="00945A6D">
        <w:rPr>
          <w:rFonts w:ascii="Times New Roman" w:eastAsia="Times New Roman" w:hAnsi="Times New Roman" w:cs="Times New Roman"/>
          <w:color w:val="000000"/>
          <w:sz w:val="27"/>
          <w:szCs w:val="27"/>
          <w:lang w:eastAsia="ru-RU"/>
        </w:rPr>
        <w:t xml:space="preserve"> непосредственным участником </w:t>
      </w:r>
      <w:proofErr w:type="spellStart"/>
      <w:r w:rsidRPr="00945A6D">
        <w:rPr>
          <w:rFonts w:ascii="Times New Roman" w:eastAsia="Times New Roman" w:hAnsi="Times New Roman" w:cs="Times New Roman"/>
          <w:color w:val="000000"/>
          <w:sz w:val="27"/>
          <w:szCs w:val="27"/>
          <w:lang w:eastAsia="ru-RU"/>
        </w:rPr>
        <w:t>здоровьесберегающих</w:t>
      </w:r>
      <w:proofErr w:type="spellEnd"/>
      <w:r w:rsidRPr="00945A6D">
        <w:rPr>
          <w:rFonts w:ascii="Times New Roman" w:eastAsia="Times New Roman" w:hAnsi="Times New Roman" w:cs="Times New Roman"/>
          <w:color w:val="000000"/>
          <w:sz w:val="27"/>
          <w:szCs w:val="27"/>
          <w:lang w:eastAsia="ru-RU"/>
        </w:rPr>
        <w:t xml:space="preserve"> мероприятий и в содержательном, и в процессуальном аспектах.</w:t>
      </w:r>
    </w:p>
    <w:p w:rsidR="00945A6D" w:rsidRPr="00945A6D" w:rsidRDefault="00945A6D" w:rsidP="00945A6D">
      <w:pPr>
        <w:numPr>
          <w:ilvl w:val="0"/>
          <w:numId w:val="2"/>
        </w:numPr>
        <w:shd w:val="clear" w:color="auto" w:fill="FFFFFF"/>
        <w:spacing w:before="30" w:after="30" w:line="240" w:lineRule="auto"/>
        <w:rPr>
          <w:rFonts w:ascii="XO Thames" w:eastAsia="Times New Roman" w:hAnsi="XO Thames" w:cs="Arial"/>
          <w:color w:val="000000"/>
          <w:sz w:val="27"/>
          <w:szCs w:val="27"/>
          <w:lang w:eastAsia="ru-RU"/>
        </w:rPr>
      </w:pPr>
      <w:r w:rsidRPr="00945A6D">
        <w:rPr>
          <w:rFonts w:ascii="Times New Roman" w:eastAsia="Times New Roman" w:hAnsi="Times New Roman" w:cs="Times New Roman"/>
          <w:color w:val="000000"/>
          <w:sz w:val="27"/>
          <w:szCs w:val="27"/>
          <w:u w:val="single"/>
          <w:lang w:eastAsia="ru-RU"/>
        </w:rPr>
        <w:t>Успех порождает успех</w:t>
      </w:r>
      <w:r w:rsidRPr="00945A6D">
        <w:rPr>
          <w:rFonts w:ascii="Times New Roman" w:eastAsia="Times New Roman" w:hAnsi="Times New Roman" w:cs="Times New Roman"/>
          <w:color w:val="000000"/>
          <w:sz w:val="27"/>
          <w:szCs w:val="27"/>
          <w:lang w:eastAsia="ru-RU"/>
        </w:rPr>
        <w:t> - акцент делается только на хорошее; в любом поступке, действии сначала выделяют положительное, а только потом отмечают недостатки.</w:t>
      </w:r>
    </w:p>
    <w:p w:rsidR="00945A6D" w:rsidRPr="00945A6D" w:rsidRDefault="00945A6D" w:rsidP="00C848D6">
      <w:pPr>
        <w:numPr>
          <w:ilvl w:val="0"/>
          <w:numId w:val="2"/>
        </w:numPr>
        <w:shd w:val="clear" w:color="auto" w:fill="FFFFFF"/>
        <w:spacing w:before="30" w:after="30" w:line="240" w:lineRule="auto"/>
        <w:rPr>
          <w:rFonts w:ascii="XO Thames" w:eastAsia="Times New Roman" w:hAnsi="XO Thames" w:cs="Arial"/>
          <w:color w:val="000000"/>
          <w:sz w:val="27"/>
          <w:szCs w:val="27"/>
          <w:lang w:eastAsia="ru-RU"/>
        </w:rPr>
      </w:pPr>
      <w:r w:rsidRPr="00945A6D">
        <w:rPr>
          <w:rFonts w:ascii="Times New Roman" w:eastAsia="Times New Roman" w:hAnsi="Times New Roman" w:cs="Times New Roman"/>
          <w:color w:val="000000"/>
          <w:sz w:val="27"/>
          <w:szCs w:val="27"/>
          <w:u w:val="single"/>
          <w:lang w:eastAsia="ru-RU"/>
        </w:rPr>
        <w:t>Активность</w:t>
      </w:r>
      <w:r w:rsidRPr="00945A6D">
        <w:rPr>
          <w:rFonts w:ascii="Times New Roman" w:eastAsia="Times New Roman" w:hAnsi="Times New Roman" w:cs="Times New Roman"/>
          <w:color w:val="000000"/>
          <w:sz w:val="27"/>
          <w:szCs w:val="27"/>
          <w:lang w:eastAsia="ru-RU"/>
        </w:rPr>
        <w:t> - активное включение, а любой процесс снижает риск переутомления.</w:t>
      </w:r>
    </w:p>
    <w:p w:rsidR="00945A6D" w:rsidRPr="00945A6D" w:rsidRDefault="00945A6D" w:rsidP="00945A6D">
      <w:pPr>
        <w:shd w:val="clear" w:color="auto" w:fill="FFFFFF"/>
        <w:spacing w:after="0" w:line="240" w:lineRule="auto"/>
        <w:rPr>
          <w:rFonts w:ascii="XO Thames" w:eastAsia="Times New Roman" w:hAnsi="XO Thames" w:cs="Times New Roman"/>
          <w:color w:val="000000"/>
          <w:sz w:val="27"/>
          <w:szCs w:val="27"/>
          <w:lang w:eastAsia="ru-RU"/>
        </w:rPr>
      </w:pPr>
      <w:r w:rsidRPr="00945A6D">
        <w:rPr>
          <w:rFonts w:ascii="Times New Roman" w:eastAsia="Times New Roman" w:hAnsi="Times New Roman" w:cs="Times New Roman"/>
          <w:color w:val="000000"/>
          <w:sz w:val="27"/>
          <w:szCs w:val="27"/>
          <w:lang w:eastAsia="ru-RU"/>
        </w:rPr>
        <w:t xml:space="preserve">Особо хочется остановиться на следующем вопросе. Внедряя ФГОС в учебный процесс, необходимо формировать ключевые компетенции у </w:t>
      </w:r>
      <w:r w:rsidR="00C848D6">
        <w:rPr>
          <w:rFonts w:ascii="Times New Roman" w:eastAsia="Times New Roman" w:hAnsi="Times New Roman" w:cs="Times New Roman"/>
          <w:color w:val="000000"/>
          <w:sz w:val="27"/>
          <w:szCs w:val="27"/>
          <w:lang w:eastAsia="ru-RU"/>
        </w:rPr>
        <w:t>дошкольников</w:t>
      </w:r>
      <w:r w:rsidRPr="00945A6D">
        <w:rPr>
          <w:rFonts w:ascii="Times New Roman" w:eastAsia="Times New Roman" w:hAnsi="Times New Roman" w:cs="Times New Roman"/>
          <w:color w:val="000000"/>
          <w:sz w:val="27"/>
          <w:szCs w:val="27"/>
          <w:lang w:eastAsia="ru-RU"/>
        </w:rPr>
        <w:t xml:space="preserve">. Одним из способов заинтересовать </w:t>
      </w:r>
      <w:r w:rsidR="00C848D6">
        <w:rPr>
          <w:rFonts w:ascii="Times New Roman" w:eastAsia="Times New Roman" w:hAnsi="Times New Roman" w:cs="Times New Roman"/>
          <w:color w:val="000000"/>
          <w:sz w:val="27"/>
          <w:szCs w:val="27"/>
          <w:lang w:eastAsia="ru-RU"/>
        </w:rPr>
        <w:t>ребят</w:t>
      </w:r>
      <w:r w:rsidRPr="00945A6D">
        <w:rPr>
          <w:rFonts w:ascii="Times New Roman" w:eastAsia="Times New Roman" w:hAnsi="Times New Roman" w:cs="Times New Roman"/>
          <w:color w:val="000000"/>
          <w:sz w:val="27"/>
          <w:szCs w:val="27"/>
          <w:lang w:eastAsia="ru-RU"/>
        </w:rPr>
        <w:t xml:space="preserve"> является возможность продемонстрировать им связь изучаемого материала с реальной жизнью (в том </w:t>
      </w:r>
      <w:r w:rsidRPr="00945A6D">
        <w:rPr>
          <w:rFonts w:ascii="Times New Roman" w:eastAsia="Times New Roman" w:hAnsi="Times New Roman" w:cs="Times New Roman"/>
          <w:color w:val="000000"/>
          <w:sz w:val="27"/>
          <w:szCs w:val="27"/>
          <w:lang w:eastAsia="ru-RU"/>
        </w:rPr>
        <w:lastRenderedPageBreak/>
        <w:t xml:space="preserve">числе с сохранением собственного здоровья), вовлекая ребят в исследовательские проекты. Работа над проектом включает в себя следующие компетенции: учебно-познавательную (постановка целей, организация их достижения, планирование, анализ, проведение рефлексии и самооценка собственной деятельности); ценностно-смысловые, обеспечивающие механизм самоопределения обучающегося в ситуациях учебной и иной деятельности, информационные (получение навыков деятельности по отношению к информации и владение современными средствами информации), коммуникационные </w:t>
      </w:r>
      <w:r w:rsidR="00C848D6">
        <w:rPr>
          <w:rFonts w:ascii="Times New Roman" w:eastAsia="Times New Roman" w:hAnsi="Times New Roman" w:cs="Times New Roman"/>
          <w:color w:val="000000"/>
          <w:sz w:val="27"/>
          <w:szCs w:val="27"/>
          <w:lang w:eastAsia="ru-RU"/>
        </w:rPr>
        <w:t>(дошкольники</w:t>
      </w:r>
      <w:r w:rsidRPr="00945A6D">
        <w:rPr>
          <w:rFonts w:ascii="Times New Roman" w:eastAsia="Times New Roman" w:hAnsi="Times New Roman" w:cs="Times New Roman"/>
          <w:color w:val="000000"/>
          <w:sz w:val="27"/>
          <w:szCs w:val="27"/>
          <w:lang w:eastAsia="ru-RU"/>
        </w:rPr>
        <w:t xml:space="preserve"> получают навыки публичных выступлений, учатся вести дискуссию и задавать вопросы).</w:t>
      </w:r>
      <w:r w:rsidRPr="00945A6D">
        <w:rPr>
          <w:rFonts w:ascii="Times New Roman" w:eastAsia="Times New Roman" w:hAnsi="Times New Roman" w:cs="Times New Roman"/>
          <w:color w:val="000000"/>
          <w:sz w:val="27"/>
          <w:szCs w:val="27"/>
          <w:lang w:eastAsia="ru-RU"/>
        </w:rPr>
        <w:br/>
      </w:r>
      <w:r w:rsidRPr="00945A6D">
        <w:rPr>
          <w:rFonts w:ascii="Times New Roman" w:eastAsia="Times New Roman" w:hAnsi="Times New Roman" w:cs="Times New Roman"/>
          <w:b/>
          <w:bCs/>
          <w:color w:val="000000"/>
          <w:sz w:val="27"/>
          <w:szCs w:val="27"/>
          <w:lang w:eastAsia="ru-RU"/>
        </w:rPr>
        <w:t>Вывод.</w:t>
      </w:r>
      <w:r w:rsidRPr="00945A6D">
        <w:rPr>
          <w:rFonts w:ascii="Times New Roman" w:eastAsia="Times New Roman" w:hAnsi="Times New Roman" w:cs="Times New Roman"/>
          <w:color w:val="000000"/>
          <w:sz w:val="27"/>
          <w:szCs w:val="27"/>
          <w:lang w:eastAsia="ru-RU"/>
        </w:rPr>
        <w:t xml:space="preserve"> В целом, эффективность использования </w:t>
      </w:r>
      <w:proofErr w:type="spellStart"/>
      <w:r w:rsidRPr="00945A6D">
        <w:rPr>
          <w:rFonts w:ascii="Times New Roman" w:eastAsia="Times New Roman" w:hAnsi="Times New Roman" w:cs="Times New Roman"/>
          <w:color w:val="000000"/>
          <w:sz w:val="27"/>
          <w:szCs w:val="27"/>
          <w:lang w:eastAsia="ru-RU"/>
        </w:rPr>
        <w:t>здоровьесберегающих</w:t>
      </w:r>
      <w:proofErr w:type="spellEnd"/>
      <w:r w:rsidRPr="00945A6D">
        <w:rPr>
          <w:rFonts w:ascii="Times New Roman" w:eastAsia="Times New Roman" w:hAnsi="Times New Roman" w:cs="Times New Roman"/>
          <w:color w:val="000000"/>
          <w:sz w:val="27"/>
          <w:szCs w:val="27"/>
          <w:lang w:eastAsia="ru-RU"/>
        </w:rPr>
        <w:t xml:space="preserve"> технологий во время учебного процесса в рамках реализации ФГОС прослеживается в возросшем уровне компетентности </w:t>
      </w:r>
      <w:r w:rsidR="00C848D6">
        <w:rPr>
          <w:rFonts w:ascii="Times New Roman" w:eastAsia="Times New Roman" w:hAnsi="Times New Roman" w:cs="Times New Roman"/>
          <w:color w:val="000000"/>
          <w:sz w:val="27"/>
          <w:szCs w:val="27"/>
          <w:lang w:eastAsia="ru-RU"/>
        </w:rPr>
        <w:t>дошкольников</w:t>
      </w:r>
      <w:r w:rsidRPr="00945A6D">
        <w:rPr>
          <w:rFonts w:ascii="Times New Roman" w:eastAsia="Times New Roman" w:hAnsi="Times New Roman" w:cs="Times New Roman"/>
          <w:color w:val="000000"/>
          <w:sz w:val="27"/>
          <w:szCs w:val="27"/>
          <w:lang w:eastAsia="ru-RU"/>
        </w:rPr>
        <w:t xml:space="preserve"> в вопросах </w:t>
      </w:r>
      <w:proofErr w:type="spellStart"/>
      <w:r w:rsidRPr="00945A6D">
        <w:rPr>
          <w:rFonts w:ascii="Times New Roman" w:eastAsia="Times New Roman" w:hAnsi="Times New Roman" w:cs="Times New Roman"/>
          <w:color w:val="000000"/>
          <w:sz w:val="27"/>
          <w:szCs w:val="27"/>
          <w:lang w:eastAsia="ru-RU"/>
        </w:rPr>
        <w:t>здоровьесбережения</w:t>
      </w:r>
      <w:proofErr w:type="spellEnd"/>
      <w:r w:rsidRPr="00945A6D">
        <w:rPr>
          <w:rFonts w:ascii="Times New Roman" w:eastAsia="Times New Roman" w:hAnsi="Times New Roman" w:cs="Times New Roman"/>
          <w:color w:val="000000"/>
          <w:sz w:val="27"/>
          <w:szCs w:val="27"/>
          <w:lang w:eastAsia="ru-RU"/>
        </w:rPr>
        <w:t>, в развитии их физических навыков, двигательной активности и, в целом, на общем состоянии здоровья детей.</w:t>
      </w:r>
      <w:bookmarkStart w:id="0" w:name="_GoBack"/>
      <w:bookmarkEnd w:id="0"/>
    </w:p>
    <w:p w:rsidR="00AF7E3B" w:rsidRDefault="00AF7E3B"/>
    <w:sectPr w:rsidR="00AF7E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40AA"/>
    <w:multiLevelType w:val="multilevel"/>
    <w:tmpl w:val="E59C3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951BC"/>
    <w:multiLevelType w:val="multilevel"/>
    <w:tmpl w:val="9F24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BE"/>
    <w:rsid w:val="005372BE"/>
    <w:rsid w:val="00945A6D"/>
    <w:rsid w:val="00AF7E3B"/>
    <w:rsid w:val="00C84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B1EB"/>
  <w15:chartTrackingRefBased/>
  <w15:docId w15:val="{87D7856D-83DA-40D5-AF85-89DED4B2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01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847</Words>
  <Characters>4833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2021-02-15T10:38:00Z</dcterms:created>
  <dcterms:modified xsi:type="dcterms:W3CDTF">2021-02-15T10:53:00Z</dcterms:modified>
</cp:coreProperties>
</file>