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5A" w:rsidRPr="0026645A" w:rsidRDefault="00AC7138" w:rsidP="00AC7138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</w:t>
      </w:r>
      <w:r w:rsidR="0026645A" w:rsidRPr="002664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Жизнь и деятельнос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ть Дмитрия Ивановича Менделеева»(09.02.2021г.)</w:t>
      </w:r>
    </w:p>
    <w:p w:rsidR="00AC7138" w:rsidRDefault="00AC7138" w:rsidP="00AC7138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февраля в </w:t>
      </w:r>
      <w:proofErr w:type="spellStart"/>
      <w:r w:rsidRPr="00AC7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Северо-Кавказском</w:t>
      </w:r>
      <w:proofErr w:type="spellEnd"/>
      <w:r w:rsidRPr="00AC7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строительном техникуме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прочитана лекция, посвященная научной деятельности Дмитрия Менделеева в </w:t>
      </w:r>
      <w:r w:rsidRPr="00AC7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группе 20АР2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Лектор Валиева З.И.</w:t>
      </w:r>
    </w:p>
    <w:p w:rsidR="0026645A" w:rsidRPr="0026645A" w:rsidRDefault="00AC7138" w:rsidP="00AC7138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19050</wp:posOffset>
            </wp:positionV>
            <wp:extent cx="1485900" cy="1169035"/>
            <wp:effectExtent l="19050" t="0" r="0" b="0"/>
            <wp:wrapThrough wrapText="bothSides">
              <wp:wrapPolygon edited="0">
                <wp:start x="-277" y="0"/>
                <wp:lineTo x="-277" y="21119"/>
                <wp:lineTo x="21600" y="21119"/>
                <wp:lineTo x="21600" y="0"/>
                <wp:lineTo x="-277" y="0"/>
              </wp:wrapPolygon>
            </wp:wrapThrough>
            <wp:docPr id="1" name="Рисунок 1" descr="Д. И. Менделеев в дет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 И. Менделеев в детств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Дмитрий Иванович Менделеев родился 8 февраля 1834 г. в Тобольске в семье Ивана Павловича Менделеева, который в то время был директором </w:t>
      </w:r>
      <w:proofErr w:type="spellStart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Тобольской</w:t>
      </w:r>
      <w:proofErr w:type="spellEnd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и училищ </w:t>
      </w:r>
      <w:proofErr w:type="spellStart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Тобольского</w:t>
      </w:r>
      <w:proofErr w:type="spellEnd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округа. Дмитрий был вторым и последним ребёнком в семье, у него была сестра Мария.</w:t>
      </w:r>
    </w:p>
    <w:p w:rsidR="0026645A" w:rsidRPr="0026645A" w:rsidRDefault="0026645A" w:rsidP="0026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Д. И. Менделеев в детстве</w:t>
      </w:r>
    </w:p>
    <w:p w:rsidR="00AC7138" w:rsidRDefault="00AC7138" w:rsidP="00AC7138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1355090</wp:posOffset>
            </wp:positionV>
            <wp:extent cx="1733550" cy="1160145"/>
            <wp:effectExtent l="19050" t="0" r="0" b="0"/>
            <wp:wrapThrough wrapText="bothSides">
              <wp:wrapPolygon edited="0">
                <wp:start x="-237" y="0"/>
                <wp:lineTo x="-237" y="21281"/>
                <wp:lineTo x="21600" y="21281"/>
                <wp:lineTo x="21600" y="0"/>
                <wp:lineTo x="-237" y="0"/>
              </wp:wrapPolygon>
            </wp:wrapThrough>
            <wp:docPr id="2" name="Рисунок 2" descr="Д. И. Менделеев со своей первой женой Феоз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. И. Менделеев со своей первой женой Феозв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Дмитрий учился в </w:t>
      </w:r>
      <w:proofErr w:type="spellStart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Тобольской</w:t>
      </w:r>
      <w:proofErr w:type="spellEnd"/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в 1841-1849 гг. Высшее образование Менделеев на отделении естественных наук физико-математического факультета получил в Главном педагогическом институте в Петербурге, курс которого закончил в 1855 г. с золотой медалью. В 1856 г. защитил магистерскую диссертацию и с 1857 г. В качестве доцента читал там же курс органической химии.</w:t>
      </w:r>
    </w:p>
    <w:p w:rsidR="0026645A" w:rsidRPr="0026645A" w:rsidRDefault="0026645A" w:rsidP="00AC7138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1862 г. Менделеев женился на </w:t>
      </w:r>
      <w:proofErr w:type="spellStart"/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Феозве</w:t>
      </w:r>
      <w:proofErr w:type="spellEnd"/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Никитичне Лещевой, уроженке Тобольска. Это была падчерица знаменитого автора «Конька-Горбунка» Петра Павловича Ершова. В этом браке у него родилось трое детей, но одна дочь умерла в младенчестве.</w:t>
      </w:r>
    </w:p>
    <w:p w:rsidR="0026645A" w:rsidRPr="0026645A" w:rsidRDefault="0026645A" w:rsidP="0026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Д. И. Менделеев со своей первой женой </w:t>
      </w:r>
      <w:proofErr w:type="spellStart"/>
      <w:r w:rsidRPr="002664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Феозвой</w:t>
      </w:r>
      <w:proofErr w:type="spellEnd"/>
    </w:p>
    <w:p w:rsidR="0026645A" w:rsidRPr="0026645A" w:rsidRDefault="0026645A" w:rsidP="00AC713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В 1864-1866 гг. Д.И. Менделеев был профессором Петербургского технологического института. В 1865 г. защитил докторскую диссертацию «О соединении спирта с водой» и тогда же был утверждён профессором Петербургского университета. Дмитрий принимал активное участие в общественной жизни, он выступал в печати с требованиями о разрешении чтений публичных лекций. Протестовал против циркуляров, ограничивающих права студентов, обсуждал новый университетский устав.</w:t>
      </w:r>
      <w:r w:rsidR="00AC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В 1868 г. Менделеев стал одним из организаторов Русского химического общества.</w:t>
      </w:r>
      <w:r w:rsidR="00AC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Считается, что в 1869 г. 1 марта Дмитрий открыл периодический закон, когда он составил таблицу, в которой химические элементы располагались в зависимости от их атомного веса и химического сходства. Это открытие было результатом многолетних изучений. Он составил несколько вариантов периодической системы и на её основе исправил атомные веса некоторых известных элементов, предсказал существование и свойства ещё неизвестных элементов.</w:t>
      </w:r>
    </w:p>
    <w:p w:rsidR="0026645A" w:rsidRPr="0026645A" w:rsidRDefault="00857AAE" w:rsidP="0026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3175</wp:posOffset>
            </wp:positionV>
            <wp:extent cx="1600200" cy="2137410"/>
            <wp:effectExtent l="19050" t="0" r="0" b="0"/>
            <wp:wrapThrough wrapText="bothSides">
              <wp:wrapPolygon edited="0">
                <wp:start x="-257" y="0"/>
                <wp:lineTo x="-257" y="21369"/>
                <wp:lineTo x="21600" y="21369"/>
                <wp:lineTo x="21600" y="0"/>
                <wp:lineTo x="-257" y="0"/>
              </wp:wrapPolygon>
            </wp:wrapThrough>
            <wp:docPr id="6" name="Рисунок 6" descr="Д. И. Менделеев перед смер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. И. Менделеев перед смерть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5A" w:rsidRPr="0026645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81400" cy="2105025"/>
            <wp:effectExtent l="19050" t="0" r="0" b="0"/>
            <wp:docPr id="3" name="Рисунок 3" descr="Таблица Д. И.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Д. И.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3" cy="21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5A" w:rsidRPr="0026645A" w:rsidRDefault="0026645A" w:rsidP="00266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Д. И. Менделеева</w:t>
      </w:r>
    </w:p>
    <w:p w:rsidR="00F32320" w:rsidRPr="00857AAE" w:rsidRDefault="00AC7138" w:rsidP="00857AA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46990</wp:posOffset>
            </wp:positionV>
            <wp:extent cx="1752600" cy="1171575"/>
            <wp:effectExtent l="19050" t="0" r="0" b="0"/>
            <wp:wrapThrough wrapText="bothSides">
              <wp:wrapPolygon edited="0">
                <wp:start x="-235" y="0"/>
                <wp:lineTo x="-235" y="21424"/>
                <wp:lineTo x="21600" y="21424"/>
                <wp:lineTo x="21600" y="0"/>
                <wp:lineTo x="-235" y="0"/>
              </wp:wrapPolygon>
            </wp:wrapThrough>
            <wp:docPr id="4" name="Рисунок 4" descr="Вторая жена Д. И. Менделеева Анна По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торая жена Д. И. Менделеева Анна Поп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1870-х гг. Дмитрий Менделеев страстно влюбился в Анну Ивановну Попову, во втором браке родилось четверо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45A" w:rsidRPr="0026645A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 Дмитрий стал тестем для русского поэта Александра Блока, который женился на его дочери Любови.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43815</wp:posOffset>
            </wp:positionV>
            <wp:extent cx="2314575" cy="1304925"/>
            <wp:effectExtent l="19050" t="0" r="9525" b="0"/>
            <wp:wrapThrough wrapText="bothSides">
              <wp:wrapPolygon edited="0">
                <wp:start x="-178" y="0"/>
                <wp:lineTo x="-178" y="21442"/>
                <wp:lineTo x="21689" y="21442"/>
                <wp:lineTo x="21689" y="0"/>
                <wp:lineTo x="-178" y="0"/>
              </wp:wrapPolygon>
            </wp:wrapThrough>
            <wp:docPr id="5" name="Рисунок 5" descr="Любовь Дмитриевна и Александр 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юбовь Дмитриевна и Александр Бл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AAE" w:rsidRPr="00857AAE" w:rsidRDefault="00857AAE" w:rsidP="00857A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AE">
        <w:rPr>
          <w:rFonts w:ascii="Times New Roman" w:eastAsia="Times New Roman" w:hAnsi="Times New Roman" w:cs="Times New Roman"/>
          <w:sz w:val="28"/>
          <w:szCs w:val="28"/>
        </w:rPr>
        <w:t>С 1859 по 1860 год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подавал и работал в Германии, в </w:t>
      </w:r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AAE">
        <w:rPr>
          <w:rFonts w:ascii="Times New Roman" w:eastAsia="Times New Roman" w:hAnsi="Times New Roman" w:cs="Times New Roman"/>
          <w:sz w:val="28"/>
          <w:szCs w:val="28"/>
        </w:rPr>
        <w:t>Гейдельбергском</w:t>
      </w:r>
      <w:proofErr w:type="spellEnd"/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университете, где познакомился с такими учеными, как Р. Бунзен, </w:t>
      </w:r>
      <w:proofErr w:type="gramStart"/>
      <w:r w:rsidRPr="00857AAE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57AAE">
        <w:rPr>
          <w:rFonts w:ascii="Times New Roman" w:eastAsia="Times New Roman" w:hAnsi="Times New Roman" w:cs="Times New Roman"/>
          <w:sz w:val="28"/>
          <w:szCs w:val="28"/>
        </w:rPr>
        <w:t>Гиббсон</w:t>
      </w:r>
      <w:proofErr w:type="spellEnd"/>
      <w:r w:rsidRPr="00857AAE">
        <w:rPr>
          <w:rFonts w:ascii="Times New Roman" w:eastAsia="Times New Roman" w:hAnsi="Times New Roman" w:cs="Times New Roman"/>
          <w:sz w:val="28"/>
          <w:szCs w:val="28"/>
        </w:rPr>
        <w:t>. С 1872 года, после получения зва</w:t>
      </w:r>
      <w:r>
        <w:rPr>
          <w:rFonts w:ascii="Times New Roman" w:eastAsia="Times New Roman" w:hAnsi="Times New Roman" w:cs="Times New Roman"/>
          <w:sz w:val="28"/>
          <w:szCs w:val="28"/>
        </w:rPr>
        <w:t>ния профессора, он преподавал в</w:t>
      </w:r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Санкт-Петербургском технологическом институте, Николаевском инженерном училище, а также в Институте путей сообщения. С 1876 года он член-корреспондент Академии наук. Ученым был открыт и сформулирован один из фундаментальных законов природы – периодический закон химических элементов. Необходимо отметить, что над своей системой Менделеев работал с 1869 по 1900 года и так и не был удовлетворен своим трудом до конца. В последние годы жизни Менделеев много сделал для открытия первого университета в Сибири, основал Главную палату мер и весов, содействовал открытию в 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еве Политехнического института, </w:t>
      </w:r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создал первое в Российской империи Химическое общество. Умер ученый в 1907 году, в возрасте 72 лет. </w:t>
      </w:r>
      <w:proofErr w:type="gramStart"/>
      <w:r w:rsidRPr="00857AAE">
        <w:rPr>
          <w:rFonts w:ascii="Times New Roman" w:eastAsia="Times New Roman" w:hAnsi="Times New Roman" w:cs="Times New Roman"/>
          <w:sz w:val="28"/>
          <w:szCs w:val="28"/>
        </w:rPr>
        <w:t>Похоронен</w:t>
      </w:r>
      <w:proofErr w:type="gramEnd"/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на одном из кладбищ Санкт-Петербурга. Менделеев </w:t>
      </w:r>
      <w:proofErr w:type="gramStart"/>
      <w:r w:rsidRPr="00857AAE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путешествовал. Можно сказать, что он объездил всю Российскую империю, даже самые отдаленные её уголки, всю Европу, бывал даже на Ниагаре. Известно, что он был близко знаком с </w:t>
      </w:r>
      <w:proofErr w:type="spellStart"/>
      <w:r w:rsidRPr="00857A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857AAE">
        <w:rPr>
          <w:rFonts w:ascii="Times New Roman" w:eastAsia="Times New Roman" w:hAnsi="Times New Roman" w:cs="Times New Roman"/>
          <w:sz w:val="28"/>
          <w:szCs w:val="28"/>
        </w:rPr>
        <w:t>. О. Макаро</w:t>
      </w:r>
      <w:r>
        <w:rPr>
          <w:rFonts w:ascii="Times New Roman" w:eastAsia="Times New Roman" w:hAnsi="Times New Roman" w:cs="Times New Roman"/>
          <w:sz w:val="28"/>
          <w:szCs w:val="28"/>
        </w:rPr>
        <w:t>вым, русским адмиралом. Вместе</w:t>
      </w:r>
      <w:r w:rsidRPr="00857AAE">
        <w:rPr>
          <w:rFonts w:ascii="Times New Roman" w:eastAsia="Times New Roman" w:hAnsi="Times New Roman" w:cs="Times New Roman"/>
          <w:sz w:val="28"/>
          <w:szCs w:val="28"/>
        </w:rPr>
        <w:t xml:space="preserve"> с ним ученый планировал экспедицию по изучению Северного Ледовитого океана и даже принял участие в создании первого в мире ледокола «Ермак».</w:t>
      </w:r>
    </w:p>
    <w:p w:rsidR="00F32320" w:rsidRDefault="00F32320" w:rsidP="00857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45A" w:rsidRPr="0026645A" w:rsidRDefault="00F32320" w:rsidP="00F32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23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Редколлегия техникума</w:t>
      </w:r>
    </w:p>
    <w:p w:rsidR="00CA63FE" w:rsidRPr="0026645A" w:rsidRDefault="00CA63FE">
      <w:pPr>
        <w:rPr>
          <w:rFonts w:ascii="Times New Roman" w:hAnsi="Times New Roman" w:cs="Times New Roman"/>
          <w:sz w:val="28"/>
          <w:szCs w:val="28"/>
        </w:rPr>
      </w:pPr>
    </w:p>
    <w:sectPr w:rsidR="00CA63FE" w:rsidRPr="0026645A" w:rsidSect="00A2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45A"/>
    <w:rsid w:val="0026645A"/>
    <w:rsid w:val="00857AAE"/>
    <w:rsid w:val="00A25D82"/>
    <w:rsid w:val="00AC7138"/>
    <w:rsid w:val="00CA63FE"/>
    <w:rsid w:val="00F3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2"/>
  </w:style>
  <w:style w:type="paragraph" w:styleId="1">
    <w:name w:val="heading 1"/>
    <w:basedOn w:val="a"/>
    <w:link w:val="10"/>
    <w:uiPriority w:val="9"/>
    <w:qFormat/>
    <w:rsid w:val="00266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26645A"/>
  </w:style>
  <w:style w:type="character" w:styleId="a3">
    <w:name w:val="Hyperlink"/>
    <w:basedOn w:val="a0"/>
    <w:uiPriority w:val="99"/>
    <w:semiHidden/>
    <w:unhideWhenUsed/>
    <w:rsid w:val="0026645A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6645A"/>
  </w:style>
  <w:style w:type="character" w:customStyle="1" w:styleId="article-statdate">
    <w:name w:val="article-stat__date"/>
    <w:basedOn w:val="a0"/>
    <w:rsid w:val="0026645A"/>
  </w:style>
  <w:style w:type="character" w:customStyle="1" w:styleId="article-statcount">
    <w:name w:val="article-stat__count"/>
    <w:basedOn w:val="a0"/>
    <w:rsid w:val="0026645A"/>
  </w:style>
  <w:style w:type="paragraph" w:customStyle="1" w:styleId="article-renderblock">
    <w:name w:val="article-render__block"/>
    <w:basedOn w:val="a"/>
    <w:rsid w:val="0026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73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3732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8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696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66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207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743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3</cp:revision>
  <dcterms:created xsi:type="dcterms:W3CDTF">2021-02-09T07:40:00Z</dcterms:created>
  <dcterms:modified xsi:type="dcterms:W3CDTF">2021-02-09T08:11:00Z</dcterms:modified>
</cp:coreProperties>
</file>