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D4" w:rsidRPr="007D77AD" w:rsidRDefault="00107ED4" w:rsidP="007D77A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7D77AD">
        <w:rPr>
          <w:rFonts w:ascii="Times New Roman" w:hAnsi="Times New Roman"/>
          <w:b/>
          <w:i/>
          <w:sz w:val="36"/>
          <w:szCs w:val="36"/>
          <w:lang w:eastAsia="ru-RU"/>
        </w:rPr>
        <w:t xml:space="preserve">Организация культурно-досуговой деятельности школьников </w:t>
      </w:r>
    </w:p>
    <w:p w:rsidR="00107ED4" w:rsidRPr="007D77AD" w:rsidRDefault="00107ED4" w:rsidP="007D77A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6"/>
          <w:szCs w:val="36"/>
          <w:lang w:eastAsia="ru-RU"/>
        </w:rPr>
      </w:pPr>
      <w:r w:rsidRPr="007D77AD">
        <w:rPr>
          <w:rFonts w:ascii="Times New Roman" w:hAnsi="Times New Roman"/>
          <w:b/>
          <w:i/>
          <w:sz w:val="36"/>
          <w:szCs w:val="36"/>
          <w:lang w:eastAsia="ru-RU"/>
        </w:rPr>
        <w:t>в учреждениях дополнительного образования</w:t>
      </w:r>
    </w:p>
    <w:p w:rsidR="00107ED4" w:rsidRDefault="00107ED4" w:rsidP="00107E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7ED4" w:rsidRPr="00CB1BCD" w:rsidRDefault="00107ED4" w:rsidP="00107E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1BCD">
        <w:rPr>
          <w:sz w:val="28"/>
          <w:szCs w:val="28"/>
        </w:rPr>
        <w:t xml:space="preserve">Культурно-досуговая деятельность представляет особый вид педагогической активности, имеющий двойственный характер. С одной стороны, чтобы интересно, содержательно и с пользой для себя организовать отдых и развлечение, снять утомление и усталость, включиться в различные виды деятельности, требуется высокий уровень культуры самой молодой аудитории, а также форм ее организации. С другой стороны, излишняя заорганизованность, </w:t>
      </w:r>
      <w:r>
        <w:rPr>
          <w:sz w:val="28"/>
          <w:szCs w:val="28"/>
        </w:rPr>
        <w:t>«</w:t>
      </w:r>
      <w:r w:rsidRPr="00CB1BCD">
        <w:rPr>
          <w:sz w:val="28"/>
          <w:szCs w:val="28"/>
        </w:rPr>
        <w:t>покушение</w:t>
      </w:r>
      <w:r>
        <w:rPr>
          <w:sz w:val="28"/>
          <w:szCs w:val="28"/>
        </w:rPr>
        <w:t>»</w:t>
      </w:r>
      <w:r w:rsidRPr="00CB1BCD">
        <w:rPr>
          <w:sz w:val="28"/>
          <w:szCs w:val="28"/>
        </w:rPr>
        <w:t xml:space="preserve"> на свободу деятельности приводят молодого человека к выбору формы проведения свободного времени не всегда высокого качества, что часто квалифицируется как антикультура.</w:t>
      </w:r>
    </w:p>
    <w:p w:rsidR="00107ED4" w:rsidRPr="00CB1BCD" w:rsidRDefault="00107ED4" w:rsidP="00107E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1BCD">
        <w:rPr>
          <w:sz w:val="28"/>
          <w:szCs w:val="28"/>
        </w:rPr>
        <w:t>Для большей части молодежи наряду с коммуникативной (общение с друзьями) досуг, в основном, выполняет рекреационную функцию, в то время как познавательная, креативная не реализуются вовсе или реализуются недостаточно.</w:t>
      </w:r>
    </w:p>
    <w:p w:rsidR="00107ED4" w:rsidRPr="00CB1BCD" w:rsidRDefault="00107ED4" w:rsidP="00107E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1BCD">
        <w:rPr>
          <w:sz w:val="28"/>
          <w:szCs w:val="28"/>
        </w:rPr>
        <w:t>Социально-педагогические возможности различных видов досуговой деятельности можно сгруппировать в определенную систему по степени их активности, содержания и развития личности. Это, в первую очередь, присвоение культурных ценностей; самообразование, в том числе и этическое; культурно-творческие занятия; досуговое общение; развлекательно-игровые занятия; физкультурно-оздоровительные занятия; любительство, хобби; пассивный отдых.</w:t>
      </w:r>
    </w:p>
    <w:p w:rsidR="00107ED4" w:rsidRPr="00CB1BCD" w:rsidRDefault="00107ED4" w:rsidP="00107E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1BCD">
        <w:rPr>
          <w:sz w:val="28"/>
          <w:szCs w:val="28"/>
        </w:rPr>
        <w:t>Педагогическое руководство досуговой деятельностью призвано решать следующие задачи:</w:t>
      </w:r>
    </w:p>
    <w:p w:rsidR="00107ED4" w:rsidRPr="00CB1BCD" w:rsidRDefault="00107ED4" w:rsidP="00107E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1BCD">
        <w:rPr>
          <w:sz w:val="28"/>
          <w:szCs w:val="28"/>
        </w:rPr>
        <w:t>- развитие разнообразных духовных интересов и потребностей;</w:t>
      </w:r>
    </w:p>
    <w:p w:rsidR="00107ED4" w:rsidRPr="00CB1BCD" w:rsidRDefault="00107ED4" w:rsidP="00107E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1BCD">
        <w:rPr>
          <w:sz w:val="28"/>
          <w:szCs w:val="28"/>
        </w:rPr>
        <w:t>- насыщение досуга содержательными видами деятельности;</w:t>
      </w:r>
    </w:p>
    <w:p w:rsidR="00107ED4" w:rsidRPr="00CB1BCD" w:rsidRDefault="00107ED4" w:rsidP="00107E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1BCD">
        <w:rPr>
          <w:sz w:val="28"/>
          <w:szCs w:val="28"/>
        </w:rPr>
        <w:t>- формирование высокой степени самоорганизации личностью своего досуга;</w:t>
      </w:r>
    </w:p>
    <w:p w:rsidR="00107ED4" w:rsidRPr="00CB1BCD" w:rsidRDefault="00107ED4" w:rsidP="00107E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1BCD">
        <w:rPr>
          <w:sz w:val="28"/>
          <w:szCs w:val="28"/>
        </w:rPr>
        <w:t>- переход от простых форм рекреации к более сложным в культурном плане;</w:t>
      </w:r>
    </w:p>
    <w:p w:rsidR="00107ED4" w:rsidRPr="00CB1BCD" w:rsidRDefault="00107ED4" w:rsidP="00107E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1BCD">
        <w:rPr>
          <w:sz w:val="28"/>
          <w:szCs w:val="28"/>
        </w:rPr>
        <w:t>- целенаправленное воздействие на структуру и содержание свободного времени;</w:t>
      </w:r>
    </w:p>
    <w:p w:rsidR="00107ED4" w:rsidRPr="00CB1BCD" w:rsidRDefault="00107ED4" w:rsidP="00107E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1BCD">
        <w:rPr>
          <w:sz w:val="28"/>
          <w:szCs w:val="28"/>
        </w:rPr>
        <w:lastRenderedPageBreak/>
        <w:t xml:space="preserve">- профилактическая деятельность против </w:t>
      </w:r>
      <w:proofErr w:type="spellStart"/>
      <w:r w:rsidRPr="00CB1BCD">
        <w:rPr>
          <w:sz w:val="28"/>
          <w:szCs w:val="28"/>
        </w:rPr>
        <w:t>антикультурных</w:t>
      </w:r>
      <w:proofErr w:type="spellEnd"/>
      <w:r w:rsidRPr="00CB1BCD">
        <w:rPr>
          <w:sz w:val="28"/>
          <w:szCs w:val="28"/>
        </w:rPr>
        <w:t xml:space="preserve"> занятий.</w:t>
      </w:r>
    </w:p>
    <w:p w:rsidR="00107ED4" w:rsidRPr="00CB1BCD" w:rsidRDefault="00107ED4" w:rsidP="00107E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CD">
        <w:rPr>
          <w:rFonts w:ascii="Times New Roman" w:hAnsi="Times New Roman"/>
          <w:sz w:val="28"/>
          <w:szCs w:val="28"/>
        </w:rPr>
        <w:t xml:space="preserve">Независимо от основного вида деятельности (учебной, трудовой и др.) в сознании подростков понятие </w:t>
      </w:r>
      <w:r>
        <w:rPr>
          <w:rFonts w:ascii="Times New Roman" w:hAnsi="Times New Roman"/>
          <w:sz w:val="28"/>
          <w:szCs w:val="28"/>
        </w:rPr>
        <w:t>«</w:t>
      </w:r>
      <w:r w:rsidRPr="00CB1BCD">
        <w:rPr>
          <w:rFonts w:ascii="Times New Roman" w:hAnsi="Times New Roman"/>
          <w:sz w:val="28"/>
          <w:szCs w:val="28"/>
        </w:rPr>
        <w:t>досуг</w:t>
      </w:r>
      <w:r>
        <w:rPr>
          <w:rFonts w:ascii="Times New Roman" w:hAnsi="Times New Roman"/>
          <w:sz w:val="28"/>
          <w:szCs w:val="28"/>
        </w:rPr>
        <w:t>»</w:t>
      </w:r>
      <w:r w:rsidRPr="00CB1BCD">
        <w:rPr>
          <w:rFonts w:ascii="Times New Roman" w:hAnsi="Times New Roman"/>
          <w:sz w:val="28"/>
          <w:szCs w:val="28"/>
        </w:rPr>
        <w:t xml:space="preserve"> во многом связано с рекреационной деятельностью, отдыхом и развлечением, не требующими познавательной активности, приложения каких-либо усилий. Мотивом посещения клуба или кружка в первую очередь является возможность встречи с друзьями, а стремление узнать что-то новое зачастую отодвинуто на второй план.</w:t>
      </w:r>
    </w:p>
    <w:p w:rsidR="00107ED4" w:rsidRPr="00CB1BCD" w:rsidRDefault="00107ED4" w:rsidP="00107E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CD">
        <w:rPr>
          <w:rFonts w:ascii="Times New Roman" w:hAnsi="Times New Roman"/>
          <w:sz w:val="28"/>
          <w:szCs w:val="28"/>
        </w:rPr>
        <w:t>Для многих самыми популярными формами проведения досуга я</w:t>
      </w:r>
      <w:r w:rsidR="007D77AD">
        <w:rPr>
          <w:rFonts w:ascii="Times New Roman" w:hAnsi="Times New Roman"/>
          <w:sz w:val="28"/>
          <w:szCs w:val="28"/>
        </w:rPr>
        <w:t>вляются дискотеки,</w:t>
      </w:r>
      <w:r w:rsidRPr="00CB1BCD">
        <w:rPr>
          <w:rFonts w:ascii="Times New Roman" w:hAnsi="Times New Roman"/>
          <w:sz w:val="28"/>
          <w:szCs w:val="28"/>
        </w:rPr>
        <w:t xml:space="preserve"> разного рода шоу, развлекательно-игровые программы, хобби-центры и т.д., где на первый план выходят развлечения, которые </w:t>
      </w:r>
      <w:r>
        <w:rPr>
          <w:rFonts w:ascii="Times New Roman" w:hAnsi="Times New Roman"/>
          <w:sz w:val="28"/>
          <w:szCs w:val="28"/>
        </w:rPr>
        <w:t>«</w:t>
      </w:r>
      <w:r w:rsidRPr="00CB1BCD">
        <w:rPr>
          <w:rFonts w:ascii="Times New Roman" w:hAnsi="Times New Roman"/>
          <w:sz w:val="28"/>
          <w:szCs w:val="28"/>
        </w:rPr>
        <w:t>...дают возможность приятно провести время, повеселиться, отвлечьс</w:t>
      </w:r>
      <w:r>
        <w:rPr>
          <w:rFonts w:ascii="Times New Roman" w:hAnsi="Times New Roman"/>
          <w:sz w:val="28"/>
          <w:szCs w:val="28"/>
        </w:rPr>
        <w:t>я</w:t>
      </w:r>
      <w:r w:rsidR="007D77AD">
        <w:rPr>
          <w:rFonts w:ascii="Times New Roman" w:hAnsi="Times New Roman"/>
          <w:sz w:val="28"/>
          <w:szCs w:val="28"/>
        </w:rPr>
        <w:t xml:space="preserve"> от повседневных дел, забыться».</w:t>
      </w:r>
    </w:p>
    <w:p w:rsidR="00107ED4" w:rsidRPr="00CB1BCD" w:rsidRDefault="00107ED4" w:rsidP="00107E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BCD">
        <w:rPr>
          <w:rFonts w:ascii="Times New Roman" w:hAnsi="Times New Roman"/>
          <w:sz w:val="28"/>
          <w:szCs w:val="28"/>
        </w:rPr>
        <w:t>Сейчас актуальным становится поиск новых форм организации свободного времени - подросткового туризма, комплексных культурно-досуговых программ, различных ток-шоу, презентаций, массовых игровых программ, театрализованных зрелищ и фольклорных программ.</w:t>
      </w:r>
    </w:p>
    <w:p w:rsidR="00107ED4" w:rsidRPr="00CB1BCD" w:rsidRDefault="00107ED4" w:rsidP="00107E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1BCD">
        <w:rPr>
          <w:sz w:val="28"/>
          <w:szCs w:val="28"/>
        </w:rPr>
        <w:t>Можно спорить о правомерности и границах педагогического влияния на содержание досуга, но вряд ли следует сомневаться в том, что культурно-досуговая сфера в целом нуждается в совершенствовании, разнообразии, освобождении от несвойственных природе досуга функций, актуализации национальных форм традиционной культуры и общечеловеческих ценностей. В создавшейся ситуации как никогда необходим профессиональный подход в оптимизации общественного досуга, а это в свою очередь требует значительного качественного повышения уровня подготовки кадров</w:t>
      </w:r>
      <w:r w:rsidR="007D77AD">
        <w:rPr>
          <w:sz w:val="28"/>
          <w:szCs w:val="28"/>
        </w:rPr>
        <w:t xml:space="preserve"> для этой сферы духовной жизни.</w:t>
      </w:r>
    </w:p>
    <w:p w:rsidR="00107ED4" w:rsidRPr="00CB1BCD" w:rsidRDefault="00107ED4" w:rsidP="00107E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1BCD">
        <w:rPr>
          <w:sz w:val="28"/>
          <w:szCs w:val="28"/>
        </w:rPr>
        <w:t>Анализируя разнообразные формы молодежного досуга, мы видим, что в них доминирует развлекательное начало. Само по себе это не так уж плохо, но если речь идет о его содержании, то необходимо предложить досуговым центрам информационно-дискуссионные и познавательно-развлекательные комплексные культурно-досуговые программы. Они универсальные по своему характеру и содержанию решаемых задач, построены по заранее разработанному сценарию.</w:t>
      </w:r>
    </w:p>
    <w:p w:rsidR="00107ED4" w:rsidRPr="00CB1BCD" w:rsidRDefault="00107ED4" w:rsidP="00107E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1BCD">
        <w:rPr>
          <w:sz w:val="28"/>
          <w:szCs w:val="28"/>
        </w:rPr>
        <w:lastRenderedPageBreak/>
        <w:t>Процесс разработки сценария комплексных культурно-досуговых программ включает в себя:</w:t>
      </w:r>
    </w:p>
    <w:p w:rsidR="00107ED4" w:rsidRPr="00CB1BCD" w:rsidRDefault="00107ED4" w:rsidP="00107E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1BCD">
        <w:rPr>
          <w:sz w:val="28"/>
          <w:szCs w:val="28"/>
        </w:rPr>
        <w:t>- четкую постановку цели будущей программы;</w:t>
      </w:r>
    </w:p>
    <w:p w:rsidR="00107ED4" w:rsidRPr="00CB1BCD" w:rsidRDefault="00107ED4" w:rsidP="00107E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1BCD">
        <w:rPr>
          <w:sz w:val="28"/>
          <w:szCs w:val="28"/>
        </w:rPr>
        <w:t>- органическое соединение всех видов предметной деятельности аудитории; определение содержания, соответствующего цели программы;</w:t>
      </w:r>
    </w:p>
    <w:p w:rsidR="00107ED4" w:rsidRPr="00CB1BCD" w:rsidRDefault="00107ED4" w:rsidP="00107E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1BCD">
        <w:rPr>
          <w:sz w:val="28"/>
          <w:szCs w:val="28"/>
        </w:rPr>
        <w:t>- выбор методов и приемов рационального и эмоционального воздействия на аудиторию с учетом ее особенностей.</w:t>
      </w:r>
    </w:p>
    <w:p w:rsidR="00107ED4" w:rsidRPr="00CB1BCD" w:rsidRDefault="00107ED4" w:rsidP="00107E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1BCD">
        <w:rPr>
          <w:sz w:val="28"/>
          <w:szCs w:val="28"/>
        </w:rPr>
        <w:t xml:space="preserve">Комплексные формы досуга позволяют </w:t>
      </w:r>
      <w:proofErr w:type="gramStart"/>
      <w:r w:rsidRPr="00CB1BCD">
        <w:rPr>
          <w:sz w:val="28"/>
          <w:szCs w:val="28"/>
        </w:rPr>
        <w:t>подросткам  расширять</w:t>
      </w:r>
      <w:proofErr w:type="gramEnd"/>
      <w:r w:rsidRPr="00CB1BCD">
        <w:rPr>
          <w:sz w:val="28"/>
          <w:szCs w:val="28"/>
        </w:rPr>
        <w:t xml:space="preserve"> социальные контакты, приобрести нравственные привычки и навыки, а воспитательная роль и ценность данных программ состоит в том, что в них реализуются возможности познания, общения, рекреации и самореализации.</w:t>
      </w:r>
    </w:p>
    <w:p w:rsidR="00107ED4" w:rsidRPr="00CB1BCD" w:rsidRDefault="00107ED4" w:rsidP="00107E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1BCD">
        <w:rPr>
          <w:sz w:val="28"/>
          <w:szCs w:val="28"/>
        </w:rPr>
        <w:t>Особое внимание следует обратить на организацию досуговых программ с использованием фольклорного материала, так как народное творчество, фольклорно-эпические, лирические, драматические, музыкальные и танцевальные произведения, рожденные коллективным художественным гением самого народа, важная и неотъемлемая часть его духовной культуры.</w:t>
      </w:r>
    </w:p>
    <w:p w:rsidR="00107ED4" w:rsidRPr="00CB1BCD" w:rsidRDefault="00107ED4" w:rsidP="00107E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1BCD">
        <w:rPr>
          <w:sz w:val="28"/>
          <w:szCs w:val="28"/>
        </w:rPr>
        <w:t>В педагогической теории и практике разработано множество форм организации педагогического процесса, а также организации досуговой деятельности детей.</w:t>
      </w:r>
    </w:p>
    <w:p w:rsidR="00107ED4" w:rsidRPr="00CB1BCD" w:rsidRDefault="00107ED4" w:rsidP="00107E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1BCD">
        <w:rPr>
          <w:sz w:val="28"/>
          <w:szCs w:val="28"/>
        </w:rPr>
        <w:t>Формы отличаются друг от друга временем их подготовки и проведения, а также количеством участников. По времени проведения все формы можно разделить на:</w:t>
      </w:r>
    </w:p>
    <w:p w:rsidR="00107ED4" w:rsidRPr="00CB1BCD" w:rsidRDefault="00107ED4" w:rsidP="00107E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1BCD">
        <w:rPr>
          <w:sz w:val="28"/>
          <w:szCs w:val="28"/>
        </w:rPr>
        <w:t>- кратковременные (продолжительностью от нескольких минут до нескольких часов);</w:t>
      </w:r>
    </w:p>
    <w:p w:rsidR="00107ED4" w:rsidRPr="00CB1BCD" w:rsidRDefault="00107ED4" w:rsidP="00107E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1BCD">
        <w:rPr>
          <w:sz w:val="28"/>
          <w:szCs w:val="28"/>
        </w:rPr>
        <w:t>- продолжительные (от нескольких дней до нескольких недель);</w:t>
      </w:r>
    </w:p>
    <w:p w:rsidR="00107ED4" w:rsidRPr="00CB1BCD" w:rsidRDefault="00107ED4" w:rsidP="00107E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1BCD">
        <w:rPr>
          <w:sz w:val="28"/>
          <w:szCs w:val="28"/>
        </w:rPr>
        <w:t>- традиционные (регулярно повторяющиеся).</w:t>
      </w:r>
    </w:p>
    <w:p w:rsidR="00107ED4" w:rsidRPr="00CB1BCD" w:rsidRDefault="00107ED4" w:rsidP="00107E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1BCD">
        <w:rPr>
          <w:sz w:val="28"/>
          <w:szCs w:val="28"/>
        </w:rPr>
        <w:t>По количеству участников формы могут быть:</w:t>
      </w:r>
    </w:p>
    <w:p w:rsidR="00107ED4" w:rsidRPr="00CB1BCD" w:rsidRDefault="00107ED4" w:rsidP="00107E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1BCD">
        <w:rPr>
          <w:sz w:val="28"/>
          <w:szCs w:val="28"/>
        </w:rPr>
        <w:t>- индивидуальные (педагог - воспитанник);</w:t>
      </w:r>
    </w:p>
    <w:p w:rsidR="00107ED4" w:rsidRPr="00CB1BCD" w:rsidRDefault="00107ED4" w:rsidP="00107E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1BCD">
        <w:rPr>
          <w:sz w:val="28"/>
          <w:szCs w:val="28"/>
        </w:rPr>
        <w:t xml:space="preserve">- групповые (педагог – группа детей); </w:t>
      </w:r>
    </w:p>
    <w:p w:rsidR="00107ED4" w:rsidRPr="00CB1BCD" w:rsidRDefault="00107ED4" w:rsidP="00107E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1BCD">
        <w:rPr>
          <w:sz w:val="28"/>
          <w:szCs w:val="28"/>
        </w:rPr>
        <w:t>- массовые (педагог – несколько групп, классов).</w:t>
      </w:r>
    </w:p>
    <w:p w:rsidR="00107ED4" w:rsidRPr="00CB1BCD" w:rsidRDefault="00107ED4" w:rsidP="00107E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1BCD">
        <w:rPr>
          <w:sz w:val="28"/>
          <w:szCs w:val="28"/>
        </w:rPr>
        <w:lastRenderedPageBreak/>
        <w:t>По способу влияния педагога:</w:t>
      </w:r>
    </w:p>
    <w:p w:rsidR="00107ED4" w:rsidRPr="00CB1BCD" w:rsidRDefault="00107ED4" w:rsidP="007D77AD">
      <w:pPr>
        <w:pStyle w:val="a3"/>
        <w:tabs>
          <w:tab w:val="left" w:pos="798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1BCD">
        <w:rPr>
          <w:sz w:val="28"/>
          <w:szCs w:val="28"/>
        </w:rPr>
        <w:t>- непосредственные;</w:t>
      </w:r>
      <w:r w:rsidR="007D77AD">
        <w:rPr>
          <w:sz w:val="28"/>
          <w:szCs w:val="28"/>
        </w:rPr>
        <w:tab/>
      </w:r>
    </w:p>
    <w:p w:rsidR="00107ED4" w:rsidRPr="00CB1BCD" w:rsidRDefault="00107ED4" w:rsidP="00107E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1BCD">
        <w:rPr>
          <w:sz w:val="28"/>
          <w:szCs w:val="28"/>
        </w:rPr>
        <w:t>- опосредованные.</w:t>
      </w:r>
    </w:p>
    <w:p w:rsidR="00107ED4" w:rsidRPr="00CB1BCD" w:rsidRDefault="00107ED4" w:rsidP="00107E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1BCD">
        <w:rPr>
          <w:sz w:val="28"/>
          <w:szCs w:val="28"/>
        </w:rPr>
        <w:t>По субъекту организации:</w:t>
      </w:r>
    </w:p>
    <w:p w:rsidR="00107ED4" w:rsidRPr="00CB1BCD" w:rsidRDefault="00107ED4" w:rsidP="00107E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1BCD">
        <w:rPr>
          <w:sz w:val="28"/>
          <w:szCs w:val="28"/>
        </w:rPr>
        <w:t>- организаторами детей выступают педагоги, родители и другие взрослые;</w:t>
      </w:r>
    </w:p>
    <w:p w:rsidR="00107ED4" w:rsidRPr="00CB1BCD" w:rsidRDefault="00107ED4" w:rsidP="00107E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1BCD">
        <w:rPr>
          <w:sz w:val="28"/>
          <w:szCs w:val="28"/>
        </w:rPr>
        <w:t>- деятельность организуется на основе сотрудничества взрослых и детей;</w:t>
      </w:r>
    </w:p>
    <w:p w:rsidR="00107ED4" w:rsidRPr="00CB1BCD" w:rsidRDefault="00107ED4" w:rsidP="00107E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1BCD">
        <w:rPr>
          <w:sz w:val="28"/>
          <w:szCs w:val="28"/>
        </w:rPr>
        <w:t>- инициатива и реализация принадлежит детям.</w:t>
      </w:r>
    </w:p>
    <w:p w:rsidR="00107ED4" w:rsidRPr="00CB1BCD" w:rsidRDefault="00107ED4" w:rsidP="00107E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1BCD">
        <w:rPr>
          <w:sz w:val="28"/>
          <w:szCs w:val="28"/>
        </w:rPr>
        <w:t>Определяя форму организации досуга, педагог, прежде всего, ориентируется на содержание деятельности детей, их потребности и интересы.</w:t>
      </w:r>
    </w:p>
    <w:p w:rsidR="00107ED4" w:rsidRPr="00CB1BCD" w:rsidRDefault="007D77AD" w:rsidP="00107E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</w:t>
      </w:r>
      <w:proofErr w:type="gramStart"/>
      <w:r>
        <w:rPr>
          <w:sz w:val="28"/>
          <w:szCs w:val="28"/>
        </w:rPr>
        <w:t xml:space="preserve">исследования </w:t>
      </w:r>
      <w:r w:rsidR="00107ED4" w:rsidRPr="00CB1BCD">
        <w:rPr>
          <w:sz w:val="28"/>
          <w:szCs w:val="28"/>
        </w:rPr>
        <w:t xml:space="preserve"> выявили</w:t>
      </w:r>
      <w:proofErr w:type="gramEnd"/>
      <w:r w:rsidR="00107ED4" w:rsidRPr="00CB1BCD">
        <w:rPr>
          <w:sz w:val="28"/>
          <w:szCs w:val="28"/>
        </w:rPr>
        <w:t xml:space="preserve"> проблемы занятости подрос</w:t>
      </w:r>
      <w:r>
        <w:rPr>
          <w:sz w:val="28"/>
          <w:szCs w:val="28"/>
        </w:rPr>
        <w:t>тков, т.к. основная цель</w:t>
      </w:r>
      <w:bookmarkStart w:id="0" w:name="_GoBack"/>
      <w:bookmarkEnd w:id="0"/>
      <w:r w:rsidR="00107ED4" w:rsidRPr="00CB1BCD">
        <w:rPr>
          <w:sz w:val="28"/>
          <w:szCs w:val="28"/>
        </w:rPr>
        <w:t xml:space="preserve"> учреждения – организация проведения досуга подростков и их занятость, а также профилактическая работа.</w:t>
      </w:r>
    </w:p>
    <w:p w:rsidR="00107ED4" w:rsidRPr="00CB1BCD" w:rsidRDefault="00107ED4" w:rsidP="00107E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1BCD">
        <w:rPr>
          <w:sz w:val="28"/>
          <w:szCs w:val="28"/>
        </w:rPr>
        <w:t>В данном учреждении используются такие формы работы по организации досуговой деятельности подростков:</w:t>
      </w:r>
    </w:p>
    <w:p w:rsidR="00107ED4" w:rsidRPr="00CB1BCD" w:rsidRDefault="00107ED4" w:rsidP="00107E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1BCD">
        <w:rPr>
          <w:sz w:val="28"/>
          <w:szCs w:val="28"/>
        </w:rPr>
        <w:t>- трудовые – совместная работа, любой труд;</w:t>
      </w:r>
    </w:p>
    <w:p w:rsidR="00107ED4" w:rsidRPr="00CB1BCD" w:rsidRDefault="00107ED4" w:rsidP="00107E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1BCD">
        <w:rPr>
          <w:sz w:val="28"/>
          <w:szCs w:val="28"/>
        </w:rPr>
        <w:t>- игровые: педагог использует различные виды игр такие как, конкурсные, соревновательные, познавательные.</w:t>
      </w:r>
    </w:p>
    <w:p w:rsidR="00107ED4" w:rsidRPr="00CB1BCD" w:rsidRDefault="00107ED4" w:rsidP="00107E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1BCD">
        <w:rPr>
          <w:sz w:val="28"/>
          <w:szCs w:val="28"/>
        </w:rPr>
        <w:t xml:space="preserve"> - словесно</w:t>
      </w:r>
      <w:r>
        <w:rPr>
          <w:sz w:val="28"/>
          <w:szCs w:val="28"/>
        </w:rPr>
        <w:t>-</w:t>
      </w:r>
      <w:r w:rsidRPr="00CB1BCD">
        <w:rPr>
          <w:sz w:val="28"/>
          <w:szCs w:val="28"/>
        </w:rPr>
        <w:t>логические: основным средством воздействия является слово (убеждение), которое вызывает ответные реакции у подростков.</w:t>
      </w:r>
    </w:p>
    <w:p w:rsidR="00107ED4" w:rsidRPr="00CB1BCD" w:rsidRDefault="00107ED4" w:rsidP="00107E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1BCD">
        <w:rPr>
          <w:sz w:val="28"/>
          <w:szCs w:val="28"/>
        </w:rPr>
        <w:t>К такому типу форм относятся: собрания, мероприятия, где главным выступает обмен информацией, обсуждение каких</w:t>
      </w:r>
      <w:r>
        <w:rPr>
          <w:sz w:val="28"/>
          <w:szCs w:val="28"/>
        </w:rPr>
        <w:t>-</w:t>
      </w:r>
      <w:r w:rsidRPr="00CB1BCD">
        <w:rPr>
          <w:sz w:val="28"/>
          <w:szCs w:val="28"/>
        </w:rPr>
        <w:t>либо проблем и т.д.</w:t>
      </w:r>
    </w:p>
    <w:p w:rsidR="00107ED4" w:rsidRPr="00CB1BCD" w:rsidRDefault="00107ED4" w:rsidP="00107E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1BCD">
        <w:rPr>
          <w:sz w:val="28"/>
          <w:szCs w:val="28"/>
        </w:rPr>
        <w:t>- образно</w:t>
      </w:r>
      <w:r>
        <w:rPr>
          <w:sz w:val="28"/>
          <w:szCs w:val="28"/>
        </w:rPr>
        <w:t>-</w:t>
      </w:r>
      <w:r w:rsidRPr="00CB1BCD">
        <w:rPr>
          <w:sz w:val="28"/>
          <w:szCs w:val="28"/>
        </w:rPr>
        <w:t>художественные: главным средством воздействия является совместное переживание, проведение тренингов, игр – экскурсий.</w:t>
      </w:r>
    </w:p>
    <w:p w:rsidR="00107ED4" w:rsidRPr="00CB1BCD" w:rsidRDefault="00107ED4" w:rsidP="00107E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1BCD">
        <w:rPr>
          <w:sz w:val="28"/>
          <w:szCs w:val="28"/>
        </w:rPr>
        <w:t>- психологические включают в себя элементы психологического тренинга, беседы, дискуссии и другие.</w:t>
      </w:r>
    </w:p>
    <w:p w:rsidR="00107ED4" w:rsidRPr="00CB1BCD" w:rsidRDefault="00107ED4" w:rsidP="00107ED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B1BCD">
        <w:rPr>
          <w:sz w:val="28"/>
          <w:szCs w:val="28"/>
        </w:rPr>
        <w:t xml:space="preserve">Таким образом, организация </w:t>
      </w:r>
      <w:r>
        <w:rPr>
          <w:sz w:val="28"/>
          <w:szCs w:val="28"/>
        </w:rPr>
        <w:t xml:space="preserve">названных </w:t>
      </w:r>
      <w:r w:rsidRPr="00CB1BCD">
        <w:rPr>
          <w:sz w:val="28"/>
          <w:szCs w:val="28"/>
        </w:rPr>
        <w:t>форм досуга обеспечивает взаимосвязанное развитие всех направлений досуговой деятельности для реализации системного, комплексного подхода к процессу целесообразного проведения досуга подростков.</w:t>
      </w:r>
    </w:p>
    <w:p w:rsidR="00494CE0" w:rsidRDefault="00107ED4" w:rsidP="007D77AD">
      <w:pPr>
        <w:ind w:left="-851"/>
      </w:pPr>
      <w:r>
        <w:rPr>
          <w:rFonts w:ascii="Times New Roman" w:hAnsi="Times New Roman"/>
          <w:b/>
          <w:sz w:val="28"/>
          <w:szCs w:val="28"/>
        </w:rPr>
        <w:br w:type="page"/>
      </w:r>
    </w:p>
    <w:sectPr w:rsidR="00494CE0" w:rsidSect="007D77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DA"/>
    <w:rsid w:val="00107ED4"/>
    <w:rsid w:val="003564DA"/>
    <w:rsid w:val="00494CE0"/>
    <w:rsid w:val="007D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70C85-1493-401D-8C95-16F2D596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E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7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1046</Words>
  <Characters>5965</Characters>
  <Application>Microsoft Office Word</Application>
  <DocSecurity>0</DocSecurity>
  <Lines>49</Lines>
  <Paragraphs>13</Paragraphs>
  <ScaleCrop>false</ScaleCrop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2020-12-04T03:28:00Z</dcterms:created>
  <dcterms:modified xsi:type="dcterms:W3CDTF">2020-12-04T03:32:00Z</dcterms:modified>
</cp:coreProperties>
</file>