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AD" w:rsidRDefault="00F404AD" w:rsidP="00E9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F404AD" w:rsidRPr="00F404AD" w:rsidRDefault="00D65997" w:rsidP="00F404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F404AD" w:rsidRPr="00F404AD">
        <w:rPr>
          <w:rFonts w:ascii="Times New Roman" w:hAnsi="Times New Roman" w:cs="Times New Roman"/>
          <w:sz w:val="36"/>
          <w:szCs w:val="36"/>
        </w:rPr>
        <w:t>Графический диктант – как средство для развития навыков письма, рисования, начертания цифр»</w:t>
      </w:r>
    </w:p>
    <w:p w:rsidR="00F404AD" w:rsidRDefault="00F404AD" w:rsidP="00F404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4AD" w:rsidRDefault="002922FC" w:rsidP="00E9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4">
        <w:rPr>
          <w:rFonts w:ascii="Times New Roman" w:hAnsi="Times New Roman" w:cs="Times New Roman"/>
          <w:sz w:val="28"/>
          <w:szCs w:val="28"/>
        </w:rPr>
        <w:t>Необычные дидактические занятия нравятся дошкольникам. Они не требуют от ребенка глубоких знаний</w:t>
      </w:r>
      <w:r w:rsidRPr="00D65997">
        <w:rPr>
          <w:rFonts w:ascii="Times New Roman" w:hAnsi="Times New Roman" w:cs="Times New Roman"/>
          <w:sz w:val="28"/>
          <w:szCs w:val="28"/>
        </w:rPr>
        <w:t xml:space="preserve">, сильного напряжения ума. </w:t>
      </w:r>
      <w:r w:rsidRPr="00A22E94">
        <w:rPr>
          <w:rFonts w:ascii="Times New Roman" w:hAnsi="Times New Roman" w:cs="Times New Roman"/>
          <w:sz w:val="28"/>
          <w:szCs w:val="28"/>
        </w:rPr>
        <w:t>К таким методам работы относятся и графические диктанты по клеточкам.</w:t>
      </w:r>
    </w:p>
    <w:p w:rsidR="00F404AD" w:rsidRPr="00D13727" w:rsidRDefault="00F404AD" w:rsidP="00F4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0B">
        <w:rPr>
          <w:rFonts w:ascii="Times New Roman" w:hAnsi="Times New Roman" w:cs="Times New Roman"/>
          <w:sz w:val="28"/>
          <w:szCs w:val="28"/>
        </w:rPr>
        <w:t>Графические диктанты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AD">
        <w:rPr>
          <w:rFonts w:ascii="Times New Roman" w:hAnsi="Times New Roman" w:cs="Times New Roman"/>
          <w:sz w:val="28"/>
          <w:szCs w:val="28"/>
        </w:rPr>
        <w:t>развивают мелкую моторику и координацию движений руки,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AD">
        <w:rPr>
          <w:rFonts w:ascii="Times New Roman" w:hAnsi="Times New Roman" w:cs="Times New Roman"/>
          <w:sz w:val="28"/>
          <w:szCs w:val="28"/>
        </w:rPr>
        <w:t xml:space="preserve">формируют пространственное мышление. В процессе усвоения навыка письма по клеточкам под диктовку дети </w:t>
      </w:r>
      <w:r w:rsidRPr="00D13727">
        <w:rPr>
          <w:rFonts w:ascii="Times New Roman" w:hAnsi="Times New Roman" w:cs="Times New Roman"/>
          <w:sz w:val="28"/>
          <w:szCs w:val="28"/>
        </w:rPr>
        <w:t>с</w:t>
      </w:r>
      <w:r w:rsidR="00D13727" w:rsidRPr="00D13727">
        <w:rPr>
          <w:rFonts w:ascii="Times New Roman" w:hAnsi="Times New Roman" w:cs="Times New Roman"/>
          <w:sz w:val="28"/>
          <w:szCs w:val="28"/>
        </w:rPr>
        <w:t>тановятся</w:t>
      </w:r>
      <w:r w:rsidRPr="00D13727">
        <w:rPr>
          <w:rFonts w:ascii="Times New Roman" w:hAnsi="Times New Roman" w:cs="Times New Roman"/>
          <w:sz w:val="28"/>
          <w:szCs w:val="28"/>
        </w:rPr>
        <w:t xml:space="preserve"> </w:t>
      </w:r>
      <w:r w:rsidRPr="00F404AD">
        <w:rPr>
          <w:rFonts w:ascii="Times New Roman" w:hAnsi="Times New Roman" w:cs="Times New Roman"/>
          <w:sz w:val="28"/>
          <w:szCs w:val="28"/>
        </w:rPr>
        <w:t>более усидчивыми, прилежными, самостоятельными, уверенными в своих силах. А эти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AD">
        <w:rPr>
          <w:rFonts w:ascii="Times New Roman" w:hAnsi="Times New Roman" w:cs="Times New Roman"/>
          <w:sz w:val="28"/>
          <w:szCs w:val="28"/>
        </w:rPr>
        <w:t xml:space="preserve">необходимы для успешного обучения в школе. Письмо под диктовку очень нравится ребятам, поскольку присутствует сюрпризный момент – малыши не знают заранее, какой </w:t>
      </w:r>
      <w:r w:rsidRPr="00D13727">
        <w:rPr>
          <w:rFonts w:ascii="Times New Roman" w:hAnsi="Times New Roman" w:cs="Times New Roman"/>
          <w:sz w:val="28"/>
          <w:szCs w:val="28"/>
        </w:rPr>
        <w:t>рисунок должен получиться.</w:t>
      </w:r>
    </w:p>
    <w:p w:rsidR="002922FC" w:rsidRPr="00A22E94" w:rsidRDefault="002922FC" w:rsidP="00F4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4">
        <w:rPr>
          <w:rFonts w:ascii="Times New Roman" w:hAnsi="Times New Roman" w:cs="Times New Roman"/>
          <w:sz w:val="28"/>
          <w:szCs w:val="28"/>
        </w:rPr>
        <w:t xml:space="preserve">Это игра, в процессе которой ребенок рисует линии, диагонали на листе бумаги и в результате получает картинку. Делать это несложно. Нужно только внимательно слушать педагога, проводить карандашом черточки влево, вправо, вверх или вниз. Развивая моторику, малыш учится считать, ориентироваться в пространстве, оценивать себя и радоваться успехам </w:t>
      </w:r>
      <w:r w:rsidR="00D13727" w:rsidRPr="00D13727">
        <w:rPr>
          <w:rFonts w:ascii="Times New Roman" w:hAnsi="Times New Roman" w:cs="Times New Roman"/>
          <w:sz w:val="28"/>
          <w:szCs w:val="28"/>
        </w:rPr>
        <w:t>других ребят</w:t>
      </w:r>
      <w:r w:rsidRPr="00D13727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A22E94">
        <w:rPr>
          <w:rFonts w:ascii="Times New Roman" w:hAnsi="Times New Roman" w:cs="Times New Roman"/>
          <w:sz w:val="28"/>
          <w:szCs w:val="28"/>
        </w:rPr>
        <w:t xml:space="preserve">дошкольник зазевается, отвлечется, то картинка не сложится. Ребенок осознает важность настроенности </w:t>
      </w:r>
      <w:r w:rsidRPr="008B04A7">
        <w:rPr>
          <w:rFonts w:ascii="Times New Roman" w:hAnsi="Times New Roman" w:cs="Times New Roman"/>
          <w:sz w:val="28"/>
          <w:szCs w:val="28"/>
        </w:rPr>
        <w:t xml:space="preserve">на </w:t>
      </w:r>
      <w:r w:rsidR="008B04A7" w:rsidRPr="008B04A7">
        <w:rPr>
          <w:rFonts w:ascii="Times New Roman" w:hAnsi="Times New Roman" w:cs="Times New Roman"/>
          <w:sz w:val="28"/>
          <w:szCs w:val="28"/>
        </w:rPr>
        <w:t>деятельность</w:t>
      </w:r>
      <w:r w:rsidR="008B04A7">
        <w:rPr>
          <w:rFonts w:ascii="Times New Roman" w:hAnsi="Times New Roman" w:cs="Times New Roman"/>
          <w:sz w:val="28"/>
          <w:szCs w:val="28"/>
        </w:rPr>
        <w:t xml:space="preserve"> и серьезность</w:t>
      </w:r>
      <w:r w:rsidRPr="00A22E94">
        <w:rPr>
          <w:rFonts w:ascii="Times New Roman" w:hAnsi="Times New Roman" w:cs="Times New Roman"/>
          <w:sz w:val="28"/>
          <w:szCs w:val="28"/>
        </w:rPr>
        <w:t xml:space="preserve"> в процессе будущего обучения в школе. Для графических диктантов используют простые картинки. Например, домик, собака, машина. Изображения должны быть знакомы малышам, не требовать длительного времени исполнения. Польза математических </w:t>
      </w:r>
      <w:r w:rsidRPr="00D13727">
        <w:rPr>
          <w:rFonts w:ascii="Times New Roman" w:hAnsi="Times New Roman" w:cs="Times New Roman"/>
          <w:sz w:val="28"/>
          <w:szCs w:val="28"/>
        </w:rPr>
        <w:t>диктантов</w:t>
      </w:r>
      <w:r w:rsidR="00D13727" w:rsidRPr="00D13727">
        <w:rPr>
          <w:rFonts w:ascii="Times New Roman" w:hAnsi="Times New Roman" w:cs="Times New Roman"/>
          <w:sz w:val="28"/>
          <w:szCs w:val="28"/>
        </w:rPr>
        <w:t>.</w:t>
      </w:r>
      <w:r w:rsidRPr="00D13727">
        <w:rPr>
          <w:rFonts w:ascii="Times New Roman" w:hAnsi="Times New Roman" w:cs="Times New Roman"/>
          <w:sz w:val="28"/>
          <w:szCs w:val="28"/>
        </w:rPr>
        <w:t xml:space="preserve"> Он </w:t>
      </w:r>
      <w:r w:rsidRPr="00A22E94">
        <w:rPr>
          <w:rFonts w:ascii="Times New Roman" w:hAnsi="Times New Roman" w:cs="Times New Roman"/>
          <w:sz w:val="28"/>
          <w:szCs w:val="28"/>
        </w:rPr>
        <w:t xml:space="preserve">осознает необходимость восприятия инструкции на слух. Делает работу четко и быстро, не отвлекаясь. Еще одной задачей графической математики является расширение кругозора. Подбирать картинки нужно по возрасту и уровню развития малышей, но это только на первых порах. Позже рисуйте изображения, которые незнакомы дошкольникам. После начертания такой арифметической задачи на листе бумаги расскажите историю о необычном животном, познакомьте с местом обитания, покажите фотографию. Числовые задания под диктовку хорошо адаптируют </w:t>
      </w:r>
      <w:r w:rsidR="002205E6">
        <w:rPr>
          <w:rFonts w:ascii="Times New Roman" w:hAnsi="Times New Roman" w:cs="Times New Roman"/>
          <w:sz w:val="28"/>
          <w:szCs w:val="28"/>
        </w:rPr>
        <w:t>дошкольников</w:t>
      </w:r>
      <w:r w:rsidRPr="00A22E94">
        <w:rPr>
          <w:rFonts w:ascii="Times New Roman" w:hAnsi="Times New Roman" w:cs="Times New Roman"/>
          <w:sz w:val="28"/>
          <w:szCs w:val="28"/>
        </w:rPr>
        <w:t xml:space="preserve"> к школе. Учат шестилеток самостоятельности, ориентированию в новом пространстве. Умение держать карандаш, выполнять устные инструкции, расшифровывать </w:t>
      </w:r>
      <w:r w:rsidRPr="00D13727">
        <w:rPr>
          <w:rFonts w:ascii="Times New Roman" w:hAnsi="Times New Roman" w:cs="Times New Roman"/>
          <w:sz w:val="28"/>
          <w:szCs w:val="28"/>
        </w:rPr>
        <w:t xml:space="preserve">текст, писать – </w:t>
      </w:r>
      <w:r w:rsidR="00D13727" w:rsidRPr="00D13727">
        <w:rPr>
          <w:rFonts w:ascii="Times New Roman" w:hAnsi="Times New Roman" w:cs="Times New Roman"/>
          <w:sz w:val="28"/>
          <w:szCs w:val="28"/>
        </w:rPr>
        <w:t xml:space="preserve">это </w:t>
      </w:r>
      <w:r w:rsidRPr="00D13727">
        <w:rPr>
          <w:rFonts w:ascii="Times New Roman" w:hAnsi="Times New Roman" w:cs="Times New Roman"/>
          <w:sz w:val="28"/>
          <w:szCs w:val="28"/>
        </w:rPr>
        <w:t xml:space="preserve">отличная база </w:t>
      </w:r>
      <w:r w:rsidRPr="00A22E94">
        <w:rPr>
          <w:rFonts w:ascii="Times New Roman" w:hAnsi="Times New Roman" w:cs="Times New Roman"/>
          <w:sz w:val="28"/>
          <w:szCs w:val="28"/>
        </w:rPr>
        <w:t xml:space="preserve">для подготовки к первому классу. </w:t>
      </w:r>
    </w:p>
    <w:p w:rsidR="002922FC" w:rsidRPr="00A22E94" w:rsidRDefault="002922FC" w:rsidP="00F4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4">
        <w:rPr>
          <w:rFonts w:ascii="Times New Roman" w:hAnsi="Times New Roman" w:cs="Times New Roman"/>
          <w:sz w:val="28"/>
          <w:szCs w:val="28"/>
        </w:rPr>
        <w:t>Пошаговое рисование узоров по клеточкам в тетради увлекательное и полезное дело. У ребенка развивается не только моторика, непосредственно связанная с развитием речевых функций, но и мышление, счет, ориентировка в пространстве, память, орфографическая зоркость.</w:t>
      </w:r>
    </w:p>
    <w:p w:rsidR="00F404AD" w:rsidRDefault="002922FC" w:rsidP="00F4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4">
        <w:rPr>
          <w:rFonts w:ascii="Times New Roman" w:hAnsi="Times New Roman" w:cs="Times New Roman"/>
          <w:sz w:val="28"/>
          <w:szCs w:val="28"/>
        </w:rPr>
        <w:t xml:space="preserve">Если у ребенка сформируется привычка держать орудие письма не верно, в дальнейшем при письме рука будет уставать от излишнего напряжения, почерк испорчен, скорость письма снижена. Пальцы руки </w:t>
      </w:r>
      <w:r w:rsidRPr="00A22E94">
        <w:rPr>
          <w:rFonts w:ascii="Times New Roman" w:hAnsi="Times New Roman" w:cs="Times New Roman"/>
          <w:sz w:val="28"/>
          <w:szCs w:val="28"/>
        </w:rPr>
        <w:lastRenderedPageBreak/>
        <w:t xml:space="preserve">должны держать карандаш или ручку так: большой и средний палец руки сбоку, указательный сверху. Чтобы научить ребенка, можно использовать </w:t>
      </w:r>
    </w:p>
    <w:p w:rsidR="002922FC" w:rsidRPr="00A22E94" w:rsidRDefault="002922FC" w:rsidP="00F40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94">
        <w:rPr>
          <w:rFonts w:ascii="Times New Roman" w:hAnsi="Times New Roman" w:cs="Times New Roman"/>
          <w:sz w:val="28"/>
          <w:szCs w:val="28"/>
        </w:rPr>
        <w:t>салфетку, зажав ее безымянным пальцем и мизинцем.</w:t>
      </w:r>
    </w:p>
    <w:p w:rsidR="002922FC" w:rsidRPr="00A22E94" w:rsidRDefault="00D13727" w:rsidP="00E9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27">
        <w:rPr>
          <w:rFonts w:ascii="Times New Roman" w:hAnsi="Times New Roman" w:cs="Times New Roman"/>
          <w:sz w:val="28"/>
          <w:szCs w:val="28"/>
        </w:rPr>
        <w:t>КАРАНДАШ</w:t>
      </w:r>
      <w:r w:rsidR="002922FC" w:rsidRPr="00D13727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D13727">
        <w:rPr>
          <w:rFonts w:ascii="Times New Roman" w:hAnsi="Times New Roman" w:cs="Times New Roman"/>
          <w:sz w:val="28"/>
          <w:szCs w:val="28"/>
        </w:rPr>
        <w:t>Е</w:t>
      </w:r>
      <w:r w:rsidR="002922FC" w:rsidRPr="00D13727">
        <w:rPr>
          <w:rFonts w:ascii="Times New Roman" w:hAnsi="Times New Roman" w:cs="Times New Roman"/>
          <w:sz w:val="28"/>
          <w:szCs w:val="28"/>
        </w:rPr>
        <w:t xml:space="preserve">Н БЫТЬ ПРОДОЛЖЕНИЕМ РУКИ. КОНЧИК КАРАНДАША «СМОТРИТ» </w:t>
      </w:r>
      <w:r w:rsidR="002922FC" w:rsidRPr="00A22E94">
        <w:rPr>
          <w:rFonts w:ascii="Times New Roman" w:hAnsi="Times New Roman" w:cs="Times New Roman"/>
          <w:sz w:val="28"/>
          <w:szCs w:val="28"/>
        </w:rPr>
        <w:t>НА ПЛЕЧО.</w:t>
      </w:r>
    </w:p>
    <w:p w:rsidR="002922FC" w:rsidRPr="00A22E94" w:rsidRDefault="002922FC" w:rsidP="003E1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4">
        <w:rPr>
          <w:rFonts w:ascii="Times New Roman" w:hAnsi="Times New Roman" w:cs="Times New Roman"/>
          <w:sz w:val="28"/>
          <w:szCs w:val="28"/>
        </w:rPr>
        <w:t>Нужно помнить о том, что переучить ребенка впоследствии будет сложно. Необходимо обращать вниман</w:t>
      </w:r>
      <w:r w:rsidR="002205E6">
        <w:rPr>
          <w:rFonts w:ascii="Times New Roman" w:hAnsi="Times New Roman" w:cs="Times New Roman"/>
          <w:sz w:val="28"/>
          <w:szCs w:val="28"/>
        </w:rPr>
        <w:t>ие и на «посадку». Спина должна</w:t>
      </w:r>
      <w:r w:rsidRPr="00A22E94">
        <w:rPr>
          <w:rFonts w:ascii="Times New Roman" w:hAnsi="Times New Roman" w:cs="Times New Roman"/>
          <w:sz w:val="28"/>
          <w:szCs w:val="28"/>
        </w:rPr>
        <w:t xml:space="preserve"> быть выпрямлена, стул нужно пододвинуть к столу, подошвы ног опираются об пол. Нужно помнить о том, что прямая спина при письме – профилактика сколиоза.</w:t>
      </w:r>
      <w:r w:rsidR="00F40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05E6">
        <w:rPr>
          <w:rFonts w:ascii="Times New Roman" w:hAnsi="Times New Roman" w:cs="Times New Roman"/>
          <w:sz w:val="28"/>
          <w:szCs w:val="28"/>
        </w:rPr>
        <w:t>Правильное</w:t>
      </w:r>
      <w:proofErr w:type="gramEnd"/>
      <w:r w:rsidR="002205E6">
        <w:rPr>
          <w:rFonts w:ascii="Times New Roman" w:hAnsi="Times New Roman" w:cs="Times New Roman"/>
          <w:sz w:val="28"/>
          <w:szCs w:val="28"/>
        </w:rPr>
        <w:t xml:space="preserve"> </w:t>
      </w:r>
      <w:r w:rsidRPr="00A22E94">
        <w:rPr>
          <w:rFonts w:ascii="Times New Roman" w:hAnsi="Times New Roman" w:cs="Times New Roman"/>
          <w:sz w:val="28"/>
          <w:szCs w:val="28"/>
        </w:rPr>
        <w:t xml:space="preserve"> расстояния от глаз до тетради – залог хорошего зрения. Его можно проверить, поставив руку на локоть и вытянуть ладонь. Если кончики пальцев касаются глаз, то расстояние верное. Если голова находится выше или ниже, расстояние увеличить или уменьшить.</w:t>
      </w:r>
    </w:p>
    <w:p w:rsidR="002922FC" w:rsidRPr="00A22E94" w:rsidRDefault="002922FC" w:rsidP="003E1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4">
        <w:rPr>
          <w:rFonts w:ascii="Times New Roman" w:hAnsi="Times New Roman" w:cs="Times New Roman"/>
          <w:sz w:val="28"/>
          <w:szCs w:val="28"/>
        </w:rPr>
        <w:t>Рисование по клеточкам в тетради выполняется в нескольких вариантах:</w:t>
      </w:r>
    </w:p>
    <w:p w:rsidR="002922FC" w:rsidRPr="008C286C" w:rsidRDefault="002922FC" w:rsidP="008C286C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286C">
        <w:rPr>
          <w:rFonts w:ascii="Times New Roman" w:hAnsi="Times New Roman" w:cs="Times New Roman"/>
          <w:sz w:val="28"/>
          <w:szCs w:val="28"/>
        </w:rPr>
        <w:t>Дать образец выполнения для срисовывания.</w:t>
      </w:r>
    </w:p>
    <w:p w:rsidR="002922FC" w:rsidRPr="008C286C" w:rsidRDefault="002922FC" w:rsidP="008C286C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286C">
        <w:rPr>
          <w:rFonts w:ascii="Times New Roman" w:hAnsi="Times New Roman" w:cs="Times New Roman"/>
          <w:sz w:val="28"/>
          <w:szCs w:val="28"/>
        </w:rPr>
        <w:t>Нарисовать начальный узор, ребенок его продолжит.</w:t>
      </w:r>
    </w:p>
    <w:p w:rsidR="00E94904" w:rsidRPr="008C286C" w:rsidRDefault="002922FC" w:rsidP="008C286C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286C">
        <w:rPr>
          <w:rFonts w:ascii="Times New Roman" w:hAnsi="Times New Roman" w:cs="Times New Roman"/>
          <w:sz w:val="28"/>
          <w:szCs w:val="28"/>
        </w:rPr>
        <w:t>Диктовать последовательность рисования по клеточкам рисунка в тетради.</w:t>
      </w:r>
    </w:p>
    <w:p w:rsidR="002922FC" w:rsidRPr="008C286C" w:rsidRDefault="002922FC" w:rsidP="008C286C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286C">
        <w:rPr>
          <w:rFonts w:ascii="Times New Roman" w:hAnsi="Times New Roman" w:cs="Times New Roman"/>
          <w:sz w:val="28"/>
          <w:szCs w:val="28"/>
        </w:rPr>
        <w:t>Дать схему-модель рисования, где количество клеток обозначено цифрой, направление – стрелкой.</w:t>
      </w:r>
    </w:p>
    <w:p w:rsidR="002922FC" w:rsidRPr="00A22E94" w:rsidRDefault="002922FC" w:rsidP="00F4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4">
        <w:rPr>
          <w:rFonts w:ascii="Times New Roman" w:hAnsi="Times New Roman" w:cs="Times New Roman"/>
          <w:sz w:val="28"/>
          <w:szCs w:val="28"/>
        </w:rPr>
        <w:t xml:space="preserve">Многим </w:t>
      </w:r>
      <w:r w:rsidR="00081F2F" w:rsidRPr="00081F2F">
        <w:rPr>
          <w:rFonts w:ascii="Times New Roman" w:hAnsi="Times New Roman" w:cs="Times New Roman"/>
          <w:sz w:val="28"/>
          <w:szCs w:val="28"/>
        </w:rPr>
        <w:t>дошкольникам</w:t>
      </w:r>
      <w:r w:rsidRPr="00C500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2E94">
        <w:rPr>
          <w:rFonts w:ascii="Times New Roman" w:hAnsi="Times New Roman" w:cs="Times New Roman"/>
          <w:sz w:val="28"/>
          <w:szCs w:val="28"/>
        </w:rPr>
        <w:t xml:space="preserve">такие графические диктанты кажутся развлечением, но у многих они в то же время вызывают трудности. И преодолевая эти </w:t>
      </w:r>
      <w:r w:rsidR="00C500B7" w:rsidRPr="00D13727">
        <w:rPr>
          <w:rFonts w:ascii="Times New Roman" w:hAnsi="Times New Roman" w:cs="Times New Roman"/>
          <w:sz w:val="28"/>
          <w:szCs w:val="28"/>
        </w:rPr>
        <w:t>трудности,</w:t>
      </w:r>
      <w:r w:rsidRPr="00D13727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Pr="00A22E94">
        <w:rPr>
          <w:rFonts w:ascii="Times New Roman" w:hAnsi="Times New Roman" w:cs="Times New Roman"/>
          <w:sz w:val="28"/>
          <w:szCs w:val="28"/>
        </w:rPr>
        <w:t xml:space="preserve">учится, запоминает такие понятия, как право и лево, верх и низ, и закрепляет эти понятия на практике. Всего парочка таких графических диктантов в неделю всего за пару месяцев позволит дошкольнику уже не путаться в названиях, а ориентироваться точно. Диктант заключается в рисовании по клеточкам, соответственно, под диктовку родителя или воспитателя. Поэтому еще одно важное умение развивают в ребенке диктанты, и в частности графический диктант </w:t>
      </w:r>
      <w:r w:rsidR="000D2017" w:rsidRPr="00A22E94">
        <w:rPr>
          <w:rFonts w:ascii="Times New Roman" w:hAnsi="Times New Roman" w:cs="Times New Roman"/>
          <w:sz w:val="28"/>
          <w:szCs w:val="28"/>
        </w:rPr>
        <w:t>–</w:t>
      </w:r>
      <w:r w:rsidRPr="00A22E94">
        <w:rPr>
          <w:rFonts w:ascii="Times New Roman" w:hAnsi="Times New Roman" w:cs="Times New Roman"/>
          <w:sz w:val="28"/>
          <w:szCs w:val="28"/>
        </w:rPr>
        <w:t xml:space="preserve"> он учит</w:t>
      </w:r>
      <w:r w:rsidRPr="000D20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2E94">
        <w:rPr>
          <w:rFonts w:ascii="Times New Roman" w:hAnsi="Times New Roman" w:cs="Times New Roman"/>
          <w:sz w:val="28"/>
          <w:szCs w:val="28"/>
        </w:rPr>
        <w:t>слушать и слышать, сосредоточиться на том, что говорит учитель, а это практически самое важное для школы умение.</w:t>
      </w:r>
    </w:p>
    <w:p w:rsidR="002922FC" w:rsidRPr="00A22E94" w:rsidRDefault="002922FC" w:rsidP="00F4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4">
        <w:rPr>
          <w:rFonts w:ascii="Times New Roman" w:hAnsi="Times New Roman" w:cs="Times New Roman"/>
          <w:sz w:val="28"/>
          <w:szCs w:val="28"/>
        </w:rPr>
        <w:t>Во время занятий очень важен настрой ребенка и доброжелательное отношение взрослого. Помните, что занятия для ребенка – это игра, и не ломайте, пожалуйста, положительное впечатление ребенка об этой игре. Помогайте малышу, следите за тем, чтобы он не ошибался. Результат работы всегда должен удовлетворять ребенка, чтобы ему вновь и вновь хотелось рисовать по клеточкам. Задача взрослого – помочь ребенку в игровой форме овладеть необходимыми для хорошей учебы навыками. Поэтому никогда не ругайте его. Если у него что-то не получается, просто объясните, как надо делать правильно.</w:t>
      </w:r>
    </w:p>
    <w:p w:rsidR="00F404AD" w:rsidRDefault="00AD063B" w:rsidP="00F404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63B">
        <w:rPr>
          <w:rFonts w:ascii="Times New Roman" w:hAnsi="Times New Roman" w:cs="Times New Roman"/>
          <w:sz w:val="28"/>
          <w:szCs w:val="28"/>
        </w:rPr>
        <w:t xml:space="preserve">Графические диктанты в качестве развивающей игры </w:t>
      </w:r>
      <w:r w:rsidR="008009B1" w:rsidRPr="008009B1">
        <w:rPr>
          <w:rFonts w:ascii="Times New Roman" w:hAnsi="Times New Roman" w:cs="Times New Roman"/>
          <w:sz w:val="28"/>
          <w:szCs w:val="28"/>
        </w:rPr>
        <w:t xml:space="preserve"> </w:t>
      </w:r>
      <w:r w:rsidR="008009B1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AD063B">
        <w:rPr>
          <w:rFonts w:ascii="Times New Roman" w:hAnsi="Times New Roman" w:cs="Times New Roman"/>
          <w:sz w:val="28"/>
          <w:szCs w:val="28"/>
        </w:rPr>
        <w:t>использ</w:t>
      </w:r>
      <w:r w:rsidR="008009B1">
        <w:rPr>
          <w:rFonts w:ascii="Times New Roman" w:hAnsi="Times New Roman" w:cs="Times New Roman"/>
          <w:sz w:val="28"/>
          <w:szCs w:val="28"/>
        </w:rPr>
        <w:t>овать</w:t>
      </w:r>
      <w:r w:rsidRPr="00AD063B">
        <w:rPr>
          <w:rFonts w:ascii="Times New Roman" w:hAnsi="Times New Roman" w:cs="Times New Roman"/>
          <w:sz w:val="28"/>
          <w:szCs w:val="28"/>
        </w:rPr>
        <w:t xml:space="preserve">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3B">
        <w:rPr>
          <w:rFonts w:ascii="Times New Roman" w:hAnsi="Times New Roman" w:cs="Times New Roman"/>
          <w:sz w:val="28"/>
          <w:szCs w:val="28"/>
        </w:rPr>
        <w:t>местах: дома, на дополнительных занятиях, на отдыхе, на море, на даче, и даже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3B">
        <w:rPr>
          <w:rFonts w:ascii="Times New Roman" w:hAnsi="Times New Roman" w:cs="Times New Roman"/>
          <w:sz w:val="28"/>
          <w:szCs w:val="28"/>
        </w:rPr>
        <w:t xml:space="preserve">летнем лагере. </w:t>
      </w:r>
    </w:p>
    <w:p w:rsidR="00D65997" w:rsidRDefault="00F404AD" w:rsidP="008E41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4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: сайты сети интернета.</w:t>
      </w:r>
      <w:r w:rsidR="00081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4AD" w:rsidRDefault="00654C0E" w:rsidP="00654C0E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4C0E">
        <w:rPr>
          <w:rFonts w:ascii="Times New Roman" w:hAnsi="Times New Roman" w:cs="Times New Roman"/>
          <w:color w:val="FF0000"/>
          <w:sz w:val="28"/>
          <w:szCs w:val="28"/>
        </w:rPr>
        <w:lastRenderedPageBreak/>
        <w:drawing>
          <wp:inline distT="0" distB="0" distL="0" distR="0" wp14:anchorId="6A008A6A" wp14:editId="31CB005E">
            <wp:extent cx="2587653" cy="2247900"/>
            <wp:effectExtent l="0" t="0" r="3175" b="0"/>
            <wp:docPr id="1" name="Рисунок 1" descr="https://avatars.mds.yandex.net/get-pdb/1979207/186cead3-4122-4c61-b01f-f03352e1eae5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79207/186cead3-4122-4c61-b01f-f03352e1eae5/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52" cy="224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C0E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 wp14:anchorId="139F5BC8" wp14:editId="6390D175">
            <wp:extent cx="2057400" cy="2560318"/>
            <wp:effectExtent l="0" t="0" r="0" b="0"/>
            <wp:docPr id="2" name="Рисунок 2" descr="Цветочек. Рисунки по клеточка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веточек. Рисунки по клеточкам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14" cy="256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C0E" w:rsidRDefault="00654C0E" w:rsidP="00654C0E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4C0E" w:rsidRPr="00081F2F" w:rsidRDefault="00654C0E" w:rsidP="00654C0E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4C0E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2133600" cy="3019313"/>
            <wp:effectExtent l="0" t="0" r="0" b="0"/>
            <wp:docPr id="3" name="Рисунок 3" descr="рисунок в тетради по кле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в тетради по клеточка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C0E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2181225" cy="3060985"/>
            <wp:effectExtent l="0" t="0" r="0" b="6350"/>
            <wp:docPr id="4" name="Рисунок 4" descr="Дорисуй по клеточкам вторую полови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рисуй по клеточкам вторую половинк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0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C0E" w:rsidRPr="00081F2F" w:rsidSect="008E41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42BD"/>
    <w:multiLevelType w:val="hybridMultilevel"/>
    <w:tmpl w:val="32A8C4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2C2EE2"/>
    <w:multiLevelType w:val="hybridMultilevel"/>
    <w:tmpl w:val="914A6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FC"/>
    <w:rsid w:val="00041DE6"/>
    <w:rsid w:val="00081F2F"/>
    <w:rsid w:val="000D2017"/>
    <w:rsid w:val="002205E6"/>
    <w:rsid w:val="002922FC"/>
    <w:rsid w:val="003245CC"/>
    <w:rsid w:val="00392A91"/>
    <w:rsid w:val="003E100B"/>
    <w:rsid w:val="004A01B8"/>
    <w:rsid w:val="005A5768"/>
    <w:rsid w:val="00654C0E"/>
    <w:rsid w:val="007128D0"/>
    <w:rsid w:val="007522F5"/>
    <w:rsid w:val="008009B1"/>
    <w:rsid w:val="008B04A7"/>
    <w:rsid w:val="008C286C"/>
    <w:rsid w:val="008E4109"/>
    <w:rsid w:val="00A02ACB"/>
    <w:rsid w:val="00A22E94"/>
    <w:rsid w:val="00AD063B"/>
    <w:rsid w:val="00C500B7"/>
    <w:rsid w:val="00D13727"/>
    <w:rsid w:val="00D65997"/>
    <w:rsid w:val="00D77A41"/>
    <w:rsid w:val="00E65C0F"/>
    <w:rsid w:val="00E87E13"/>
    <w:rsid w:val="00E94904"/>
    <w:rsid w:val="00EF6601"/>
    <w:rsid w:val="00F4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2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04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2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04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2020-02-19T07:50:00Z</dcterms:created>
  <dcterms:modified xsi:type="dcterms:W3CDTF">2020-02-20T10:30:00Z</dcterms:modified>
</cp:coreProperties>
</file>