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DF" w:rsidRDefault="005578D3" w:rsidP="005578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ВОЙНЫ ВЧЕРА, СЕГОДНЯ, ЗАВТРА</w:t>
      </w:r>
    </w:p>
    <w:p w:rsidR="00110775" w:rsidRDefault="00110775" w:rsidP="00110775">
      <w:pPr>
        <w:rPr>
          <w:rFonts w:ascii="Times New Roman" w:hAnsi="Times New Roman" w:cs="Times New Roman"/>
          <w:sz w:val="24"/>
          <w:szCs w:val="24"/>
        </w:rPr>
      </w:pPr>
    </w:p>
    <w:p w:rsidR="003505B5" w:rsidRPr="003505B5" w:rsidRDefault="003505B5" w:rsidP="005578D3">
      <w:pPr>
        <w:spacing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505B5">
        <w:rPr>
          <w:rFonts w:ascii="Times New Roman" w:hAnsi="Times New Roman" w:cs="Times New Roman"/>
          <w:sz w:val="24"/>
          <w:szCs w:val="24"/>
        </w:rPr>
        <w:t xml:space="preserve">Обыденное изречение «кто владеет информацией – тот владеет миром» в современных реалиях находит подтверждение в новых формах использования информационных ресурсов. Информационная сфера сегодня является новой сферой ведения боевых действий. Интенсивное внедрение информационных технологий, рост удельного веса безопасности информации в обеспечении национальной безопасности государства привели к тому, что информационный ресурс становится сегодня таким же богатством, как производственные и людские ресурсы. </w:t>
      </w:r>
      <w:r w:rsidR="00C21D11">
        <w:rPr>
          <w:rFonts w:ascii="Times New Roman" w:hAnsi="Times New Roman" w:cs="Times New Roman"/>
          <w:sz w:val="24"/>
          <w:szCs w:val="24"/>
        </w:rPr>
        <w:t xml:space="preserve">На этой почве становится очевидной </w:t>
      </w:r>
      <w:r w:rsidRPr="003505B5">
        <w:rPr>
          <w:rFonts w:ascii="Times New Roman" w:hAnsi="Times New Roman" w:cs="Times New Roman"/>
          <w:sz w:val="24"/>
          <w:szCs w:val="24"/>
        </w:rPr>
        <w:t xml:space="preserve">проблема информационных войн. </w:t>
      </w:r>
    </w:p>
    <w:p w:rsidR="003505B5" w:rsidRPr="003505B5" w:rsidRDefault="003505B5" w:rsidP="005578D3">
      <w:pPr>
        <w:spacing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505B5">
        <w:rPr>
          <w:rFonts w:ascii="Times New Roman" w:hAnsi="Times New Roman" w:cs="Times New Roman"/>
          <w:sz w:val="24"/>
          <w:szCs w:val="24"/>
        </w:rPr>
        <w:t xml:space="preserve">Рассматривая данную проблему, прежде </w:t>
      </w:r>
      <w:proofErr w:type="gramStart"/>
      <w:r w:rsidRPr="003505B5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3505B5">
        <w:rPr>
          <w:rFonts w:ascii="Times New Roman" w:hAnsi="Times New Roman" w:cs="Times New Roman"/>
          <w:sz w:val="24"/>
          <w:szCs w:val="24"/>
        </w:rPr>
        <w:t xml:space="preserve"> нужно заострить внимание на сущности информационной войны, методах ведения такой войны и проследить этапы развития инфраструктуры, дабы сконструировать точное понимание хода событий, которые привели на сегодняшний день к информационным войнам. Информационная война – противоборство сторон с помощью распространения информации и противодействия аналогичному внешнему воздействию на себя. Все формы информационной войны сводятся к воздействию на инфраструктуру противника, его телекоммуникационные системы с целью искажения получаемой информации, лишения его возможности получения новой или уничтожения его информационных средств. </w:t>
      </w:r>
      <w:r w:rsidR="00D23C7F">
        <w:rPr>
          <w:rFonts w:ascii="Times New Roman" w:hAnsi="Times New Roman" w:cs="Times New Roman"/>
          <w:sz w:val="24"/>
          <w:szCs w:val="24"/>
        </w:rPr>
        <w:t xml:space="preserve">Истории многие приемы информационного воздействия известны уже сотни и тысячи лет. </w:t>
      </w:r>
      <w:r w:rsidRPr="003505B5">
        <w:rPr>
          <w:rFonts w:ascii="Times New Roman" w:hAnsi="Times New Roman" w:cs="Times New Roman"/>
          <w:sz w:val="24"/>
          <w:szCs w:val="24"/>
        </w:rPr>
        <w:t>Использовались слухи, применялся прообраз современных избирательных технологий при выборах в Древнем Риме, идеологии поддерживали моральный дух воинов. Сегодняшняя зависимость цивилизации от информационной ее составляющей с</w:t>
      </w:r>
      <w:r w:rsidR="00D23C7F">
        <w:rPr>
          <w:rFonts w:ascii="Times New Roman" w:hAnsi="Times New Roman" w:cs="Times New Roman"/>
          <w:sz w:val="24"/>
          <w:szCs w:val="24"/>
        </w:rPr>
        <w:t>делала ее гораздо более уязвимой</w:t>
      </w:r>
      <w:r w:rsidRPr="003505B5">
        <w:rPr>
          <w:rFonts w:ascii="Times New Roman" w:hAnsi="Times New Roman" w:cs="Times New Roman"/>
          <w:sz w:val="24"/>
          <w:szCs w:val="24"/>
        </w:rPr>
        <w:t>, а быстродействие и широкое распространение информационных сетей многократно увеличило мощь информационного оружия.</w:t>
      </w:r>
      <w:r w:rsidR="00D23C7F">
        <w:rPr>
          <w:rFonts w:ascii="Times New Roman" w:hAnsi="Times New Roman" w:cs="Times New Roman"/>
          <w:sz w:val="24"/>
          <w:szCs w:val="24"/>
        </w:rPr>
        <w:t xml:space="preserve"> В</w:t>
      </w:r>
      <w:r w:rsidRPr="003505B5">
        <w:rPr>
          <w:rFonts w:ascii="Times New Roman" w:hAnsi="Times New Roman" w:cs="Times New Roman"/>
          <w:sz w:val="24"/>
          <w:szCs w:val="24"/>
        </w:rPr>
        <w:t xml:space="preserve"> информационной войне не убивают физически, но перепрограммируют разум общественности. Современные информационные возможности меняют традиционные установки о справедливости и жертве и изменяют самого человека. </w:t>
      </w:r>
      <w:proofErr w:type="gramStart"/>
      <w:r w:rsidRPr="003505B5">
        <w:rPr>
          <w:rFonts w:ascii="Times New Roman" w:hAnsi="Times New Roman" w:cs="Times New Roman"/>
          <w:sz w:val="24"/>
          <w:szCs w:val="24"/>
        </w:rPr>
        <w:t>Понимание целей информационной борьбы, таких как контроль информационного пространства, использование этого контроля для ведения информационных атак на врага и повышение общей эффективности вооруженных сил с помощью использования военных информационных функций, позволяют выявить сущность такой войны – достижение информационного и информационно-технологического превосходства над противником и показать необходимость не только разработки мер противодействия информационным атакам извне, но и главным образом необходимость законного регулирования</w:t>
      </w:r>
      <w:proofErr w:type="gramEnd"/>
      <w:r w:rsidRPr="003505B5">
        <w:rPr>
          <w:rFonts w:ascii="Times New Roman" w:hAnsi="Times New Roman" w:cs="Times New Roman"/>
          <w:sz w:val="24"/>
          <w:szCs w:val="24"/>
        </w:rPr>
        <w:t xml:space="preserve"> ведения информационной войны. Одна из составляющих информационной войны – информационный </w:t>
      </w:r>
      <w:r w:rsidRPr="003505B5">
        <w:rPr>
          <w:rFonts w:ascii="Times New Roman" w:hAnsi="Times New Roman" w:cs="Times New Roman"/>
          <w:sz w:val="24"/>
          <w:szCs w:val="24"/>
        </w:rPr>
        <w:lastRenderedPageBreak/>
        <w:t>терроризм является более распространенным, нежели долг</w:t>
      </w:r>
      <w:r w:rsidR="00D23C7F">
        <w:rPr>
          <w:rFonts w:ascii="Times New Roman" w:hAnsi="Times New Roman" w:cs="Times New Roman"/>
          <w:sz w:val="24"/>
          <w:szCs w:val="24"/>
        </w:rPr>
        <w:t>осрочные информационные войны. А</w:t>
      </w:r>
      <w:r w:rsidRPr="003505B5">
        <w:rPr>
          <w:rFonts w:ascii="Times New Roman" w:hAnsi="Times New Roman" w:cs="Times New Roman"/>
          <w:sz w:val="24"/>
          <w:szCs w:val="24"/>
        </w:rPr>
        <w:t>ктуальность атак в информационном и виртуальном пространстве в будущем будет только возрастать. Информационный терроризм как современное социально-политическое явление представляет серьезную угрозу безопасности и жизн</w:t>
      </w:r>
      <w:r w:rsidR="00D23C7F">
        <w:rPr>
          <w:rFonts w:ascii="Times New Roman" w:hAnsi="Times New Roman" w:cs="Times New Roman"/>
          <w:sz w:val="24"/>
          <w:szCs w:val="24"/>
        </w:rPr>
        <w:t xml:space="preserve">енно важным интересам не только </w:t>
      </w:r>
      <w:r w:rsidRPr="003505B5">
        <w:rPr>
          <w:rFonts w:ascii="Times New Roman" w:hAnsi="Times New Roman" w:cs="Times New Roman"/>
          <w:sz w:val="24"/>
          <w:szCs w:val="24"/>
        </w:rPr>
        <w:t xml:space="preserve">личности и общества в целом, но и </w:t>
      </w:r>
      <w:r w:rsidR="00D23C7F">
        <w:rPr>
          <w:rFonts w:ascii="Times New Roman" w:hAnsi="Times New Roman" w:cs="Times New Roman"/>
          <w:sz w:val="24"/>
          <w:szCs w:val="24"/>
        </w:rPr>
        <w:t xml:space="preserve">целых </w:t>
      </w:r>
      <w:r w:rsidRPr="003505B5">
        <w:rPr>
          <w:rFonts w:ascii="Times New Roman" w:hAnsi="Times New Roman" w:cs="Times New Roman"/>
          <w:sz w:val="24"/>
          <w:szCs w:val="24"/>
        </w:rPr>
        <w:t xml:space="preserve">государств. Очевидно, что применение террористами новейших достижений науки и техники </w:t>
      </w:r>
      <w:r w:rsidR="00D23C7F">
        <w:rPr>
          <w:rFonts w:ascii="Times New Roman" w:hAnsi="Times New Roman" w:cs="Times New Roman"/>
          <w:sz w:val="24"/>
          <w:szCs w:val="24"/>
        </w:rPr>
        <w:t>очень</w:t>
      </w:r>
      <w:r w:rsidRPr="003505B5">
        <w:rPr>
          <w:rFonts w:ascii="Times New Roman" w:hAnsi="Times New Roman" w:cs="Times New Roman"/>
          <w:sz w:val="24"/>
          <w:szCs w:val="24"/>
        </w:rPr>
        <w:t xml:space="preserve"> расширяе</w:t>
      </w:r>
      <w:r w:rsidR="00D23C7F">
        <w:rPr>
          <w:rFonts w:ascii="Times New Roman" w:hAnsi="Times New Roman" w:cs="Times New Roman"/>
          <w:sz w:val="24"/>
          <w:szCs w:val="24"/>
        </w:rPr>
        <w:t>т их разрушительные возможности, позволяя</w:t>
      </w:r>
      <w:r w:rsidRPr="003505B5">
        <w:rPr>
          <w:rFonts w:ascii="Times New Roman" w:hAnsi="Times New Roman" w:cs="Times New Roman"/>
          <w:sz w:val="24"/>
          <w:szCs w:val="24"/>
        </w:rPr>
        <w:t xml:space="preserve"> привлекать к себе всеобщее внимание и держать</w:t>
      </w:r>
      <w:r w:rsidR="007023C2">
        <w:rPr>
          <w:rFonts w:ascii="Times New Roman" w:hAnsi="Times New Roman" w:cs="Times New Roman"/>
          <w:sz w:val="24"/>
          <w:szCs w:val="24"/>
        </w:rPr>
        <w:t xml:space="preserve"> людей в постоянном страхе</w:t>
      </w:r>
      <w:r w:rsidRPr="003505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1A4" w:rsidRPr="003505B5" w:rsidRDefault="003505B5" w:rsidP="005578D3">
      <w:pPr>
        <w:spacing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505B5">
        <w:rPr>
          <w:rFonts w:ascii="Times New Roman" w:hAnsi="Times New Roman" w:cs="Times New Roman"/>
          <w:sz w:val="24"/>
          <w:szCs w:val="24"/>
        </w:rPr>
        <w:t>Таким образом, всё вышесказанное показывает актуальность проблемы изучения феномена информационных войн и определения механизмов международно-правового регулирования информационного воздействия с учетом реализации права человека на свободный доступ к информации. На сегодняшний день существует поле правового регулирования действий в области обеспечения информационной безопасности. Изучение международных и национальных нормативно-правовых актов доказывает, что для обеспечения базовых прав человека, в том числе права на объективную, достоверную информацию, мировым сообществом созданы необходимые юридические и организационные условия. Однако для предотвращения глобальных проблем</w:t>
      </w:r>
      <w:r w:rsidR="007023C2">
        <w:rPr>
          <w:rFonts w:ascii="Times New Roman" w:hAnsi="Times New Roman" w:cs="Times New Roman"/>
          <w:sz w:val="24"/>
          <w:szCs w:val="24"/>
        </w:rPr>
        <w:t xml:space="preserve"> в информационной сфере</w:t>
      </w:r>
      <w:r w:rsidRPr="003505B5">
        <w:rPr>
          <w:rFonts w:ascii="Times New Roman" w:hAnsi="Times New Roman" w:cs="Times New Roman"/>
          <w:sz w:val="24"/>
          <w:szCs w:val="24"/>
        </w:rPr>
        <w:t xml:space="preserve">, угроза которых уже становится очевидной, </w:t>
      </w:r>
      <w:r w:rsidR="007023C2">
        <w:rPr>
          <w:rFonts w:ascii="Times New Roman" w:hAnsi="Times New Roman" w:cs="Times New Roman"/>
          <w:sz w:val="24"/>
          <w:szCs w:val="24"/>
        </w:rPr>
        <w:t>требуется активизация усилий</w:t>
      </w:r>
      <w:r w:rsidRPr="003505B5">
        <w:rPr>
          <w:rFonts w:ascii="Times New Roman" w:hAnsi="Times New Roman" w:cs="Times New Roman"/>
          <w:sz w:val="24"/>
          <w:szCs w:val="24"/>
        </w:rPr>
        <w:t xml:space="preserve"> со стороны отдельны</w:t>
      </w:r>
      <w:r w:rsidR="007023C2">
        <w:rPr>
          <w:rFonts w:ascii="Times New Roman" w:hAnsi="Times New Roman" w:cs="Times New Roman"/>
          <w:sz w:val="24"/>
          <w:szCs w:val="24"/>
        </w:rPr>
        <w:t xml:space="preserve">х лиц, </w:t>
      </w:r>
      <w:r w:rsidRPr="003505B5">
        <w:rPr>
          <w:rFonts w:ascii="Times New Roman" w:hAnsi="Times New Roman" w:cs="Times New Roman"/>
          <w:sz w:val="24"/>
          <w:szCs w:val="24"/>
        </w:rPr>
        <w:t>организаций и со стороны государств.</w:t>
      </w:r>
      <w:r w:rsidR="00702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1A4" w:rsidRPr="00110775" w:rsidRDefault="008821A4" w:rsidP="00110775">
      <w:pPr>
        <w:rPr>
          <w:rFonts w:ascii="Times New Roman" w:hAnsi="Times New Roman" w:cs="Times New Roman"/>
          <w:sz w:val="24"/>
          <w:szCs w:val="24"/>
        </w:rPr>
      </w:pPr>
    </w:p>
    <w:p w:rsidR="007B1E73" w:rsidRDefault="007B1E73" w:rsidP="00110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757864" w:rsidRPr="00C21D11" w:rsidRDefault="008821A4" w:rsidP="00C21D11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1D11">
        <w:rPr>
          <w:rFonts w:ascii="Times New Roman" w:hAnsi="Times New Roman" w:cs="Times New Roman"/>
          <w:sz w:val="24"/>
          <w:szCs w:val="24"/>
        </w:rPr>
        <w:t>Дорошенко.</w:t>
      </w:r>
      <w:r w:rsidR="00110775" w:rsidRPr="00C21D11">
        <w:rPr>
          <w:rFonts w:ascii="Times New Roman" w:hAnsi="Times New Roman" w:cs="Times New Roman"/>
          <w:sz w:val="24"/>
          <w:szCs w:val="24"/>
        </w:rPr>
        <w:t xml:space="preserve"> М. Н. Международно-правовое регулирование деятельности СМИ в условиях информационных войн / М. Н. Дорошенко, Д. М. Казарин. // Молодой ученый. — 2017. — № 7 (141). </w:t>
      </w:r>
    </w:p>
    <w:p w:rsidR="00757864" w:rsidRPr="00C21D11" w:rsidRDefault="008821A4" w:rsidP="00C21D11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1D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Заикин</w:t>
      </w:r>
      <w:proofErr w:type="spellEnd"/>
      <w:r w:rsidRPr="00C21D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В.А., </w:t>
      </w:r>
      <w:proofErr w:type="spellStart"/>
      <w:r w:rsidRPr="00C21D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Чусавитина</w:t>
      </w:r>
      <w:proofErr w:type="spellEnd"/>
      <w:r w:rsidRPr="00C21D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Г.Н. Информационная война и </w:t>
      </w:r>
      <w:proofErr w:type="gramStart"/>
      <w:r w:rsidRPr="00C21D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бизнес</w:t>
      </w:r>
      <w:proofErr w:type="gramEnd"/>
      <w:r w:rsidRPr="00C21D1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// Современные научные исследования и инновации. 2016. </w:t>
      </w:r>
    </w:p>
    <w:p w:rsidR="00757864" w:rsidRPr="00C21D11" w:rsidRDefault="007B1E73" w:rsidP="00C21D11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1D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 вопросу об информационных войнах и информационной безопасности на современном этапе/ Галушкин А.А.// Права и свободы человека и гражданина: теоретические аспекты и юридическая практика: сб. статей. – Рязань, 2015. </w:t>
      </w:r>
    </w:p>
    <w:p w:rsidR="007B1E73" w:rsidRPr="00C21D11" w:rsidRDefault="007B1E73" w:rsidP="00C21D11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1D11">
        <w:rPr>
          <w:rFonts w:ascii="Times New Roman" w:hAnsi="Times New Roman" w:cs="Times New Roman"/>
          <w:sz w:val="24"/>
          <w:szCs w:val="24"/>
        </w:rPr>
        <w:t>Сулейманова Ш.С., Назарова Е.А., Информационные войны: история и современность: Учебное пособие. – М.: Международный издательский центр «</w:t>
      </w:r>
      <w:proofErr w:type="spellStart"/>
      <w:r w:rsidRPr="00C21D11">
        <w:rPr>
          <w:rFonts w:ascii="Times New Roman" w:hAnsi="Times New Roman" w:cs="Times New Roman"/>
          <w:sz w:val="24"/>
          <w:szCs w:val="24"/>
        </w:rPr>
        <w:t>Этносоциум</w:t>
      </w:r>
      <w:proofErr w:type="spellEnd"/>
      <w:r w:rsidRPr="00C21D11">
        <w:rPr>
          <w:rFonts w:ascii="Times New Roman" w:hAnsi="Times New Roman" w:cs="Times New Roman"/>
          <w:sz w:val="24"/>
          <w:szCs w:val="24"/>
        </w:rPr>
        <w:t>», 2017.</w:t>
      </w:r>
    </w:p>
    <w:p w:rsidR="007B1E73" w:rsidRPr="007B1E73" w:rsidRDefault="007B1E73" w:rsidP="007B1E73">
      <w:pPr>
        <w:rPr>
          <w:rFonts w:ascii="Times New Roman" w:hAnsi="Times New Roman" w:cs="Times New Roman"/>
          <w:sz w:val="24"/>
          <w:szCs w:val="24"/>
        </w:rPr>
      </w:pPr>
    </w:p>
    <w:sectPr w:rsidR="007B1E73" w:rsidRPr="007B1E73" w:rsidSect="005578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1FFB"/>
    <w:multiLevelType w:val="hybridMultilevel"/>
    <w:tmpl w:val="17045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30848"/>
    <w:multiLevelType w:val="multilevel"/>
    <w:tmpl w:val="E18E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307E6"/>
    <w:multiLevelType w:val="hybridMultilevel"/>
    <w:tmpl w:val="4DC88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10D0"/>
    <w:rsid w:val="00004D7F"/>
    <w:rsid w:val="000931BB"/>
    <w:rsid w:val="00110775"/>
    <w:rsid w:val="001223A2"/>
    <w:rsid w:val="003505B5"/>
    <w:rsid w:val="004152AB"/>
    <w:rsid w:val="004A6BCE"/>
    <w:rsid w:val="005578D3"/>
    <w:rsid w:val="00563132"/>
    <w:rsid w:val="00591A65"/>
    <w:rsid w:val="005F2E3D"/>
    <w:rsid w:val="006856D9"/>
    <w:rsid w:val="006B7845"/>
    <w:rsid w:val="006E2D03"/>
    <w:rsid w:val="007023C2"/>
    <w:rsid w:val="00757864"/>
    <w:rsid w:val="007B1E73"/>
    <w:rsid w:val="008821A4"/>
    <w:rsid w:val="0092442B"/>
    <w:rsid w:val="00AF3DDB"/>
    <w:rsid w:val="00BE1106"/>
    <w:rsid w:val="00C21D11"/>
    <w:rsid w:val="00C2638A"/>
    <w:rsid w:val="00CD2FDF"/>
    <w:rsid w:val="00D23C7F"/>
    <w:rsid w:val="00D268BB"/>
    <w:rsid w:val="00D97BCC"/>
    <w:rsid w:val="00E4107B"/>
    <w:rsid w:val="00E733F5"/>
    <w:rsid w:val="00F3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D97BCC"/>
    <w:rPr>
      <w:b/>
      <w:bCs/>
      <w:i/>
      <w:iCs/>
      <w:color w:val="5B9BD5" w:themeColor="accent1"/>
    </w:rPr>
  </w:style>
  <w:style w:type="paragraph" w:styleId="a4">
    <w:name w:val="Normal (Web)"/>
    <w:basedOn w:val="a"/>
    <w:uiPriority w:val="99"/>
    <w:semiHidden/>
    <w:unhideWhenUsed/>
    <w:rsid w:val="00D9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B1E7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57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2021-01-28T22:07:00Z</dcterms:created>
  <dcterms:modified xsi:type="dcterms:W3CDTF">2021-01-28T22:07:00Z</dcterms:modified>
</cp:coreProperties>
</file>