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65" w:rsidRDefault="00323A65" w:rsidP="00323A65">
      <w:pPr>
        <w:spacing w:after="0" w:line="360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156DCF" w:rsidRDefault="005368B4" w:rsidP="00615364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68B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Лечебная физическая культура как средство профилактики и реабилитации при различных заболеваниях</w:t>
      </w:r>
    </w:p>
    <w:p w:rsidR="00B53270" w:rsidRDefault="00B53270" w:rsidP="00615364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15364" w:rsidRDefault="00615364" w:rsidP="00615364">
      <w:pPr>
        <w:spacing w:after="0" w:line="360" w:lineRule="auto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Полупанов Дмитрий Васильевич</w:t>
      </w:r>
    </w:p>
    <w:p w:rsidR="00615364" w:rsidRDefault="00615364" w:rsidP="00615364">
      <w:pPr>
        <w:tabs>
          <w:tab w:val="center" w:pos="4677"/>
          <w:tab w:val="left" w:pos="6975"/>
        </w:tabs>
        <w:spacing w:after="0" w:line="360" w:lineRule="auto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Студент</w:t>
      </w:r>
    </w:p>
    <w:p w:rsidR="00615364" w:rsidRDefault="00615364" w:rsidP="00615364">
      <w:pPr>
        <w:tabs>
          <w:tab w:val="center" w:pos="4677"/>
          <w:tab w:val="left" w:pos="6975"/>
        </w:tabs>
        <w:spacing w:after="0" w:line="360" w:lineRule="auto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5C159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ГБОУ ВО </w:t>
      </w:r>
      <w:r w:rsidR="005C159E" w:rsidRPr="005C159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СГПИ</w:t>
      </w:r>
    </w:p>
    <w:p w:rsidR="00B53270" w:rsidRPr="005C159E" w:rsidRDefault="00B53270" w:rsidP="00615364">
      <w:pPr>
        <w:tabs>
          <w:tab w:val="center" w:pos="4677"/>
          <w:tab w:val="left" w:pos="6975"/>
        </w:tabs>
        <w:spacing w:after="0" w:line="360" w:lineRule="auto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</w:p>
    <w:p w:rsidR="005C159E" w:rsidRDefault="005C159E" w:rsidP="00615364">
      <w:pPr>
        <w:tabs>
          <w:tab w:val="center" w:pos="4677"/>
          <w:tab w:val="left" w:pos="6975"/>
        </w:tabs>
        <w:spacing w:after="0" w:line="360" w:lineRule="auto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15B5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Научный руководитель</w:t>
      </w:r>
      <w:r w:rsidRPr="005C159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159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Кульчицкий</w:t>
      </w:r>
      <w:proofErr w:type="spellEnd"/>
      <w:r w:rsidRPr="005C159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Владимир </w:t>
      </w:r>
      <w:proofErr w:type="spellStart"/>
      <w:r w:rsidRPr="005C159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Емельянович</w:t>
      </w:r>
      <w:proofErr w:type="spellEnd"/>
    </w:p>
    <w:p w:rsidR="00E415B5" w:rsidRDefault="00E415B5" w:rsidP="00615364">
      <w:pPr>
        <w:tabs>
          <w:tab w:val="center" w:pos="4677"/>
          <w:tab w:val="left" w:pos="6975"/>
        </w:tabs>
        <w:spacing w:after="0" w:line="360" w:lineRule="auto"/>
        <w:jc w:val="right"/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Д</w:t>
      </w:r>
      <w:r w:rsidRPr="00E415B5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оцент</w:t>
      </w:r>
    </w:p>
    <w:p w:rsidR="00B53270" w:rsidRDefault="00B53270" w:rsidP="00615364">
      <w:pPr>
        <w:tabs>
          <w:tab w:val="center" w:pos="4677"/>
          <w:tab w:val="left" w:pos="6975"/>
        </w:tabs>
        <w:spacing w:after="0" w:line="360" w:lineRule="auto"/>
        <w:jc w:val="right"/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ГБОУ ВО СГПИ</w:t>
      </w:r>
    </w:p>
    <w:p w:rsidR="00B53270" w:rsidRPr="00E415B5" w:rsidRDefault="00B53270" w:rsidP="00615364">
      <w:pPr>
        <w:tabs>
          <w:tab w:val="center" w:pos="4677"/>
          <w:tab w:val="left" w:pos="6975"/>
        </w:tabs>
        <w:spacing w:after="0" w:line="360" w:lineRule="auto"/>
        <w:jc w:val="right"/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</w:pPr>
    </w:p>
    <w:p w:rsidR="005B39A5" w:rsidRDefault="005B39A5" w:rsidP="00615364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Аннотация: </w:t>
      </w:r>
      <w:proofErr w:type="gramStart"/>
      <w:r w:rsidRPr="005B39A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5B39A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статье представлена лечебная физическая культура как составная часть общей физкультуры, а также как эффективное средство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профилактики и реабилитации организма человека при различных заболеваниях.</w:t>
      </w:r>
    </w:p>
    <w:p w:rsidR="005B39A5" w:rsidRPr="005B39A5" w:rsidRDefault="005B39A5" w:rsidP="005B39A5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5B39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Ключевые слова: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лечебная физическая культура, реабилитация, спорт, физкультурно-оздоровительные упражнения.</w:t>
      </w:r>
    </w:p>
    <w:p w:rsidR="00986BE9" w:rsidRPr="005368B4" w:rsidRDefault="00986BE9" w:rsidP="005368B4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5368B4">
        <w:rPr>
          <w:rStyle w:val="a3"/>
          <w:rFonts w:ascii="Times New Roman" w:hAnsi="Times New Roman" w:cs="Times New Roman"/>
          <w:b w:val="0"/>
          <w:color w:val="3D3D3D"/>
          <w:sz w:val="28"/>
          <w:szCs w:val="28"/>
          <w:shd w:val="clear" w:color="auto" w:fill="FFFFFF"/>
        </w:rPr>
        <w:tab/>
      </w:r>
      <w:r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Физическое здоровье человека позволяет человеку благополучно и активно трудиться на протяжении длительного времени. Заболевания различного рода сильно оказывают влияние на жизнедеятельность, приносят горе и разочарование не только больному человеку, но и его близким.</w:t>
      </w:r>
    </w:p>
    <w:p w:rsidR="00986BE9" w:rsidRPr="005368B4" w:rsidRDefault="00986BE9" w:rsidP="005368B4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ab/>
        <w:t>Физическая культура является средством реабилитации и физического восстановления людей, имеющих заболевания различного рода. В целях лечения и профилактики заболеваний целесообразно заниматься физической культурой не только в лечебных и медицинских центрах, но и лично в домашних условиях. Правильное использование лечебной физической культуры способствует процессу оздоровления, а также восстановлению всех жизненных функций, влияющих на трудоспособность человека.</w:t>
      </w:r>
    </w:p>
    <w:p w:rsidR="00986BE9" w:rsidRPr="005368B4" w:rsidRDefault="00986BE9" w:rsidP="005368B4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lastRenderedPageBreak/>
        <w:tab/>
        <w:t xml:space="preserve"> </w:t>
      </w:r>
      <w:r w:rsidR="00E45CE3"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Лечебная физическая культура (ЛФК) является способом лечения, который предполагает занятия спортом с лечебно-профилактической целью. Занятия ЛФК позволяют восстановить самочувствие и трудоспособность больного человека. Средства лечебной физической культуры позволяют сформировать у человека, имеющего некоторые нарушения в состоянии здоровья, осознанное отношение к собственному здоровью, прививает гигиенические навыки, развивает правильное отношение к укреплению организма</w:t>
      </w:r>
      <w:r w:rsidR="00DB3F3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B3F35" w:rsidRPr="00DB3F3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[3]</w:t>
      </w:r>
      <w:r w:rsidR="00E45CE3"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E45CE3" w:rsidRPr="005368B4" w:rsidRDefault="00E45CE3" w:rsidP="005368B4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ab/>
        <w:t xml:space="preserve">Предметом воздействия средств ЛФК является больной человек со всеми его отклонениями в функционировании его здоровья. </w:t>
      </w:r>
      <w:r w:rsidR="003D7BD9"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Этим объясняется разнообразие средств и методов в практике лечебной физической культуры. Л</w:t>
      </w:r>
      <w:r w:rsidR="008514F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ФК может находить свое отражение</w:t>
      </w:r>
      <w:r w:rsidR="003D7BD9"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при самых различных заболеваниях. </w:t>
      </w:r>
      <w:proofErr w:type="gramStart"/>
      <w:r w:rsidR="003D7BD9"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Так например</w:t>
      </w:r>
      <w:proofErr w:type="gramEnd"/>
      <w:r w:rsidR="003D7BD9"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 при переломах физкультурные занятия позволяют размять суставы для разработки конечностей, некоторые упражнения направлены на восстановление зрения, на восстановление двигательной активности больного. При заболеваниях, в которых обычные физические упражнения невозможны, многие специалисты настоятельно рекомендуют физкультурно-оздоровительные упражнения, которые составляют базу ЛФК. Занятия оздоровительной физической культурой лучше всего проводить в оздоровительных учреждениях под присмотром специалистов, знающих свое дело</w:t>
      </w:r>
      <w:r w:rsidR="00DB3F35" w:rsidRPr="00DB3F3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[1]</w:t>
      </w:r>
      <w:r w:rsidR="003D7BD9"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3D7BD9" w:rsidRPr="005368B4" w:rsidRDefault="003D7BD9" w:rsidP="005368B4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ab/>
        <w:t>Гимнастика является одной из основных форм лечебной физической культуры. Рекомендуется проводить ее сразу после сна. Она способствует улучшению кровообращения, дыхательной системы, обогащает тонусом весь организм человека в течение дня. Длительной проведения занятий напрямую зависит от состояния больного человека, и в среднем составляет около 10-20 минут.</w:t>
      </w:r>
      <w:r w:rsidR="006067C0"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Лечебная гимнастика является общеукрепляющим средством восстановления организма</w:t>
      </w:r>
      <w:r w:rsidR="00DB3F35" w:rsidRPr="008514F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[1]</w:t>
      </w:r>
      <w:r w:rsidR="006067C0"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. Существуют и групповые занятия гимнастикой. Группы обычно состоят из людей, близких по характеру заболевания и стадии их его протекания. Обычно групповые занятия </w:t>
      </w:r>
      <w:r w:rsidR="006067C0"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lastRenderedPageBreak/>
        <w:t>гимнастикой больше нравятся больным, так как проходят в игровой форме или с элементами взаимопомощи.</w:t>
      </w:r>
    </w:p>
    <w:p w:rsidR="006067C0" w:rsidRPr="005368B4" w:rsidRDefault="006067C0" w:rsidP="005368B4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9C3E62"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Рассмотрим некоторые приемы проведения лечебной гимнастики:</w:t>
      </w:r>
    </w:p>
    <w:p w:rsidR="009C3E62" w:rsidRPr="005368B4" w:rsidRDefault="009C3E62" w:rsidP="005368B4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ab/>
        <w:t>- индивидуальные занятия – данный вид занятий обычно рекомендуют больным послеоперационного периода, которые ограничены в двигательной активности;</w:t>
      </w:r>
    </w:p>
    <w:p w:rsidR="009C3E62" w:rsidRPr="005368B4" w:rsidRDefault="009C3E62" w:rsidP="005368B4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ab/>
        <w:t>- групповые занятия предполагают занятия физической культурой в группе пациентов с одинаковыми, либо близкими по заболеваемости физическими проблемами;</w:t>
      </w:r>
    </w:p>
    <w:p w:rsidR="009C3E62" w:rsidRPr="005368B4" w:rsidRDefault="009C3E62" w:rsidP="005368B4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ab/>
        <w:t>- консультативные занятия – предполагают физические упражнения, рекомендованные специалистами с целью полноценной реабилитации для закрепления уже достигнутых результатов</w:t>
      </w:r>
      <w:r w:rsidR="00DB3F35" w:rsidRPr="00DB3F3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[4]</w:t>
      </w:r>
      <w:r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9C3E62" w:rsidRPr="005368B4" w:rsidRDefault="009C3E62" w:rsidP="005368B4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ab/>
        <w:t>Выполнение физкультурно-оздоровительных упражнений должно проходить строго по определенным для них правил</w:t>
      </w:r>
      <w:r w:rsidR="00072A01"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ам</w:t>
      </w:r>
      <w:r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. Какие-либо отклонения от них могут привести к негативному влиянию на состояние организма</w:t>
      </w:r>
      <w:r w:rsidR="00072A01"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072A01" w:rsidRPr="005368B4" w:rsidRDefault="00072A01" w:rsidP="005368B4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ab/>
        <w:t>Лечебную физическую культуру можно определить как отдельная наука, направленная на физическое воспитание и оздоровление людей с различными заболеваниями. ЛФК имеет свои принципы:</w:t>
      </w:r>
    </w:p>
    <w:p w:rsidR="00072A01" w:rsidRPr="005368B4" w:rsidRDefault="00072A01" w:rsidP="005368B4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ab/>
        <w:t>- регулярность занятий ФК. Для достижения определенных результатов в процессе оздоровления, занятия физической культурой должны быть регулярными, согласно назначенному специалистами курсу;</w:t>
      </w:r>
    </w:p>
    <w:p w:rsidR="00072A01" w:rsidRPr="005368B4" w:rsidRDefault="00072A01" w:rsidP="005368B4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ab/>
        <w:t>- цикличность занятий ФК. Утомление особенно плохо сказывается на состоянии организма, результативность выполнения занятий ЛФК будет очевидной, если будет грамотно пост</w:t>
      </w:r>
      <w:r w:rsidR="002853E1"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роен план выполнения упражнений, с учетом интенсивности и отдыха.</w:t>
      </w:r>
    </w:p>
    <w:p w:rsidR="002853E1" w:rsidRPr="005368B4" w:rsidRDefault="002853E1" w:rsidP="005368B4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ab/>
        <w:t>- разнообразие занятий ФК. Одинаковые занятия физической культурой снижают мотивацию и интерес. Упражнения должны быть разнообразными с плавным переходом от одного к другому;</w:t>
      </w:r>
    </w:p>
    <w:p w:rsidR="002853E1" w:rsidRPr="005368B4" w:rsidRDefault="002853E1" w:rsidP="005368B4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lastRenderedPageBreak/>
        <w:tab/>
        <w:t>- индивидуальность. При занятиях ЛФК должны быть рекомендации или советы специалистов, так как к каждому заболеванию присущ отдельный комплекс физических упражнений.</w:t>
      </w:r>
    </w:p>
    <w:p w:rsidR="002853E1" w:rsidRPr="005368B4" w:rsidRDefault="002853E1" w:rsidP="005368B4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ab/>
        <w:t xml:space="preserve">На сегодняшний день специалисты отмечают 11 основных видов ЛФК: ходьба, утренняя гимнастика, лечебная, производственная гимнастика, плавание, туризм, терренкур, трудотерапия, игры спортивного содержания, </w:t>
      </w:r>
      <w:proofErr w:type="spellStart"/>
      <w:r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гидрокинезотерапия</w:t>
      </w:r>
      <w:proofErr w:type="spellEnd"/>
      <w:r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и механотерапия</w:t>
      </w:r>
      <w:r w:rsidR="00DB3F35" w:rsidRPr="00DB3F3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[2]</w:t>
      </w:r>
      <w:r w:rsidRPr="005368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6067C0" w:rsidRPr="005368B4" w:rsidRDefault="002853E1" w:rsidP="005368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8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Лечебная физическая культура полезна не только для людей, имеющих некоторые заболевания, но и для здоровых людей. Профилактические и оздоровительные занятия физической культурой позволяют избежать некоторые виды заболеваний здоровым людям. Обычно занятия лечебной физической культурой рекомендуют при:</w:t>
      </w:r>
    </w:p>
    <w:p w:rsidR="002853E1" w:rsidRPr="005368B4" w:rsidRDefault="002853E1" w:rsidP="005368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8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нарушениях опорно-двигательного аппарата;</w:t>
      </w:r>
    </w:p>
    <w:p w:rsidR="002853E1" w:rsidRPr="005368B4" w:rsidRDefault="002853E1" w:rsidP="005368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8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травмах;</w:t>
      </w:r>
    </w:p>
    <w:p w:rsidR="002853E1" w:rsidRPr="005368B4" w:rsidRDefault="002853E1" w:rsidP="005368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8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при беременности;</w:t>
      </w:r>
    </w:p>
    <w:p w:rsidR="002853E1" w:rsidRPr="005368B4" w:rsidRDefault="002853E1" w:rsidP="005368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8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при нарушении осанки;</w:t>
      </w:r>
    </w:p>
    <w:p w:rsidR="002853E1" w:rsidRPr="005368B4" w:rsidRDefault="002853E1" w:rsidP="005368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8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при заболеваниях сердечно-сосудистой, двигательной, пищеварительной систем.</w:t>
      </w:r>
    </w:p>
    <w:p w:rsidR="002853E1" w:rsidRDefault="002853E1" w:rsidP="005368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8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заключении хотелось бы отметить, что роль лечебной физической культуры велика</w:t>
      </w:r>
      <w:r w:rsidR="005368B4" w:rsidRPr="00536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Занимаясь физической культурой, человек автоматически участвует в процессе оздоровления и восстановления </w:t>
      </w:r>
      <w:r w:rsidR="008514F1">
        <w:rPr>
          <w:rFonts w:ascii="Times New Roman" w:hAnsi="Times New Roman" w:cs="Times New Roman"/>
          <w:color w:val="000000" w:themeColor="text1"/>
          <w:sz w:val="28"/>
          <w:szCs w:val="28"/>
        </w:rPr>
        <w:t>своего организма. Систематическо</w:t>
      </w:r>
      <w:r w:rsidR="005368B4" w:rsidRPr="00536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выполнение физических упражнений позволяет приспособиться организму к постоянно меняющимся нагрузкам. Регулярное выполнение физических упражнений становится повседневной привычкой человека, что способствует формированию представлений у человека о здоровом образе жизни и стремления вести его. </w:t>
      </w:r>
    </w:p>
    <w:p w:rsidR="005B39A5" w:rsidRDefault="005B39A5" w:rsidP="005368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39A5" w:rsidRDefault="005B39A5" w:rsidP="005B39A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39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</w:t>
      </w:r>
      <w:r w:rsidRPr="005B39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5B39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ратуры</w:t>
      </w:r>
    </w:p>
    <w:p w:rsidR="005B39A5" w:rsidRPr="00DB3F35" w:rsidRDefault="00DB3F35" w:rsidP="00DB3F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39A5" w:rsidRPr="00DB3F35">
        <w:rPr>
          <w:rFonts w:ascii="Times New Roman" w:hAnsi="Times New Roman" w:cs="Times New Roman"/>
          <w:sz w:val="28"/>
          <w:szCs w:val="28"/>
        </w:rPr>
        <w:t xml:space="preserve">Муравов, И. В. Оздоровительные эффекты физической культуры и спорта / И. В. </w:t>
      </w:r>
      <w:proofErr w:type="spellStart"/>
      <w:r w:rsidR="005B39A5" w:rsidRPr="00DB3F35">
        <w:rPr>
          <w:rFonts w:ascii="Times New Roman" w:hAnsi="Times New Roman" w:cs="Times New Roman"/>
          <w:sz w:val="28"/>
          <w:szCs w:val="28"/>
        </w:rPr>
        <w:t>Муравов</w:t>
      </w:r>
      <w:proofErr w:type="spellEnd"/>
      <w:r w:rsidR="005B39A5" w:rsidRPr="00DB3F3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B39A5" w:rsidRPr="00DB3F35">
        <w:rPr>
          <w:rFonts w:ascii="Times New Roman" w:hAnsi="Times New Roman" w:cs="Times New Roman"/>
          <w:sz w:val="28"/>
          <w:szCs w:val="28"/>
        </w:rPr>
        <w:t>Киев :</w:t>
      </w:r>
      <w:proofErr w:type="gramEnd"/>
      <w:r w:rsidR="005B39A5" w:rsidRPr="00DB3F35">
        <w:rPr>
          <w:rFonts w:ascii="Times New Roman" w:hAnsi="Times New Roman" w:cs="Times New Roman"/>
          <w:sz w:val="28"/>
          <w:szCs w:val="28"/>
        </w:rPr>
        <w:t xml:space="preserve"> Здоровье, 1989. – 203 с.</w:t>
      </w:r>
    </w:p>
    <w:p w:rsidR="005B39A5" w:rsidRPr="00DB3F35" w:rsidRDefault="00DB3F35" w:rsidP="00DB3F3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Pr="00DB3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Колпакова Е. М. Рожкова А. С. </w:t>
      </w:r>
      <w:r w:rsidR="005B39A5" w:rsidRPr="00DB3F35">
        <w:rPr>
          <w:rFonts w:ascii="Times New Roman" w:hAnsi="Times New Roman" w:cs="Times New Roman"/>
          <w:color w:val="000000" w:themeColor="text1"/>
          <w:sz w:val="28"/>
          <w:szCs w:val="28"/>
        </w:rPr>
        <w:t>Лечебная физическая культура как средство реабилитации и восстано</w:t>
      </w:r>
      <w:r w:rsidRPr="00DB3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вления </w:t>
      </w:r>
      <w:proofErr w:type="spellStart"/>
      <w:r w:rsidRPr="00DB3F35">
        <w:rPr>
          <w:rFonts w:ascii="Times New Roman" w:hAnsi="Times New Roman" w:cs="Times New Roman"/>
          <w:color w:val="000000" w:themeColor="text1"/>
          <w:sz w:val="28"/>
          <w:szCs w:val="28"/>
        </w:rPr>
        <w:t>оранизма</w:t>
      </w:r>
      <w:proofErr w:type="spellEnd"/>
      <w:r w:rsidRPr="00DB3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</w:t>
      </w:r>
      <w:r w:rsidR="005B39A5" w:rsidRPr="00DB3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Здоровье человека, теория и методика </w:t>
      </w:r>
      <w:r w:rsidRPr="00DB3F35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физической культуры и спорт № 2, 2016, С</w:t>
      </w:r>
      <w:r w:rsidR="005B39A5" w:rsidRPr="00DB3F35">
        <w:rPr>
          <w:rFonts w:ascii="Times New Roman" w:hAnsi="Times New Roman" w:cs="Times New Roman"/>
          <w:color w:val="000000" w:themeColor="text1"/>
          <w:sz w:val="28"/>
          <w:szCs w:val="28"/>
        </w:rPr>
        <w:t>. 87-94.</w:t>
      </w:r>
    </w:p>
    <w:p w:rsidR="00DB3F35" w:rsidRPr="00DB3F35" w:rsidRDefault="00DB3F35" w:rsidP="00DB3F3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B3F35">
        <w:rPr>
          <w:rFonts w:ascii="Times New Roman" w:hAnsi="Times New Roman" w:cs="Times New Roman"/>
          <w:sz w:val="28"/>
          <w:szCs w:val="28"/>
        </w:rPr>
        <w:t xml:space="preserve">Фурманов, А. Г. Оздоровительная физическая </w:t>
      </w:r>
      <w:proofErr w:type="gramStart"/>
      <w:r w:rsidRPr="00DB3F35">
        <w:rPr>
          <w:rFonts w:ascii="Times New Roman" w:hAnsi="Times New Roman" w:cs="Times New Roman"/>
          <w:sz w:val="28"/>
          <w:szCs w:val="28"/>
        </w:rPr>
        <w:t>культура :</w:t>
      </w:r>
      <w:proofErr w:type="gramEnd"/>
      <w:r w:rsidRPr="00DB3F35">
        <w:rPr>
          <w:rFonts w:ascii="Times New Roman" w:hAnsi="Times New Roman" w:cs="Times New Roman"/>
          <w:sz w:val="28"/>
          <w:szCs w:val="28"/>
        </w:rPr>
        <w:t xml:space="preserve"> учебник для студентов вузов / А. Г. Фурманов, М. Б. </w:t>
      </w:r>
      <w:proofErr w:type="spellStart"/>
      <w:r w:rsidRPr="00DB3F35">
        <w:rPr>
          <w:rFonts w:ascii="Times New Roman" w:hAnsi="Times New Roman" w:cs="Times New Roman"/>
          <w:sz w:val="28"/>
          <w:szCs w:val="28"/>
        </w:rPr>
        <w:t>Юспа</w:t>
      </w:r>
      <w:proofErr w:type="spellEnd"/>
      <w:r w:rsidRPr="00DB3F35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DB3F3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DB3F35">
        <w:rPr>
          <w:rFonts w:ascii="Times New Roman" w:hAnsi="Times New Roman" w:cs="Times New Roman"/>
          <w:sz w:val="28"/>
          <w:szCs w:val="28"/>
        </w:rPr>
        <w:t xml:space="preserve"> Тесей, 2003. — 528 с.</w:t>
      </w:r>
    </w:p>
    <w:p w:rsidR="00DB3F35" w:rsidRPr="00DB3F35" w:rsidRDefault="00DB3F35" w:rsidP="00DB3F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B3F35">
        <w:rPr>
          <w:rFonts w:ascii="Times New Roman" w:hAnsi="Times New Roman" w:cs="Times New Roman"/>
          <w:sz w:val="28"/>
          <w:szCs w:val="28"/>
        </w:rPr>
        <w:t xml:space="preserve">Чешихина, В. В. Физическая культура и здоровый образ жизни студенческой </w:t>
      </w:r>
      <w:proofErr w:type="gramStart"/>
      <w:r w:rsidRPr="00DB3F35">
        <w:rPr>
          <w:rFonts w:ascii="Times New Roman" w:hAnsi="Times New Roman" w:cs="Times New Roman"/>
          <w:sz w:val="28"/>
          <w:szCs w:val="28"/>
        </w:rPr>
        <w:t>молодежи :</w:t>
      </w:r>
      <w:proofErr w:type="gramEnd"/>
      <w:r w:rsidRPr="00DB3F35">
        <w:rPr>
          <w:rFonts w:ascii="Times New Roman" w:hAnsi="Times New Roman" w:cs="Times New Roman"/>
          <w:sz w:val="28"/>
          <w:szCs w:val="28"/>
        </w:rPr>
        <w:t xml:space="preserve"> учебное пособие / В. В. Чешихина, В. Н. Кулаков, С. Н. Филимонова. — </w:t>
      </w:r>
      <w:proofErr w:type="gramStart"/>
      <w:r w:rsidRPr="00DB3F3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B3F35">
        <w:rPr>
          <w:rFonts w:ascii="Times New Roman" w:hAnsi="Times New Roman" w:cs="Times New Roman"/>
          <w:sz w:val="28"/>
          <w:szCs w:val="28"/>
        </w:rPr>
        <w:t xml:space="preserve"> Изд-во МГСУ «Союз», 2000. — 250 с.</w:t>
      </w:r>
    </w:p>
    <w:sectPr w:rsidR="00DB3F35" w:rsidRPr="00DB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E3"/>
    <w:rsid w:val="00072A01"/>
    <w:rsid w:val="00156DCF"/>
    <w:rsid w:val="002853E1"/>
    <w:rsid w:val="00323A65"/>
    <w:rsid w:val="00396312"/>
    <w:rsid w:val="003D7BD9"/>
    <w:rsid w:val="005368B4"/>
    <w:rsid w:val="005B39A5"/>
    <w:rsid w:val="005C159E"/>
    <w:rsid w:val="006067C0"/>
    <w:rsid w:val="00615364"/>
    <w:rsid w:val="00826EE3"/>
    <w:rsid w:val="008514F1"/>
    <w:rsid w:val="00866C2F"/>
    <w:rsid w:val="00986BE9"/>
    <w:rsid w:val="009C3E62"/>
    <w:rsid w:val="00B53270"/>
    <w:rsid w:val="00DB3F35"/>
    <w:rsid w:val="00E415B5"/>
    <w:rsid w:val="00E4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C8B1"/>
  <w15:docId w15:val="{C7D5F1C4-1CEE-42FB-8D03-B53EC383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6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829</Words>
  <Characters>6075</Characters>
  <Application>Microsoft Office Word</Application>
  <DocSecurity>0</DocSecurity>
  <Lines>129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5</cp:revision>
  <dcterms:created xsi:type="dcterms:W3CDTF">2020-12-20T18:22:00Z</dcterms:created>
  <dcterms:modified xsi:type="dcterms:W3CDTF">2020-12-22T12:35:00Z</dcterms:modified>
</cp:coreProperties>
</file>