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10" w:rsidRPr="00291411" w:rsidRDefault="00291411" w:rsidP="00686E10">
      <w:pPr>
        <w:spacing w:after="0" w:line="240" w:lineRule="auto"/>
        <w:ind w:right="283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91411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СОЗДАНИЕ БЕЗОПАСНОЙ РАЗВИВАЮЩЕЙ ПРЕДМЕТНО-ПРОСТРАНСТВЕННОЙ СРЕДЫ В ДОШКОЛЬНОМ УЧРЕЖДЕНИИ</w:t>
      </w:r>
    </w:p>
    <w:p w:rsidR="00686E10" w:rsidRPr="00291411" w:rsidRDefault="00686E10" w:rsidP="00686E10">
      <w:pPr>
        <w:spacing w:after="0" w:line="240" w:lineRule="auto"/>
        <w:ind w:right="283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686E10" w:rsidRPr="00291411" w:rsidRDefault="00686E10" w:rsidP="00D373C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(</w:t>
      </w:r>
      <w:proofErr w:type="spellStart"/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17 октября 2013 г. N 1155 г. Москва «Об утверждении федерального государственного образовательного стандарта дошкольного образования», в частности раздел II. Требования к условиям реализации основной образовательной программы дошкольного образования, п.3.1, 3.2.</w:t>
      </w:r>
      <w:r w:rsidR="00D373CB"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(далее – РППС) группы представляет специально организованное помещение, материалы, оборудование и инвентарь, нацеленные на: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развития; 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удовлетворение двигательной активности детей;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общения и совместной деятельности детей и взрослых, а также возможности уединения.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ДО и общеобразовательной программой ДОО РППС </w:t>
      </w:r>
      <w:r w:rsidR="00D373CB"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развития индивидуальности каждого воспитанника, его возможностей, уровня активности и интересов. Для выполнения этой задачи РППС должна быть</w:t>
      </w:r>
      <w:r w:rsidRPr="002914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безопасной</w:t>
      </w: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элементы РППС соответствуют требованиям по обеспечению надёжности и безопасность их использования, санитарно-эпидемиологическим правилам и нормативам, правилам пожарной безопасности.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Предметы, материалы, наполняющие помещения группы, имеют необходимые сертификационные документы, свидетельствующие о безопасности для физического здоровья детей: Сертификат соответствия и Гигиенический сертификат. </w:t>
      </w:r>
    </w:p>
    <w:p w:rsidR="00D373CB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пространства учитывается акустическое оформление, освещение, цветовая отделка помещения. Помещение хорошо и равномерно освещается, уровни естественного и искусственного освещения соответствуют санитарно-эпидемиологическим требованиям к естественному, искусственному и совмещенному освещению жилых и общественных зданий. </w:t>
      </w:r>
    </w:p>
    <w:p w:rsidR="00D373CB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группы в цветовой гамме с учётом детского восприятия, имеет эстетичное и эмоциональное радостное, позитивное воздействие на детей.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помещений соответствует росту и возрасту детей,</w:t>
      </w:r>
      <w:r w:rsidRPr="00291411">
        <w:rPr>
          <w:rFonts w:ascii="Times New Roman" w:eastAsia="Calibri" w:hAnsi="Times New Roman" w:cs="Times New Roman"/>
          <w:sz w:val="28"/>
          <w:szCs w:val="28"/>
        </w:rPr>
        <w:t xml:space="preserve"> Расположение мебели, игрового оборудования позволяет детям свободно перемещаться в пространстве. </w:t>
      </w:r>
    </w:p>
    <w:p w:rsidR="00D373CB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Функциональные размеры используемой детской мебели для сидения и столов соответствует обязательным требованиям, установленным техническими регламентами, одной группы мебели и промаркированы согласно таблице СанПиНа. 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4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Среди комнатных растений нет цветов, которые могли бы причинить вред здоровью детей. 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Мягконабивные</w:t>
      </w:r>
      <w:proofErr w:type="spellEnd"/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пенолатексные</w:t>
      </w:r>
      <w:proofErr w:type="spellEnd"/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ворсованные игрушки применяются в качестве дидактических пособий.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отборе игрушек, игр, игрового оборудования </w:t>
      </w:r>
      <w:r w:rsidR="00291411"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учитывались принципы</w:t>
      </w: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безопасности игровой продукции: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Физическая и экологическая безопасность (отсутствие запаха, острых краев; прочности деталей и окраски, наличие сертификата качества).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Психофизиологическая безопасность – соответствие возрасту: соразмерность игрушки параметрам ребенка (руки, росту), возможность манипуляции, парной работы рук, координации движений. </w:t>
      </w:r>
    </w:p>
    <w:p w:rsidR="00686E10" w:rsidRPr="00291411" w:rsidRDefault="00686E10" w:rsidP="00291411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Психологическая безопасность: отсутствие негативных воздействий на психическое развитие ребенка, его интеллектуальное, психоэмоциональное, социальное и эстетическое развитие. </w:t>
      </w:r>
    </w:p>
    <w:p w:rsidR="00686E10" w:rsidRPr="00291411" w:rsidRDefault="00686E10" w:rsidP="00291411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Нравственно-духовная безопасность: отсутствие провоцирующих факторов для формирования негативных установок детского поведения. </w:t>
      </w:r>
    </w:p>
    <w:p w:rsidR="00F01701" w:rsidRPr="00291411" w:rsidRDefault="00291411" w:rsidP="0029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708FD" w:rsidRPr="00291411">
        <w:rPr>
          <w:rFonts w:ascii="Times New Roman" w:hAnsi="Times New Roman" w:cs="Times New Roman"/>
          <w:sz w:val="28"/>
          <w:szCs w:val="28"/>
        </w:rPr>
        <w:t xml:space="preserve">Таким образом, интерьер группы должен включать предметы мебели и оборудования, конструкции которых обеспечивают надежность и безопасность их использования для </w:t>
      </w:r>
      <w:r w:rsidRPr="00291411">
        <w:rPr>
          <w:rFonts w:ascii="Times New Roman" w:hAnsi="Times New Roman" w:cs="Times New Roman"/>
          <w:sz w:val="28"/>
          <w:szCs w:val="28"/>
        </w:rPr>
        <w:t xml:space="preserve">каждого воспитанника: исключать </w:t>
      </w:r>
      <w:r w:rsidR="003708FD" w:rsidRPr="00291411">
        <w:rPr>
          <w:rFonts w:ascii="Times New Roman" w:hAnsi="Times New Roman" w:cs="Times New Roman"/>
          <w:sz w:val="28"/>
          <w:szCs w:val="28"/>
        </w:rPr>
        <w:t xml:space="preserve">случаи падения с высоты, выпадения с боковых поверхностей изделий, удары и ушибы в результате неустойчивости последних, </w:t>
      </w:r>
      <w:proofErr w:type="spellStart"/>
      <w:r w:rsidR="003708FD" w:rsidRPr="00291411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="003708FD" w:rsidRPr="00291411">
        <w:rPr>
          <w:rFonts w:ascii="Times New Roman" w:hAnsi="Times New Roman" w:cs="Times New Roman"/>
          <w:sz w:val="28"/>
          <w:szCs w:val="28"/>
        </w:rPr>
        <w:t xml:space="preserve"> об острые углы и т.п.</w:t>
      </w:r>
    </w:p>
    <w:p w:rsidR="003708FD" w:rsidRPr="00291411" w:rsidRDefault="00291411" w:rsidP="002914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411">
        <w:rPr>
          <w:rFonts w:ascii="Times New Roman" w:hAnsi="Times New Roman" w:cs="Times New Roman"/>
          <w:sz w:val="28"/>
          <w:szCs w:val="28"/>
        </w:rPr>
        <w:t>О</w:t>
      </w:r>
      <w:r w:rsidR="003708FD" w:rsidRPr="00291411">
        <w:rPr>
          <w:rFonts w:ascii="Times New Roman" w:hAnsi="Times New Roman" w:cs="Times New Roman"/>
          <w:sz w:val="28"/>
          <w:szCs w:val="28"/>
        </w:rPr>
        <w:t xml:space="preserve">кружающая среда, играющая особую роль в развитии ребенка, должна быть организована соответственно задачам воспитания. При создании предметно-развивающей, пространственной среды следует учитывать особенности каждой группы: возраст, состав - количество мальчиков и девочек, их индивидуальные особенности, в частности - подвижность, темперамент, склонности, интересы, особенности воспитания в семье; только в этом случае окружающая среда будет </w:t>
      </w:r>
      <w:r w:rsidRPr="00291411">
        <w:rPr>
          <w:rFonts w:ascii="Times New Roman" w:hAnsi="Times New Roman" w:cs="Times New Roman"/>
          <w:sz w:val="28"/>
          <w:szCs w:val="28"/>
        </w:rPr>
        <w:t xml:space="preserve">безопасной и </w:t>
      </w:r>
      <w:r w:rsidR="003708FD" w:rsidRPr="00291411">
        <w:rPr>
          <w:rFonts w:ascii="Times New Roman" w:hAnsi="Times New Roman" w:cs="Times New Roman"/>
          <w:sz w:val="28"/>
          <w:szCs w:val="28"/>
        </w:rPr>
        <w:t xml:space="preserve">развивающей, т.е. создавать у ребенка чувство комфорта, радости, покоя, достаточности. У </w:t>
      </w:r>
      <w:r w:rsidRPr="00291411">
        <w:rPr>
          <w:rFonts w:ascii="Times New Roman" w:hAnsi="Times New Roman" w:cs="Times New Roman"/>
          <w:sz w:val="28"/>
          <w:szCs w:val="28"/>
        </w:rPr>
        <w:t>детей</w:t>
      </w:r>
      <w:r w:rsidR="003708FD" w:rsidRPr="00291411">
        <w:rPr>
          <w:rFonts w:ascii="Times New Roman" w:hAnsi="Times New Roman" w:cs="Times New Roman"/>
          <w:sz w:val="28"/>
          <w:szCs w:val="28"/>
        </w:rPr>
        <w:t xml:space="preserve"> появится чувство уверен</w:t>
      </w:r>
      <w:r w:rsidRPr="00291411">
        <w:rPr>
          <w:rFonts w:ascii="Times New Roman" w:hAnsi="Times New Roman" w:cs="Times New Roman"/>
          <w:sz w:val="28"/>
          <w:szCs w:val="28"/>
        </w:rPr>
        <w:t>ности, к ним</w:t>
      </w:r>
      <w:r w:rsidR="003708FD" w:rsidRPr="00291411">
        <w:rPr>
          <w:rFonts w:ascii="Times New Roman" w:hAnsi="Times New Roman" w:cs="Times New Roman"/>
          <w:sz w:val="28"/>
          <w:szCs w:val="28"/>
        </w:rPr>
        <w:t xml:space="preserve"> придет возрастная умелость, а вместе с ней некоторая самостоятельность и инициативность.</w:t>
      </w:r>
    </w:p>
    <w:sectPr w:rsidR="003708FD" w:rsidRPr="0029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BD2"/>
    <w:multiLevelType w:val="hybridMultilevel"/>
    <w:tmpl w:val="787485E2"/>
    <w:lvl w:ilvl="0" w:tplc="0C4C0A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10"/>
    <w:rsid w:val="00291411"/>
    <w:rsid w:val="003708FD"/>
    <w:rsid w:val="00686E10"/>
    <w:rsid w:val="00D373CB"/>
    <w:rsid w:val="00EE160B"/>
    <w:rsid w:val="00F0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Фастова</dc:creator>
  <cp:lastModifiedBy>IVAN</cp:lastModifiedBy>
  <cp:revision>2</cp:revision>
  <dcterms:created xsi:type="dcterms:W3CDTF">2021-01-21T05:33:00Z</dcterms:created>
  <dcterms:modified xsi:type="dcterms:W3CDTF">2021-01-21T05:33:00Z</dcterms:modified>
</cp:coreProperties>
</file>