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84" w:rsidRDefault="00E74B1C" w:rsidP="00090B0A">
      <w:pPr>
        <w:spacing w:after="0" w:line="240" w:lineRule="auto"/>
        <w:jc w:val="center"/>
        <w:rPr>
          <w:rFonts w:ascii="Times New Roman" w:eastAsia="Calibri" w:hAnsi="Times New Roman" w:cs="Times New Roman"/>
          <w:b/>
          <w:sz w:val="28"/>
          <w:szCs w:val="28"/>
        </w:rPr>
      </w:pPr>
      <w:r w:rsidRPr="00090B0A">
        <w:rPr>
          <w:rFonts w:ascii="Times New Roman" w:eastAsia="Calibri" w:hAnsi="Times New Roman" w:cs="Times New Roman"/>
          <w:b/>
          <w:sz w:val="28"/>
          <w:szCs w:val="28"/>
        </w:rPr>
        <w:t>РАЗВИТИЕ ТВОРЧЕСКОГО ВООБРАЖЕНИЯ ДЕТЕЙ СТАРШЕГО ДОШКОЛЬНОГО ВОЗРАСТА В ПОДВИЖНЫХ</w:t>
      </w:r>
      <w:r w:rsidR="00090B0A">
        <w:rPr>
          <w:rFonts w:ascii="Times New Roman" w:eastAsia="Calibri" w:hAnsi="Times New Roman" w:cs="Times New Roman"/>
          <w:b/>
          <w:sz w:val="28"/>
          <w:szCs w:val="28"/>
        </w:rPr>
        <w:t xml:space="preserve"> ИГРАХ</w:t>
      </w:r>
    </w:p>
    <w:p w:rsidR="00090B0A" w:rsidRPr="00090B0A" w:rsidRDefault="00090B0A" w:rsidP="00090B0A">
      <w:pPr>
        <w:spacing w:after="0" w:line="240" w:lineRule="auto"/>
        <w:jc w:val="center"/>
        <w:rPr>
          <w:rFonts w:ascii="Times New Roman" w:eastAsia="Calibri" w:hAnsi="Times New Roman" w:cs="Times New Roman"/>
          <w:b/>
          <w:sz w:val="28"/>
          <w:szCs w:val="28"/>
        </w:rPr>
      </w:pPr>
    </w:p>
    <w:p w:rsidR="00E74B1C" w:rsidRPr="00090B0A" w:rsidRDefault="00E74B1C" w:rsidP="00090B0A">
      <w:pPr>
        <w:spacing w:after="0" w:line="240" w:lineRule="auto"/>
        <w:jc w:val="right"/>
        <w:rPr>
          <w:rFonts w:ascii="Times New Roman" w:eastAsia="Calibri" w:hAnsi="Times New Roman" w:cs="Times New Roman"/>
          <w:i/>
          <w:sz w:val="28"/>
          <w:szCs w:val="28"/>
        </w:rPr>
      </w:pPr>
      <w:r w:rsidRPr="00090B0A">
        <w:rPr>
          <w:rFonts w:ascii="Times New Roman" w:eastAsia="Calibri" w:hAnsi="Times New Roman" w:cs="Times New Roman"/>
          <w:i/>
          <w:sz w:val="28"/>
          <w:szCs w:val="28"/>
        </w:rPr>
        <w:t>Якухина Н.А., бакалавр ЧГПУ им. И.Я. Яковлева</w:t>
      </w:r>
    </w:p>
    <w:p w:rsidR="00E74B1C" w:rsidRPr="00090B0A" w:rsidRDefault="00E74B1C" w:rsidP="00090B0A">
      <w:pPr>
        <w:spacing w:after="0" w:line="240" w:lineRule="auto"/>
        <w:jc w:val="right"/>
        <w:rPr>
          <w:rFonts w:ascii="Times New Roman" w:eastAsia="Calibri" w:hAnsi="Times New Roman" w:cs="Times New Roman"/>
          <w:i/>
          <w:sz w:val="28"/>
          <w:szCs w:val="28"/>
        </w:rPr>
      </w:pPr>
      <w:r w:rsidRPr="00090B0A">
        <w:rPr>
          <w:rFonts w:ascii="Times New Roman" w:eastAsia="Calibri" w:hAnsi="Times New Roman" w:cs="Times New Roman"/>
          <w:i/>
          <w:sz w:val="28"/>
          <w:szCs w:val="28"/>
        </w:rPr>
        <w:t>Научный руководитель – к. психол. н., доц. Велиева С.В..</w:t>
      </w:r>
    </w:p>
    <w:p w:rsidR="00E74B1C" w:rsidRDefault="00E74B1C" w:rsidP="00090B0A">
      <w:pPr>
        <w:spacing w:after="0" w:line="240" w:lineRule="auto"/>
        <w:jc w:val="right"/>
        <w:rPr>
          <w:rFonts w:ascii="Times New Roman" w:eastAsia="Calibri" w:hAnsi="Times New Roman" w:cs="Times New Roman"/>
          <w:i/>
          <w:sz w:val="28"/>
          <w:szCs w:val="28"/>
        </w:rPr>
      </w:pPr>
      <w:r w:rsidRPr="00090B0A">
        <w:rPr>
          <w:rFonts w:ascii="Times New Roman" w:eastAsia="Calibri" w:hAnsi="Times New Roman" w:cs="Times New Roman"/>
          <w:i/>
          <w:sz w:val="28"/>
          <w:szCs w:val="28"/>
        </w:rPr>
        <w:t>ЧГПУ им И.Я. Яковлева, г. Чебоксары</w:t>
      </w:r>
    </w:p>
    <w:p w:rsidR="00090B0A" w:rsidRPr="00090B0A" w:rsidRDefault="00090B0A" w:rsidP="00090B0A">
      <w:pPr>
        <w:spacing w:after="0" w:line="240" w:lineRule="auto"/>
        <w:jc w:val="right"/>
        <w:rPr>
          <w:rFonts w:ascii="Times New Roman" w:hAnsi="Times New Roman" w:cs="Times New Roman"/>
          <w:i/>
          <w:sz w:val="28"/>
          <w:szCs w:val="28"/>
        </w:rPr>
      </w:pPr>
    </w:p>
    <w:p w:rsidR="00E74B1C" w:rsidRPr="00090B0A" w:rsidRDefault="00E74B1C" w:rsidP="00090B0A">
      <w:pPr>
        <w:spacing w:after="0" w:line="240" w:lineRule="auto"/>
        <w:jc w:val="both"/>
        <w:rPr>
          <w:rFonts w:ascii="Times New Roman" w:hAnsi="Times New Roman" w:cs="Times New Roman"/>
          <w:sz w:val="28"/>
          <w:szCs w:val="28"/>
        </w:rPr>
      </w:pPr>
      <w:r w:rsidRPr="00090B0A">
        <w:rPr>
          <w:rFonts w:ascii="Times New Roman" w:hAnsi="Times New Roman" w:cs="Times New Roman"/>
          <w:sz w:val="28"/>
          <w:szCs w:val="28"/>
        </w:rPr>
        <w:tab/>
      </w:r>
      <w:r w:rsidRPr="00090B0A">
        <w:rPr>
          <w:rFonts w:ascii="Times New Roman" w:hAnsi="Times New Roman" w:cs="Times New Roman"/>
          <w:b/>
          <w:sz w:val="28"/>
          <w:szCs w:val="28"/>
        </w:rPr>
        <w:t>Аннотация.</w:t>
      </w:r>
      <w:r w:rsidRPr="00090B0A">
        <w:rPr>
          <w:rFonts w:ascii="Times New Roman" w:hAnsi="Times New Roman" w:cs="Times New Roman"/>
          <w:sz w:val="28"/>
          <w:szCs w:val="28"/>
        </w:rPr>
        <w:t xml:space="preserve"> </w:t>
      </w:r>
      <w:r w:rsidR="00DE6C7D" w:rsidRPr="00090B0A">
        <w:rPr>
          <w:rFonts w:ascii="Times New Roman" w:hAnsi="Times New Roman" w:cs="Times New Roman"/>
          <w:sz w:val="28"/>
          <w:szCs w:val="28"/>
        </w:rPr>
        <w:t>Статья посвящена проблеме развития творческого воображения у детей дошкольного возраста</w:t>
      </w:r>
      <w:r w:rsidR="00044BCB" w:rsidRPr="00090B0A">
        <w:rPr>
          <w:rFonts w:ascii="Times New Roman" w:hAnsi="Times New Roman" w:cs="Times New Roman"/>
          <w:sz w:val="28"/>
          <w:szCs w:val="28"/>
        </w:rPr>
        <w:t xml:space="preserve"> в подвижных играх</w:t>
      </w:r>
      <w:r w:rsidR="00DE6C7D" w:rsidRPr="00090B0A">
        <w:rPr>
          <w:rFonts w:ascii="Times New Roman" w:hAnsi="Times New Roman" w:cs="Times New Roman"/>
          <w:sz w:val="28"/>
          <w:szCs w:val="28"/>
        </w:rPr>
        <w:t>. Дается характер проявления творческого воображения</w:t>
      </w:r>
      <w:r w:rsidR="00044BCB" w:rsidRPr="00090B0A">
        <w:rPr>
          <w:rFonts w:ascii="Times New Roman" w:hAnsi="Times New Roman" w:cs="Times New Roman"/>
          <w:sz w:val="28"/>
          <w:szCs w:val="28"/>
        </w:rPr>
        <w:t xml:space="preserve"> и потенциала каждого ребенка</w:t>
      </w:r>
      <w:r w:rsidR="00DE6C7D" w:rsidRPr="00090B0A">
        <w:rPr>
          <w:rFonts w:ascii="Times New Roman" w:hAnsi="Times New Roman" w:cs="Times New Roman"/>
          <w:sz w:val="28"/>
          <w:szCs w:val="28"/>
        </w:rPr>
        <w:t>. В данной работ</w:t>
      </w:r>
      <w:r w:rsidR="00044BCB" w:rsidRPr="00090B0A">
        <w:rPr>
          <w:rFonts w:ascii="Times New Roman" w:hAnsi="Times New Roman" w:cs="Times New Roman"/>
          <w:sz w:val="28"/>
          <w:szCs w:val="28"/>
        </w:rPr>
        <w:t>е проводятся определение психолого – педагогических условий, способствующих развитию творческого воображения детей в подвижных играх.</w:t>
      </w:r>
    </w:p>
    <w:p w:rsidR="00044BCB" w:rsidRPr="00090B0A" w:rsidRDefault="00044BCB" w:rsidP="00090B0A">
      <w:pPr>
        <w:spacing w:after="0" w:line="240" w:lineRule="auto"/>
        <w:jc w:val="both"/>
        <w:rPr>
          <w:rFonts w:ascii="Times New Roman" w:hAnsi="Times New Roman" w:cs="Times New Roman"/>
          <w:sz w:val="28"/>
          <w:szCs w:val="28"/>
        </w:rPr>
      </w:pPr>
      <w:r w:rsidRPr="00090B0A">
        <w:rPr>
          <w:rFonts w:ascii="Times New Roman" w:hAnsi="Times New Roman" w:cs="Times New Roman"/>
          <w:sz w:val="28"/>
          <w:szCs w:val="28"/>
        </w:rPr>
        <w:tab/>
      </w:r>
      <w:r w:rsidRPr="00090B0A">
        <w:rPr>
          <w:rFonts w:ascii="Times New Roman" w:hAnsi="Times New Roman" w:cs="Times New Roman"/>
          <w:b/>
          <w:sz w:val="28"/>
          <w:szCs w:val="28"/>
        </w:rPr>
        <w:t>Ключевые слова</w:t>
      </w:r>
      <w:r w:rsidRPr="00090B0A">
        <w:rPr>
          <w:rFonts w:ascii="Times New Roman" w:hAnsi="Times New Roman" w:cs="Times New Roman"/>
          <w:sz w:val="28"/>
          <w:szCs w:val="28"/>
        </w:rPr>
        <w:t>: воображение, творческое воображение, дети дошкольного возраста, подвижная игра, условия, развитие.</w:t>
      </w:r>
    </w:p>
    <w:p w:rsidR="00601E29" w:rsidRPr="00090B0A" w:rsidRDefault="00601E29" w:rsidP="00090B0A">
      <w:pPr>
        <w:spacing w:after="0" w:line="240" w:lineRule="auto"/>
        <w:jc w:val="both"/>
        <w:rPr>
          <w:rFonts w:ascii="Times New Roman" w:hAnsi="Times New Roman" w:cs="Times New Roman"/>
          <w:sz w:val="28"/>
          <w:szCs w:val="28"/>
        </w:rPr>
      </w:pPr>
      <w:r w:rsidRPr="00090B0A">
        <w:rPr>
          <w:rFonts w:ascii="Times New Roman" w:hAnsi="Times New Roman" w:cs="Times New Roman"/>
          <w:sz w:val="28"/>
          <w:szCs w:val="28"/>
        </w:rPr>
        <w:tab/>
      </w:r>
    </w:p>
    <w:p w:rsidR="00601E29" w:rsidRPr="00090B0A" w:rsidRDefault="00601E29" w:rsidP="00090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0B0A">
        <w:rPr>
          <w:rFonts w:ascii="Times New Roman" w:eastAsia="Calibri" w:hAnsi="Times New Roman" w:cs="Times New Roman"/>
          <w:sz w:val="28"/>
          <w:szCs w:val="28"/>
        </w:rPr>
        <w:t>На сегодняшний день проблема ра</w:t>
      </w:r>
      <w:r w:rsidR="00090B0A">
        <w:rPr>
          <w:rFonts w:ascii="Times New Roman" w:eastAsia="Calibri" w:hAnsi="Times New Roman" w:cs="Times New Roman"/>
          <w:sz w:val="28"/>
          <w:szCs w:val="28"/>
        </w:rPr>
        <w:t xml:space="preserve">звития творческого воображения </w:t>
      </w:r>
      <w:bookmarkStart w:id="0" w:name="_GoBack"/>
      <w:bookmarkEnd w:id="0"/>
      <w:r w:rsidRPr="00090B0A">
        <w:rPr>
          <w:rFonts w:ascii="Times New Roman" w:eastAsia="Calibri" w:hAnsi="Times New Roman" w:cs="Times New Roman"/>
          <w:sz w:val="28"/>
          <w:szCs w:val="28"/>
        </w:rPr>
        <w:t xml:space="preserve">у детей дошкольного возраста не нова, но до сих пор актуальна. Одной из задач, на решение которых направлен стандарт дошкольного образования является задача создания благоприятных условий развития способностей и творческого потенциала каждого ребенка как субъекта отношений с самим собой, другими детьми, взрослыми и миром. </w:t>
      </w:r>
      <w:r w:rsidRPr="00090B0A">
        <w:rPr>
          <w:rFonts w:ascii="Times New Roman" w:eastAsia="Times New Roman" w:hAnsi="Times New Roman" w:cs="Times New Roman"/>
          <w:sz w:val="28"/>
          <w:szCs w:val="28"/>
          <w:lang w:eastAsia="ru-RU"/>
        </w:rPr>
        <w:t>Развитие творческого воображения дошкольника – основа формирования этого качества.</w:t>
      </w:r>
    </w:p>
    <w:p w:rsidR="00601E29" w:rsidRPr="00601E29" w:rsidRDefault="00601E29" w:rsidP="00090B0A">
      <w:pPr>
        <w:shd w:val="clear" w:color="auto" w:fill="FFFFFF"/>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 xml:space="preserve">Важность развития творческого воображения подтверждает и тот факт, что в связи с введением ФГОС ДО, развитие воображения детей дошкольного возраста стало одним из первоочередных направлений в работе педагогов ДОО и заключается в создании комфортных условий развития детей в соответствии с их возрастными и индивидуальными особенностями, склонностями, а так же в развитии творческих способностей и потенциала каждого ребенка. </w:t>
      </w:r>
    </w:p>
    <w:p w:rsidR="00601E29" w:rsidRPr="00601E29" w:rsidRDefault="00601E29" w:rsidP="00090B0A">
      <w:pPr>
        <w:shd w:val="clear" w:color="auto" w:fill="FFFFFF"/>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 xml:space="preserve">Дошкольное детство является сензитивным периодом для развития творческого воображения. Известные психологи педагоги О. М. Дьяченко, М. Монтессори, М. И. Лисина, А. А. Люблинская и другие указывают на особую восприимчивость ребенка – дошкольника к сенсорному развитию, совершенствованию форм восприятия, внимания, памяти, воображения. В этот период происходит развитие творческого воображения, как способности комбинировать факты новыми способами и представлять результат труда до его начала. Творческое воображение является сложным психологическим процессом, под которым понимается самостоятельное создание новых образов в процессе творческой деятельности, в ходе которой получаются оригинальные и ценные продукты. Такое воображение присутствует в любой форме деятельности и поведения ребенка. </w:t>
      </w:r>
    </w:p>
    <w:p w:rsidR="00601E29" w:rsidRPr="00601E29" w:rsidRDefault="00601E29" w:rsidP="00090B0A">
      <w:pPr>
        <w:shd w:val="clear" w:color="auto" w:fill="FFFFFF"/>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 xml:space="preserve">Развитие творческого воображения детей дошкольного возраста играет важную роль в интеллектуальном развитии ребенка. Творческое воображение определяется как универсальная человеческая способность к построению </w:t>
      </w:r>
      <w:r w:rsidRPr="00601E29">
        <w:rPr>
          <w:rFonts w:ascii="Times New Roman" w:eastAsia="Calibri" w:hAnsi="Times New Roman" w:cs="Times New Roman"/>
          <w:sz w:val="28"/>
          <w:szCs w:val="28"/>
        </w:rPr>
        <w:lastRenderedPageBreak/>
        <w:t xml:space="preserve">новых 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 </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Как показали исследования Л. С. Выготского, Л. А. Венгер, В. В. Давыдова, О. М. Дьяченко, Е. И. Игнатьева, Я. Л. Коломинского,  А. Н. Леонтьева, А. А. Люблинской, А. Г. Маклакова, В. С. Мухиной, Н. Н. Поддъякова, С. Л. Рубинштейна,  Д. Б. Эльконина, П. М. Якобсона и других психологов, творческое воображение является условием творческого преобразования имеющихся у детей знаний, способствует саморазвитию личности, т. е. в значительной степени определяет эффективность учебно–воспитательной деятельности в ДОУ.</w:t>
      </w:r>
    </w:p>
    <w:p w:rsidR="00601E29" w:rsidRPr="00601E29" w:rsidRDefault="00601E29" w:rsidP="00090B0A">
      <w:pPr>
        <w:shd w:val="clear" w:color="auto" w:fill="FFFFFF"/>
        <w:spacing w:after="0" w:line="240" w:lineRule="auto"/>
        <w:ind w:firstLine="708"/>
        <w:jc w:val="both"/>
        <w:rPr>
          <w:rFonts w:ascii="Times New Roman" w:eastAsia="Calibri" w:hAnsi="Times New Roman" w:cs="Times New Roman"/>
          <w:sz w:val="28"/>
          <w:szCs w:val="28"/>
          <w:shd w:val="clear" w:color="auto" w:fill="FFFFFF"/>
        </w:rPr>
      </w:pPr>
      <w:r w:rsidRPr="00601E29">
        <w:rPr>
          <w:rFonts w:ascii="Times New Roman" w:eastAsia="Calibri" w:hAnsi="Times New Roman" w:cs="Times New Roman"/>
          <w:sz w:val="28"/>
          <w:szCs w:val="28"/>
          <w:shd w:val="clear" w:color="auto" w:fill="FFFFFF"/>
        </w:rPr>
        <w:t>В. В. Давыдов указывает, что развивать творческое воображение у дошкольников необходимо такими средствами, которые способствуют, прежде всего, развитию его воображения. При этом, как подчеркивает А. В. Запорожец, при выборе средств воспитателю необходимо опираться на новизну вопроса, его оригинальности, вариативности решения, на эмоциональное проявление дошкольников в процессе деятельности, на уровень интеллектуальной активности.</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Изучением творческого воображения занимались психологи и педагоги: А. Г. Асмолов, Б. Г. Ананьев, А. Н. Леонтьев, С. Л. Рубинштейн. Изучением развития творческого воображения занимались и зарубежные психологи: Дж. Гилфорд, Э. Фромм, Э. Торренс, Дж. Рензулли. Педагогические условия творческого развития детей отражены в работах М. А. Битяновой, О. А. Овчаровой и др.</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Современные психологи и педагоги (Б. М. Теплов, Н. Е. Веракса, Н. Н. Поддьяков, И. В. Смолярчук, И. С. Якиманская, А. А. Нестеренко, Т. А. Сидорчук и др.) указывают, что одним из условий развития творчества у детей выступает личность педагога и его готовность к соответствующей организации образовательного процесса.</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Творческое воображение детей представляет огромный потенциал для реализации резервов комплексного подхода в обучении и воспитании. Большие возможности для развития творческого воображения представляют подвижные игры.</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Большинство подвижных игр включает множество физических упражнений, выполнение которых требует переноса имеющихся двигательных навыков в игровую ситуацию. Поэтому важно при обучении физическим упражнениям направлять творческую деятельность детей.</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Вопрос развития творческого воображения в подвижных играх исследовался в работах ученых: Е. А. Аркина, Л. В. Кармановой, Л. М. Коровиной, Е. А. Тимофеевой и др. Постепенно усложнять содержание и правила игры рекомендовал П. Ф. Лесгафт. Использование разнообразных движений в играх, считает Э. Я. Степаненкова, не только активизирует творческое воображение детей, но и способствует использованию физических упражнений в качестве средства решения двигательных задач и как основного фактора их выразительности.</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lastRenderedPageBreak/>
        <w:t xml:space="preserve">Авторы предлагают разные способы и средства развития творческого воображения у дошкольников. Так, Л. М. Коровина советовала использовать в работе с детьми метод творческих заданий. Творческая активность детей проявляется в варьировании отдельных элементов упражнения (изменение направлений, исходного положения; введение дополнительных действий) и в комбинировании ранее изученных движений. </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Развивать творческое воображение детей с помощью особых форм двигательной активности предлагает В.Т. Кудрявцев, а именно: двигательные эталоны задаются не в готовом виде, а в проблемной форме (игровое экспериментирование, инсценировки, имитация, двигательные парадоксы, перевоплощения, импровизация).</w:t>
      </w:r>
    </w:p>
    <w:p w:rsidR="00601E29" w:rsidRPr="00601E29" w:rsidRDefault="00601E29" w:rsidP="00090B0A">
      <w:pPr>
        <w:spacing w:after="0" w:line="240" w:lineRule="auto"/>
        <w:ind w:firstLine="709"/>
        <w:jc w:val="both"/>
        <w:rPr>
          <w:rFonts w:ascii="Times New Roman" w:eastAsia="Calibri" w:hAnsi="Times New Roman" w:cs="Times New Roman"/>
          <w:sz w:val="28"/>
          <w:szCs w:val="28"/>
        </w:rPr>
      </w:pPr>
      <w:r w:rsidRPr="00601E29">
        <w:rPr>
          <w:rFonts w:ascii="Times New Roman" w:eastAsia="Calibri" w:hAnsi="Times New Roman" w:cs="Times New Roman"/>
          <w:sz w:val="28"/>
          <w:szCs w:val="28"/>
        </w:rPr>
        <w:t>Методику занятий по физическому воспитанию, направленную на совершенствование творческого воображения, разработала и экспериментально апробировала О. М. Гребенникова. Исследователь предлагала детям специальные творческие задания с постепенным повышением уровня сложности при выполнении двигательных действий с учетом возрастных особенностей дошкольников.</w:t>
      </w:r>
    </w:p>
    <w:p w:rsidR="00601E29" w:rsidRPr="00090B0A" w:rsidRDefault="00601E29" w:rsidP="00090B0A">
      <w:pPr>
        <w:spacing w:after="0" w:line="240" w:lineRule="auto"/>
        <w:ind w:firstLine="709"/>
        <w:jc w:val="both"/>
        <w:rPr>
          <w:rFonts w:ascii="Times New Roman" w:eastAsia="Calibri" w:hAnsi="Times New Roman" w:cs="Times New Roman"/>
          <w:sz w:val="28"/>
          <w:szCs w:val="28"/>
        </w:rPr>
      </w:pPr>
      <w:r w:rsidRPr="00090B0A">
        <w:rPr>
          <w:rFonts w:ascii="Times New Roman" w:hAnsi="Times New Roman" w:cs="Times New Roman"/>
          <w:sz w:val="28"/>
          <w:szCs w:val="28"/>
        </w:rPr>
        <w:t xml:space="preserve">Учитывая актуальность проблемы на современном этапе нами была определена цель исследования: </w:t>
      </w:r>
      <w:r w:rsidRPr="00090B0A">
        <w:rPr>
          <w:rFonts w:ascii="Times New Roman" w:eastAsia="Calibri" w:hAnsi="Times New Roman" w:cs="Times New Roman"/>
          <w:sz w:val="28"/>
          <w:szCs w:val="28"/>
        </w:rPr>
        <w:t>определение психолого–педагогических условий, способствующих развитию творческого воображения детей в подвижных играх.</w:t>
      </w:r>
      <w:r w:rsidRPr="00090B0A">
        <w:rPr>
          <w:rFonts w:ascii="Times New Roman" w:eastAsia="Calibri" w:hAnsi="Times New Roman" w:cs="Times New Roman"/>
          <w:sz w:val="28"/>
          <w:szCs w:val="28"/>
        </w:rPr>
        <w:t xml:space="preserve"> Для реализации данной цели было проведено педагогическое исследование на базе муниципальное бюджетное дошкольное образовательное учреждение «Детский сад №22 «Журавленок» города Новочебоксарска Чувашской Республики», вошли 40 детей старшего дошкольного возраста.</w:t>
      </w:r>
    </w:p>
    <w:p w:rsidR="00601E29" w:rsidRPr="00090B0A" w:rsidRDefault="00DA2AC6" w:rsidP="00090B0A">
      <w:pPr>
        <w:spacing w:after="0" w:line="240" w:lineRule="auto"/>
        <w:ind w:firstLine="709"/>
        <w:jc w:val="both"/>
        <w:rPr>
          <w:rFonts w:ascii="Times New Roman" w:eastAsia="Times New Roman" w:hAnsi="Times New Roman" w:cs="Times New Roman"/>
          <w:sz w:val="28"/>
          <w:szCs w:val="28"/>
          <w:lang w:eastAsia="ru-RU"/>
        </w:rPr>
      </w:pPr>
      <w:r w:rsidRPr="00090B0A">
        <w:rPr>
          <w:rFonts w:ascii="Times New Roman" w:eastAsia="Times New Roman" w:hAnsi="Times New Roman" w:cs="Times New Roman"/>
          <w:sz w:val="28"/>
          <w:szCs w:val="28"/>
          <w:lang w:eastAsia="ru-RU"/>
        </w:rPr>
        <w:t>Для определения уровня развития творческого воображения детей нами была использована методика «</w:t>
      </w:r>
      <w:r w:rsidR="00E60FD3" w:rsidRPr="00090B0A">
        <w:rPr>
          <w:rFonts w:ascii="Times New Roman" w:eastAsia="Times New Roman" w:hAnsi="Times New Roman" w:cs="Times New Roman"/>
          <w:sz w:val="28"/>
          <w:szCs w:val="28"/>
          <w:lang w:eastAsia="ru-RU"/>
        </w:rPr>
        <w:t>Дорисовывание фигур» О.М. Дьяченко.</w:t>
      </w:r>
    </w:p>
    <w:p w:rsidR="00DA2AC6" w:rsidRPr="00090B0A" w:rsidRDefault="00DA2AC6" w:rsidP="00090B0A">
      <w:pPr>
        <w:spacing w:after="0" w:line="240" w:lineRule="auto"/>
        <w:ind w:firstLine="709"/>
        <w:jc w:val="both"/>
        <w:rPr>
          <w:rFonts w:ascii="Times New Roman" w:eastAsia="Times New Roman" w:hAnsi="Times New Roman" w:cs="Times New Roman"/>
          <w:sz w:val="28"/>
          <w:szCs w:val="28"/>
          <w:lang w:eastAsia="ru-RU"/>
        </w:rPr>
      </w:pPr>
      <w:r w:rsidRPr="00090B0A">
        <w:rPr>
          <w:rFonts w:ascii="Times New Roman" w:eastAsia="Times New Roman" w:hAnsi="Times New Roman" w:cs="Times New Roman"/>
          <w:sz w:val="28"/>
          <w:szCs w:val="28"/>
          <w:lang w:eastAsia="ru-RU"/>
        </w:rPr>
        <w:t xml:space="preserve">Экспериментальная работа включала в себя три этапа. </w:t>
      </w:r>
    </w:p>
    <w:p w:rsidR="00DA2AC6" w:rsidRPr="00DA2AC6" w:rsidRDefault="00DA2AC6" w:rsidP="00090B0A">
      <w:pPr>
        <w:spacing w:after="0" w:line="240" w:lineRule="auto"/>
        <w:ind w:firstLine="709"/>
        <w:jc w:val="both"/>
        <w:rPr>
          <w:rFonts w:ascii="Times New Roman" w:eastAsia="Times New Roman" w:hAnsi="Times New Roman" w:cs="Times New Roman"/>
          <w:sz w:val="28"/>
          <w:szCs w:val="28"/>
          <w:lang w:eastAsia="ru-RU"/>
        </w:rPr>
      </w:pPr>
      <w:r w:rsidRPr="00DA2AC6">
        <w:rPr>
          <w:rFonts w:ascii="Times New Roman" w:eastAsia="Times New Roman" w:hAnsi="Times New Roman" w:cs="Times New Roman"/>
          <w:sz w:val="28"/>
          <w:szCs w:val="28"/>
          <w:lang w:eastAsia="ru-RU"/>
        </w:rPr>
        <w:t>1 этап</w:t>
      </w:r>
      <w:r w:rsidRPr="00090B0A">
        <w:rPr>
          <w:rFonts w:ascii="Times New Roman" w:eastAsia="Times New Roman" w:hAnsi="Times New Roman" w:cs="Times New Roman"/>
          <w:sz w:val="28"/>
          <w:szCs w:val="28"/>
          <w:lang w:eastAsia="ru-RU"/>
        </w:rPr>
        <w:t xml:space="preserve"> - диагностический</w:t>
      </w:r>
      <w:r w:rsidRPr="00DA2AC6">
        <w:rPr>
          <w:rFonts w:ascii="Times New Roman" w:eastAsia="Times New Roman" w:hAnsi="Times New Roman" w:cs="Times New Roman"/>
          <w:sz w:val="28"/>
          <w:szCs w:val="28"/>
          <w:lang w:eastAsia="ru-RU"/>
        </w:rPr>
        <w:t xml:space="preserve">: </w:t>
      </w:r>
      <w:r w:rsidRPr="00090B0A">
        <w:rPr>
          <w:rFonts w:ascii="Times New Roman" w:eastAsia="Times New Roman" w:hAnsi="Times New Roman" w:cs="Times New Roman"/>
          <w:sz w:val="28"/>
          <w:szCs w:val="28"/>
          <w:lang w:eastAsia="ru-RU"/>
        </w:rPr>
        <w:t xml:space="preserve">первичная диагностика особенностей развития творческого воображения детей старшего дошкольного возраста, анализ результатов. </w:t>
      </w:r>
    </w:p>
    <w:p w:rsidR="00DA2AC6" w:rsidRPr="00DA2AC6" w:rsidRDefault="00DA2AC6" w:rsidP="00090B0A">
      <w:pPr>
        <w:spacing w:after="0" w:line="240" w:lineRule="auto"/>
        <w:ind w:firstLine="709"/>
        <w:jc w:val="both"/>
        <w:rPr>
          <w:rFonts w:ascii="Times New Roman" w:eastAsia="Times New Roman" w:hAnsi="Times New Roman" w:cs="Times New Roman"/>
          <w:sz w:val="28"/>
          <w:szCs w:val="28"/>
          <w:lang w:eastAsia="ru-RU"/>
        </w:rPr>
      </w:pPr>
      <w:r w:rsidRPr="00DA2AC6">
        <w:rPr>
          <w:rFonts w:ascii="Times New Roman" w:eastAsia="Times New Roman" w:hAnsi="Times New Roman" w:cs="Times New Roman"/>
          <w:sz w:val="28"/>
          <w:szCs w:val="28"/>
          <w:lang w:eastAsia="ru-RU"/>
        </w:rPr>
        <w:t>2 этап</w:t>
      </w:r>
      <w:r w:rsidRPr="00090B0A">
        <w:rPr>
          <w:rFonts w:ascii="Times New Roman" w:eastAsia="Times New Roman" w:hAnsi="Times New Roman" w:cs="Times New Roman"/>
          <w:sz w:val="28"/>
          <w:szCs w:val="28"/>
          <w:lang w:eastAsia="ru-RU"/>
        </w:rPr>
        <w:t xml:space="preserve"> – экспериментальный</w:t>
      </w:r>
      <w:r w:rsidRPr="00DA2AC6">
        <w:rPr>
          <w:rFonts w:ascii="Times New Roman" w:eastAsia="Times New Roman" w:hAnsi="Times New Roman" w:cs="Times New Roman"/>
          <w:sz w:val="28"/>
          <w:szCs w:val="28"/>
          <w:lang w:eastAsia="ru-RU"/>
        </w:rPr>
        <w:t xml:space="preserve">: </w:t>
      </w:r>
      <w:r w:rsidRPr="00090B0A">
        <w:rPr>
          <w:rFonts w:ascii="Times New Roman" w:eastAsia="Times New Roman" w:hAnsi="Times New Roman" w:cs="Times New Roman"/>
          <w:sz w:val="28"/>
          <w:szCs w:val="28"/>
          <w:lang w:eastAsia="ru-RU"/>
        </w:rPr>
        <w:t xml:space="preserve">разработка и проведение систем </w:t>
      </w:r>
      <w:r w:rsidR="00E60FD3" w:rsidRPr="00090B0A">
        <w:rPr>
          <w:rFonts w:ascii="Times New Roman" w:eastAsia="Times New Roman" w:hAnsi="Times New Roman" w:cs="Times New Roman"/>
          <w:sz w:val="28"/>
          <w:szCs w:val="28"/>
          <w:lang w:eastAsia="ru-RU"/>
        </w:rPr>
        <w:t>мероприятий,</w:t>
      </w:r>
      <w:r w:rsidRPr="00090B0A">
        <w:rPr>
          <w:rFonts w:ascii="Times New Roman" w:eastAsia="Times New Roman" w:hAnsi="Times New Roman" w:cs="Times New Roman"/>
          <w:sz w:val="28"/>
          <w:szCs w:val="28"/>
          <w:lang w:eastAsia="ru-RU"/>
        </w:rPr>
        <w:t xml:space="preserve"> направленных на развитие творческого воображения детей старшего дошкольного возраста в подвижных играх.</w:t>
      </w:r>
    </w:p>
    <w:p w:rsidR="00044BCB" w:rsidRPr="00090B0A" w:rsidRDefault="00DA2AC6" w:rsidP="00090B0A">
      <w:pPr>
        <w:spacing w:after="0" w:line="240" w:lineRule="auto"/>
        <w:ind w:firstLine="708"/>
        <w:jc w:val="both"/>
        <w:rPr>
          <w:rFonts w:ascii="Times New Roman" w:eastAsia="Times New Roman" w:hAnsi="Times New Roman" w:cs="Times New Roman"/>
          <w:sz w:val="28"/>
          <w:szCs w:val="28"/>
          <w:lang w:eastAsia="ru-RU"/>
        </w:rPr>
      </w:pPr>
      <w:r w:rsidRPr="00090B0A">
        <w:rPr>
          <w:rFonts w:ascii="Times New Roman" w:eastAsia="Times New Roman" w:hAnsi="Times New Roman" w:cs="Times New Roman"/>
          <w:sz w:val="28"/>
          <w:szCs w:val="28"/>
          <w:lang w:eastAsia="ru-RU"/>
        </w:rPr>
        <w:t>3 этап</w:t>
      </w:r>
      <w:r w:rsidRPr="00090B0A">
        <w:rPr>
          <w:rFonts w:ascii="Times New Roman" w:eastAsia="Times New Roman" w:hAnsi="Times New Roman" w:cs="Times New Roman"/>
          <w:sz w:val="28"/>
          <w:szCs w:val="28"/>
          <w:lang w:eastAsia="ru-RU"/>
        </w:rPr>
        <w:t xml:space="preserve"> – контрольный</w:t>
      </w:r>
      <w:r w:rsidRPr="00090B0A">
        <w:rPr>
          <w:rFonts w:ascii="Times New Roman" w:eastAsia="Times New Roman" w:hAnsi="Times New Roman" w:cs="Times New Roman"/>
          <w:sz w:val="28"/>
          <w:szCs w:val="28"/>
          <w:lang w:eastAsia="ru-RU"/>
        </w:rPr>
        <w:t xml:space="preserve">: </w:t>
      </w:r>
      <w:r w:rsidRPr="00090B0A">
        <w:rPr>
          <w:rFonts w:ascii="Times New Roman" w:eastAsia="Times New Roman" w:hAnsi="Times New Roman" w:cs="Times New Roman"/>
          <w:sz w:val="28"/>
          <w:szCs w:val="28"/>
          <w:lang w:eastAsia="ru-RU"/>
        </w:rPr>
        <w:t xml:space="preserve">проведение диагностики с контрольной группой для выявления уровня развития творческого воображения детей старшего дошкольного возраста в подвижных играх, сравнительный анализ результатов, оценка эффективности работы. </w:t>
      </w:r>
    </w:p>
    <w:p w:rsidR="00E60FD3" w:rsidRPr="00090B0A" w:rsidRDefault="00E60FD3" w:rsidP="00090B0A">
      <w:pPr>
        <w:spacing w:after="0" w:line="240" w:lineRule="auto"/>
        <w:ind w:firstLine="709"/>
        <w:jc w:val="both"/>
        <w:rPr>
          <w:rFonts w:ascii="Times New Roman" w:eastAsia="Times New Roman" w:hAnsi="Times New Roman" w:cs="Times New Roman"/>
          <w:sz w:val="28"/>
          <w:szCs w:val="28"/>
          <w:lang w:eastAsia="ru-RU"/>
        </w:rPr>
      </w:pPr>
      <w:r w:rsidRPr="00090B0A">
        <w:rPr>
          <w:rFonts w:ascii="Times New Roman" w:eastAsia="Times New Roman" w:hAnsi="Times New Roman" w:cs="Times New Roman"/>
          <w:sz w:val="28"/>
          <w:szCs w:val="28"/>
          <w:lang w:eastAsia="ru-RU"/>
        </w:rPr>
        <w:t xml:space="preserve">На 1 и 3 этапе мы использовали методику «Дорисовывание фигур» О.М. Дьяченко. На втором этапе разработанная нами </w:t>
      </w:r>
      <w:r w:rsidRPr="00090B0A">
        <w:rPr>
          <w:rFonts w:ascii="Times New Roman" w:eastAsia="Times New Roman" w:hAnsi="Times New Roman" w:cs="Times New Roman"/>
          <w:sz w:val="28"/>
          <w:szCs w:val="28"/>
          <w:lang w:eastAsia="ru-RU"/>
        </w:rPr>
        <w:t>систем</w:t>
      </w:r>
      <w:r w:rsidRPr="00090B0A">
        <w:rPr>
          <w:rFonts w:ascii="Times New Roman" w:eastAsia="Times New Roman" w:hAnsi="Times New Roman" w:cs="Times New Roman"/>
          <w:sz w:val="28"/>
          <w:szCs w:val="28"/>
          <w:lang w:eastAsia="ru-RU"/>
        </w:rPr>
        <w:t>а</w:t>
      </w:r>
      <w:r w:rsidRPr="00090B0A">
        <w:rPr>
          <w:rFonts w:ascii="Times New Roman" w:eastAsia="Times New Roman" w:hAnsi="Times New Roman" w:cs="Times New Roman"/>
          <w:sz w:val="28"/>
          <w:szCs w:val="28"/>
          <w:lang w:eastAsia="ru-RU"/>
        </w:rPr>
        <w:t xml:space="preserve"> мероприятий, направленных на развитие творческого воображения детей старшего дошкольного возраста в подвижных играх.</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t>Принципы реализации программы:</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t xml:space="preserve"> 1) Учет индивидуальных особенностей и способностей каждого ребенка; </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lastRenderedPageBreak/>
        <w:t xml:space="preserve">2) Благоприятная эмоциональная и физическая обстановка; </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t>3) Поощрение желания участвовать в совместной деятельности;</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t xml:space="preserve"> 4) Составление занятий из игр и упражнений, которые связаны между собой и подобраны с учетом поставленных задач.</w:t>
      </w:r>
    </w:p>
    <w:p w:rsidR="00E60FD3" w:rsidRPr="00E60FD3" w:rsidRDefault="00E60FD3" w:rsidP="00090B0A">
      <w:pPr>
        <w:spacing w:after="0" w:line="240" w:lineRule="auto"/>
        <w:ind w:firstLine="709"/>
        <w:jc w:val="both"/>
        <w:rPr>
          <w:rFonts w:ascii="Times New Roman" w:eastAsia="Calibri" w:hAnsi="Times New Roman" w:cs="Times New Roman"/>
          <w:sz w:val="28"/>
          <w:szCs w:val="28"/>
        </w:rPr>
      </w:pPr>
      <w:r w:rsidRPr="00E60FD3">
        <w:rPr>
          <w:rFonts w:ascii="Times New Roman" w:eastAsia="Calibri" w:hAnsi="Times New Roman" w:cs="Times New Roman"/>
          <w:sz w:val="28"/>
          <w:szCs w:val="28"/>
        </w:rPr>
        <w:t>Работа осуществлялась в соответствии с выявленными педагогическими условиями, проходили в групповой форме, 2 раза в неделю. Всего провели 16 занятий.</w:t>
      </w:r>
    </w:p>
    <w:p w:rsidR="00E60FD3" w:rsidRPr="00090B0A" w:rsidRDefault="00E60FD3" w:rsidP="00090B0A">
      <w:pPr>
        <w:spacing w:after="0" w:line="240" w:lineRule="auto"/>
        <w:ind w:firstLine="709"/>
        <w:jc w:val="both"/>
        <w:rPr>
          <w:rFonts w:ascii="Times New Roman" w:eastAsia="Times New Roman" w:hAnsi="Times New Roman" w:cs="Times New Roman"/>
          <w:sz w:val="28"/>
          <w:szCs w:val="28"/>
          <w:lang w:eastAsia="ru-RU"/>
        </w:rPr>
      </w:pPr>
      <w:r w:rsidRPr="00E60FD3">
        <w:rPr>
          <w:rFonts w:ascii="Times New Roman" w:eastAsia="Times New Roman" w:hAnsi="Times New Roman" w:cs="Times New Roman"/>
          <w:sz w:val="28"/>
          <w:szCs w:val="28"/>
          <w:lang w:eastAsia="ru-RU"/>
        </w:rPr>
        <w:t>Работа по развитию творческого воображения у детей старшего дошкольного возраста</w:t>
      </w:r>
      <w:r w:rsidRPr="00E60FD3">
        <w:rPr>
          <w:rFonts w:ascii="Times New Roman" w:eastAsia="Times New Roman" w:hAnsi="Times New Roman" w:cs="Times New Roman"/>
          <w:bCs/>
          <w:sz w:val="28"/>
          <w:szCs w:val="28"/>
          <w:lang w:eastAsia="ru-RU"/>
        </w:rPr>
        <w:t xml:space="preserve"> проводилась в три этапа</w:t>
      </w:r>
      <w:r w:rsidRPr="00E60FD3">
        <w:rPr>
          <w:rFonts w:ascii="Times New Roman" w:eastAsia="Times New Roman" w:hAnsi="Times New Roman" w:cs="Times New Roman"/>
          <w:sz w:val="28"/>
          <w:szCs w:val="28"/>
          <w:lang w:eastAsia="ru-RU"/>
        </w:rPr>
        <w:t xml:space="preserve">: подготовительный; основной; заключительный. </w:t>
      </w:r>
    </w:p>
    <w:p w:rsidR="00F20372" w:rsidRDefault="00F20372" w:rsidP="00090B0A">
      <w:pPr>
        <w:spacing w:after="0" w:line="240" w:lineRule="auto"/>
        <w:ind w:firstLine="709"/>
        <w:jc w:val="both"/>
        <w:rPr>
          <w:rFonts w:ascii="Times New Roman" w:eastAsia="Calibri" w:hAnsi="Times New Roman" w:cs="Times New Roman"/>
          <w:sz w:val="28"/>
          <w:szCs w:val="28"/>
        </w:rPr>
      </w:pPr>
      <w:r w:rsidRPr="00090B0A">
        <w:rPr>
          <w:rFonts w:ascii="Times New Roman" w:eastAsia="Calibri" w:hAnsi="Times New Roman" w:cs="Times New Roman"/>
          <w:sz w:val="28"/>
          <w:szCs w:val="28"/>
        </w:rPr>
        <w:t>Д</w:t>
      </w:r>
      <w:r w:rsidRPr="00F20372">
        <w:rPr>
          <w:rFonts w:ascii="Times New Roman" w:eastAsia="Calibri" w:hAnsi="Times New Roman" w:cs="Times New Roman"/>
          <w:sz w:val="28"/>
          <w:szCs w:val="28"/>
        </w:rPr>
        <w:t>ошкольники после проведенных занятий и игр стали творчески всматриваться в окружающий мир. Они создают новое, оригинальное, проявляют фантазию, творчество, самостоятельно находят средства для воплощения и реализуют свой замысел. Можно сделать вывод, что дошкольники приобрели определенные умения и навыки в этом виде обучения. Дети слышат воспитателя, правильно выполняют задания, анализируют, оценивают их.</w:t>
      </w:r>
    </w:p>
    <w:p w:rsidR="00090B0A" w:rsidRPr="00F20372" w:rsidRDefault="00090B0A" w:rsidP="00090B0A">
      <w:pPr>
        <w:spacing w:after="0" w:line="240" w:lineRule="auto"/>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746"/>
        <w:gridCol w:w="675"/>
        <w:gridCol w:w="708"/>
        <w:gridCol w:w="921"/>
        <w:gridCol w:w="1000"/>
        <w:gridCol w:w="671"/>
        <w:gridCol w:w="675"/>
        <w:gridCol w:w="837"/>
        <w:gridCol w:w="970"/>
        <w:gridCol w:w="925"/>
      </w:tblGrid>
      <w:tr w:rsidR="00F20372" w:rsidRPr="00F20372" w:rsidTr="00090B0A">
        <w:trPr>
          <w:trHeight w:val="284"/>
        </w:trPr>
        <w:tc>
          <w:tcPr>
            <w:tcW w:w="651" w:type="pct"/>
            <w:vMerge w:val="restart"/>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ind w:right="-24"/>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Уровень</w:t>
            </w:r>
          </w:p>
        </w:tc>
        <w:tc>
          <w:tcPr>
            <w:tcW w:w="4349" w:type="pct"/>
            <w:gridSpan w:val="10"/>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Группа</w:t>
            </w:r>
          </w:p>
        </w:tc>
      </w:tr>
      <w:tr w:rsidR="00F20372" w:rsidRPr="00F20372" w:rsidTr="00090B0A">
        <w:trPr>
          <w:trHeight w:val="273"/>
        </w:trPr>
        <w:tc>
          <w:tcPr>
            <w:tcW w:w="651" w:type="pct"/>
            <w:vMerge/>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2167" w:type="pct"/>
            <w:gridSpan w:val="5"/>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экспериментальная</w:t>
            </w:r>
          </w:p>
        </w:tc>
        <w:tc>
          <w:tcPr>
            <w:tcW w:w="2182" w:type="pct"/>
            <w:gridSpan w:val="5"/>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контрольная</w:t>
            </w:r>
          </w:p>
        </w:tc>
      </w:tr>
      <w:tr w:rsidR="00F20372" w:rsidRPr="00F20372" w:rsidTr="00090B0A">
        <w:trPr>
          <w:trHeight w:val="292"/>
        </w:trPr>
        <w:tc>
          <w:tcPr>
            <w:tcW w:w="651" w:type="pct"/>
            <w:vMerge/>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1632" w:type="pct"/>
            <w:gridSpan w:val="4"/>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Этап</w:t>
            </w:r>
          </w:p>
        </w:tc>
        <w:tc>
          <w:tcPr>
            <w:tcW w:w="535" w:type="pct"/>
            <w:vMerge w:val="restar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Дина–мика</w:t>
            </w:r>
          </w:p>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c>
          <w:tcPr>
            <w:tcW w:w="1687" w:type="pct"/>
            <w:gridSpan w:val="4"/>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Этап</w:t>
            </w:r>
          </w:p>
        </w:tc>
        <w:tc>
          <w:tcPr>
            <w:tcW w:w="495" w:type="pct"/>
            <w:vMerge w:val="restar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Дина–мика</w:t>
            </w:r>
          </w:p>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r>
      <w:tr w:rsidR="00F20372" w:rsidRPr="00F20372" w:rsidTr="009133D3">
        <w:trPr>
          <w:trHeight w:val="454"/>
        </w:trPr>
        <w:tc>
          <w:tcPr>
            <w:tcW w:w="651"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констат.</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контрол.</w:t>
            </w:r>
          </w:p>
        </w:tc>
        <w:tc>
          <w:tcPr>
            <w:tcW w:w="535"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720" w:type="pct"/>
            <w:gridSpan w:val="2"/>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констат.</w:t>
            </w:r>
          </w:p>
        </w:tc>
        <w:tc>
          <w:tcPr>
            <w:tcW w:w="967" w:type="pct"/>
            <w:gridSpan w:val="2"/>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контрол.</w:t>
            </w:r>
          </w:p>
        </w:tc>
        <w:tc>
          <w:tcPr>
            <w:tcW w:w="495"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r>
      <w:tr w:rsidR="00F20372" w:rsidRPr="00F20372" w:rsidTr="009133D3">
        <w:trPr>
          <w:trHeight w:val="454"/>
        </w:trPr>
        <w:tc>
          <w:tcPr>
            <w:tcW w:w="651"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абс.</w:t>
            </w:r>
          </w:p>
        </w:tc>
        <w:tc>
          <w:tcPr>
            <w:tcW w:w="361" w:type="pct"/>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c>
          <w:tcPr>
            <w:tcW w:w="379" w:type="pct"/>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абс.</w:t>
            </w:r>
          </w:p>
        </w:tc>
        <w:tc>
          <w:tcPr>
            <w:tcW w:w="493" w:type="pct"/>
            <w:tcBorders>
              <w:top w:val="single" w:sz="4" w:space="0" w:color="auto"/>
              <w:left w:val="single" w:sz="4" w:space="0" w:color="auto"/>
              <w:bottom w:val="single" w:sz="4" w:space="0" w:color="auto"/>
              <w:right w:val="single" w:sz="4" w:space="0" w:color="auto"/>
            </w:tcBorders>
            <w:vAlign w:val="center"/>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c>
          <w:tcPr>
            <w:tcW w:w="535"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c>
          <w:tcPr>
            <w:tcW w:w="35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ind w:right="-119"/>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абс.</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c>
          <w:tcPr>
            <w:tcW w:w="448"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абс.</w:t>
            </w:r>
          </w:p>
        </w:tc>
        <w:tc>
          <w:tcPr>
            <w:tcW w:w="51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w:t>
            </w:r>
          </w:p>
        </w:tc>
        <w:tc>
          <w:tcPr>
            <w:tcW w:w="495" w:type="pct"/>
            <w:vMerge/>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p>
        </w:tc>
      </w:tr>
      <w:tr w:rsidR="00F20372" w:rsidRPr="00F20372" w:rsidTr="00090B0A">
        <w:trPr>
          <w:trHeight w:val="196"/>
        </w:trPr>
        <w:tc>
          <w:tcPr>
            <w:tcW w:w="65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ind w:right="-24"/>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высокий</w:t>
            </w:r>
          </w:p>
        </w:tc>
        <w:tc>
          <w:tcPr>
            <w:tcW w:w="39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4</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20</w:t>
            </w:r>
          </w:p>
        </w:tc>
        <w:tc>
          <w:tcPr>
            <w:tcW w:w="37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9</w:t>
            </w:r>
          </w:p>
        </w:tc>
        <w:tc>
          <w:tcPr>
            <w:tcW w:w="493"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45</w:t>
            </w:r>
          </w:p>
        </w:tc>
        <w:tc>
          <w:tcPr>
            <w:tcW w:w="53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+25</w:t>
            </w:r>
          </w:p>
        </w:tc>
        <w:tc>
          <w:tcPr>
            <w:tcW w:w="35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3</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15</w:t>
            </w:r>
          </w:p>
        </w:tc>
        <w:tc>
          <w:tcPr>
            <w:tcW w:w="448"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5</w:t>
            </w:r>
          </w:p>
        </w:tc>
        <w:tc>
          <w:tcPr>
            <w:tcW w:w="51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25</w:t>
            </w:r>
          </w:p>
        </w:tc>
        <w:tc>
          <w:tcPr>
            <w:tcW w:w="49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+10</w:t>
            </w:r>
          </w:p>
        </w:tc>
      </w:tr>
      <w:tr w:rsidR="00F20372" w:rsidRPr="00F20372" w:rsidTr="00090B0A">
        <w:trPr>
          <w:trHeight w:val="341"/>
        </w:trPr>
        <w:tc>
          <w:tcPr>
            <w:tcW w:w="65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средний</w:t>
            </w:r>
          </w:p>
        </w:tc>
        <w:tc>
          <w:tcPr>
            <w:tcW w:w="39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9</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45</w:t>
            </w:r>
          </w:p>
        </w:tc>
        <w:tc>
          <w:tcPr>
            <w:tcW w:w="37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11</w:t>
            </w:r>
          </w:p>
        </w:tc>
        <w:tc>
          <w:tcPr>
            <w:tcW w:w="493"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55</w:t>
            </w:r>
          </w:p>
        </w:tc>
        <w:tc>
          <w:tcPr>
            <w:tcW w:w="53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+10</w:t>
            </w:r>
          </w:p>
        </w:tc>
        <w:tc>
          <w:tcPr>
            <w:tcW w:w="35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11</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55</w:t>
            </w:r>
          </w:p>
        </w:tc>
        <w:tc>
          <w:tcPr>
            <w:tcW w:w="448"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11</w:t>
            </w:r>
          </w:p>
        </w:tc>
        <w:tc>
          <w:tcPr>
            <w:tcW w:w="51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55</w:t>
            </w:r>
          </w:p>
        </w:tc>
        <w:tc>
          <w:tcPr>
            <w:tcW w:w="49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0</w:t>
            </w:r>
          </w:p>
        </w:tc>
      </w:tr>
      <w:tr w:rsidR="00F20372" w:rsidRPr="00F20372" w:rsidTr="00090B0A">
        <w:trPr>
          <w:trHeight w:val="148"/>
        </w:trPr>
        <w:tc>
          <w:tcPr>
            <w:tcW w:w="65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низкий</w:t>
            </w:r>
          </w:p>
        </w:tc>
        <w:tc>
          <w:tcPr>
            <w:tcW w:w="39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7</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35</w:t>
            </w:r>
          </w:p>
        </w:tc>
        <w:tc>
          <w:tcPr>
            <w:tcW w:w="37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0</w:t>
            </w:r>
          </w:p>
        </w:tc>
        <w:tc>
          <w:tcPr>
            <w:tcW w:w="493"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0</w:t>
            </w:r>
          </w:p>
        </w:tc>
        <w:tc>
          <w:tcPr>
            <w:tcW w:w="53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–35</w:t>
            </w:r>
          </w:p>
        </w:tc>
        <w:tc>
          <w:tcPr>
            <w:tcW w:w="35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6</w:t>
            </w:r>
          </w:p>
        </w:tc>
        <w:tc>
          <w:tcPr>
            <w:tcW w:w="361"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rPr>
                <w:rFonts w:ascii="Times New Roman" w:eastAsia="Calibri" w:hAnsi="Times New Roman" w:cs="Times New Roman"/>
              </w:rPr>
            </w:pPr>
            <w:r w:rsidRPr="00F20372">
              <w:rPr>
                <w:rFonts w:ascii="Times New Roman" w:eastAsia="Calibri" w:hAnsi="Times New Roman" w:cs="Times New Roman"/>
              </w:rPr>
              <w:t>30</w:t>
            </w:r>
          </w:p>
        </w:tc>
        <w:tc>
          <w:tcPr>
            <w:tcW w:w="448"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4</w:t>
            </w:r>
          </w:p>
        </w:tc>
        <w:tc>
          <w:tcPr>
            <w:tcW w:w="519"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Calibri" w:hAnsi="Times New Roman" w:cs="Times New Roman"/>
              </w:rPr>
            </w:pPr>
            <w:r w:rsidRPr="00F20372">
              <w:rPr>
                <w:rFonts w:ascii="Times New Roman" w:eastAsia="Calibri" w:hAnsi="Times New Roman" w:cs="Times New Roman"/>
              </w:rPr>
              <w:t>20</w:t>
            </w:r>
          </w:p>
        </w:tc>
        <w:tc>
          <w:tcPr>
            <w:tcW w:w="495" w:type="pct"/>
            <w:tcBorders>
              <w:top w:val="single" w:sz="4" w:space="0" w:color="auto"/>
              <w:left w:val="single" w:sz="4" w:space="0" w:color="auto"/>
              <w:bottom w:val="single" w:sz="4" w:space="0" w:color="auto"/>
              <w:right w:val="single" w:sz="4" w:space="0" w:color="auto"/>
            </w:tcBorders>
          </w:tcPr>
          <w:p w:rsidR="00F20372" w:rsidRPr="00F20372" w:rsidRDefault="00F20372" w:rsidP="00090B0A">
            <w:pPr>
              <w:spacing w:after="0" w:line="240" w:lineRule="auto"/>
              <w:jc w:val="center"/>
              <w:rPr>
                <w:rFonts w:ascii="Times New Roman" w:eastAsia="Times New Roman" w:hAnsi="Times New Roman" w:cs="Times New Roman"/>
                <w:lang w:eastAsia="ru-RU"/>
              </w:rPr>
            </w:pPr>
            <w:r w:rsidRPr="00F20372">
              <w:rPr>
                <w:rFonts w:ascii="Times New Roman" w:eastAsia="Times New Roman" w:hAnsi="Times New Roman" w:cs="Times New Roman"/>
                <w:lang w:eastAsia="ru-RU"/>
              </w:rPr>
              <w:t>–10</w:t>
            </w:r>
          </w:p>
        </w:tc>
      </w:tr>
    </w:tbl>
    <w:p w:rsidR="00E60FD3" w:rsidRPr="00090B0A" w:rsidRDefault="00E60FD3" w:rsidP="00090B0A">
      <w:pPr>
        <w:spacing w:after="0" w:line="240" w:lineRule="auto"/>
        <w:ind w:firstLine="709"/>
        <w:jc w:val="both"/>
        <w:rPr>
          <w:rFonts w:ascii="Times New Roman" w:eastAsia="Times New Roman" w:hAnsi="Times New Roman" w:cs="Times New Roman"/>
          <w:sz w:val="28"/>
          <w:szCs w:val="28"/>
          <w:lang w:eastAsia="ru-RU"/>
        </w:rPr>
      </w:pPr>
    </w:p>
    <w:p w:rsidR="00E60FD3" w:rsidRPr="00DA2AC6" w:rsidRDefault="00F20372" w:rsidP="00090B0A">
      <w:pPr>
        <w:spacing w:after="0" w:line="240" w:lineRule="auto"/>
        <w:ind w:firstLine="709"/>
        <w:jc w:val="both"/>
        <w:rPr>
          <w:rFonts w:ascii="Times New Roman" w:eastAsia="Times New Roman" w:hAnsi="Times New Roman" w:cs="Times New Roman"/>
          <w:b/>
          <w:sz w:val="28"/>
          <w:szCs w:val="28"/>
          <w:lang w:eastAsia="ru-RU"/>
        </w:rPr>
      </w:pPr>
      <w:r w:rsidRPr="00090B0A">
        <w:rPr>
          <w:rFonts w:ascii="Times New Roman" w:eastAsia="Calibri" w:hAnsi="Times New Roman" w:cs="Times New Roman"/>
          <w:b/>
          <w:sz w:val="28"/>
          <w:szCs w:val="28"/>
        </w:rPr>
        <w:t>Таблица 1</w:t>
      </w:r>
      <w:r w:rsidRPr="00090B0A">
        <w:rPr>
          <w:rFonts w:ascii="Times New Roman" w:eastAsia="Calibri" w:hAnsi="Times New Roman" w:cs="Times New Roman"/>
          <w:b/>
          <w:sz w:val="28"/>
          <w:szCs w:val="28"/>
        </w:rPr>
        <w:t xml:space="preserve"> – Динамика уровня сформированности </w:t>
      </w:r>
      <w:r w:rsidRPr="00090B0A">
        <w:rPr>
          <w:rFonts w:ascii="Times New Roman" w:eastAsia="Times New Roman" w:hAnsi="Times New Roman" w:cs="Times New Roman"/>
          <w:b/>
          <w:sz w:val="28"/>
          <w:szCs w:val="28"/>
          <w:lang w:eastAsia="ru-RU"/>
        </w:rPr>
        <w:t>творческого воображения по мето</w:t>
      </w:r>
      <w:r w:rsidRPr="00090B0A">
        <w:rPr>
          <w:rFonts w:ascii="Times New Roman" w:eastAsia="Times New Roman" w:hAnsi="Times New Roman" w:cs="Times New Roman"/>
          <w:b/>
          <w:sz w:val="28"/>
          <w:szCs w:val="28"/>
          <w:lang w:eastAsia="ru-RU"/>
        </w:rPr>
        <w:t>дике</w:t>
      </w:r>
      <w:r w:rsidRPr="00090B0A">
        <w:rPr>
          <w:rFonts w:ascii="Times New Roman" w:eastAsia="Times New Roman" w:hAnsi="Times New Roman" w:cs="Times New Roman"/>
          <w:b/>
          <w:sz w:val="28"/>
          <w:szCs w:val="28"/>
          <w:lang w:eastAsia="ru-RU"/>
        </w:rPr>
        <w:t xml:space="preserve"> </w:t>
      </w:r>
      <w:r w:rsidRPr="00090B0A">
        <w:rPr>
          <w:rFonts w:ascii="Times New Roman" w:eastAsia="Calibri" w:hAnsi="Times New Roman" w:cs="Times New Roman"/>
          <w:b/>
          <w:sz w:val="28"/>
          <w:szCs w:val="28"/>
          <w:shd w:val="clear" w:color="auto" w:fill="FFFFFF"/>
        </w:rPr>
        <w:t xml:space="preserve">«Дорисовывание фигур» </w:t>
      </w:r>
      <w:r w:rsidRPr="00090B0A">
        <w:rPr>
          <w:rFonts w:ascii="Times New Roman" w:eastAsia="Calibri" w:hAnsi="Times New Roman" w:cs="Times New Roman"/>
          <w:b/>
          <w:sz w:val="28"/>
          <w:szCs w:val="28"/>
        </w:rPr>
        <w:t>у детей экспериментальной и контрольной группы</w:t>
      </w:r>
      <w:r w:rsidRPr="00090B0A">
        <w:rPr>
          <w:rFonts w:ascii="Times New Roman" w:eastAsia="Times New Roman" w:hAnsi="Times New Roman" w:cs="Times New Roman"/>
          <w:b/>
          <w:sz w:val="28"/>
          <w:szCs w:val="28"/>
          <w:lang w:eastAsia="ru-RU"/>
        </w:rPr>
        <w:t>.</w:t>
      </w:r>
    </w:p>
    <w:p w:rsidR="00E60FD3" w:rsidRPr="00090B0A" w:rsidRDefault="00E60FD3" w:rsidP="00090B0A">
      <w:pPr>
        <w:spacing w:after="0" w:line="240" w:lineRule="auto"/>
        <w:ind w:firstLine="708"/>
        <w:jc w:val="both"/>
        <w:rPr>
          <w:rFonts w:ascii="Times New Roman" w:hAnsi="Times New Roman" w:cs="Times New Roman"/>
          <w:sz w:val="28"/>
          <w:szCs w:val="28"/>
        </w:rPr>
      </w:pPr>
    </w:p>
    <w:p w:rsidR="00F20372" w:rsidRPr="00F20372" w:rsidRDefault="00F20372" w:rsidP="00090B0A">
      <w:pPr>
        <w:suppressAutoHyphens/>
        <w:spacing w:after="0" w:line="240" w:lineRule="auto"/>
        <w:ind w:firstLine="709"/>
        <w:jc w:val="both"/>
        <w:rPr>
          <w:rFonts w:ascii="Times New Roman" w:eastAsia="Times New Roman" w:hAnsi="Times New Roman" w:cs="Times New Roman"/>
          <w:sz w:val="28"/>
          <w:szCs w:val="28"/>
          <w:lang w:eastAsia="ru-RU"/>
        </w:rPr>
      </w:pPr>
      <w:r w:rsidRPr="00F20372">
        <w:rPr>
          <w:rFonts w:ascii="Times New Roman" w:eastAsia="Times New Roman" w:hAnsi="Times New Roman" w:cs="Times New Roman"/>
          <w:sz w:val="28"/>
          <w:szCs w:val="28"/>
          <w:lang w:eastAsia="ru-RU"/>
        </w:rPr>
        <w:t>В результате диагностики уровня сформированности творческого воображения было выявлено, что в экспериментальной группе уровень знаний значительно повысился.</w:t>
      </w:r>
    </w:p>
    <w:p w:rsidR="00F20372" w:rsidRPr="00F20372" w:rsidRDefault="00F20372" w:rsidP="00090B0A">
      <w:pPr>
        <w:suppressAutoHyphens/>
        <w:spacing w:after="0" w:line="240" w:lineRule="auto"/>
        <w:ind w:firstLine="709"/>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t>Количество детей на высоком уровне на контрольном этапе в экспериментальной группе увеличилось на 25%, а в контрольной группе процент детей увеличился на 10%. По результатам методики № 1 видно, что 9 детей экспериментальной группы смогли правильно справиться с заданием. В экспериментальной группе высокий уровень творческого воображения зафиксирован у 45% (9 детей), а на констатирующем этапе было зафиксировано у 20% (4 ребенка). Дети с большим интересом подошли к выполнению задания, выполняли задание самостоятельно, без помощи взрослого.</w:t>
      </w:r>
    </w:p>
    <w:p w:rsidR="00F20372" w:rsidRPr="00F20372" w:rsidRDefault="00F20372" w:rsidP="00090B0A">
      <w:pPr>
        <w:spacing w:after="0" w:line="240" w:lineRule="auto"/>
        <w:ind w:firstLine="709"/>
        <w:contextualSpacing/>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lastRenderedPageBreak/>
        <w:t>Количество детей на среднем уровне на контрольном этапе в экспериментальной группе увеличилось на 10%, в контрольной группе процент детей не увеличился. Средний уровень творческого воображения в экспериментальной группе показали 55% детей (11 детей), а на констатирующем этапе средний уровень зафиксирован у 45% детей (9 детей). Они также были заинтересованы заданием, и активно отнеслись к его выполнению.</w:t>
      </w:r>
    </w:p>
    <w:p w:rsidR="00F20372" w:rsidRPr="00F20372" w:rsidRDefault="00F20372" w:rsidP="00090B0A">
      <w:pPr>
        <w:spacing w:after="0" w:line="240" w:lineRule="auto"/>
        <w:ind w:firstLine="709"/>
        <w:contextualSpacing/>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t xml:space="preserve">Количество детей на низком уровне на контрольном этапе в экспериментальной группе уменьшилось на 35%, в контрольной группе уменьшилось на 10%. Низкий уровень у детей в экспериментальной группе не выявлен. </w:t>
      </w:r>
    </w:p>
    <w:p w:rsidR="00F20372" w:rsidRPr="00090B0A" w:rsidRDefault="00F20372" w:rsidP="00090B0A">
      <w:pPr>
        <w:spacing w:after="0" w:line="240" w:lineRule="auto"/>
        <w:ind w:firstLine="708"/>
        <w:jc w:val="both"/>
        <w:rPr>
          <w:rFonts w:ascii="Times New Roman" w:eastAsia="Calibri" w:hAnsi="Times New Roman" w:cs="Times New Roman"/>
          <w:sz w:val="28"/>
          <w:szCs w:val="28"/>
        </w:rPr>
      </w:pPr>
      <w:r w:rsidRPr="00090B0A">
        <w:rPr>
          <w:rFonts w:ascii="Times New Roman" w:eastAsia="Calibri" w:hAnsi="Times New Roman" w:cs="Times New Roman"/>
          <w:sz w:val="28"/>
          <w:szCs w:val="28"/>
        </w:rPr>
        <w:t xml:space="preserve">В контрольной группе на контрольном этапе эксперимента высокий уровень творческого воображения зафиксирован у 25% (5 детей), а на констатирующем у 15% (3 детей), средний уровень показали 55% (11 детей) на констатирующем этапе было выявлено так же у 55% детей (11 детей); и низкий уровень показали 20% (4 ребенка) на констатирующем же этапе эксперимента низкий уровень выявлен был у 30% (6 детей).  </w:t>
      </w:r>
    </w:p>
    <w:p w:rsidR="00F20372" w:rsidRPr="00090B0A" w:rsidRDefault="00F20372" w:rsidP="00090B0A">
      <w:pPr>
        <w:spacing w:after="0" w:line="240" w:lineRule="auto"/>
        <w:ind w:firstLine="709"/>
        <w:jc w:val="both"/>
        <w:rPr>
          <w:rFonts w:ascii="Times New Roman" w:eastAsia="Calibri" w:hAnsi="Times New Roman" w:cs="Times New Roman"/>
          <w:sz w:val="28"/>
          <w:szCs w:val="28"/>
        </w:rPr>
      </w:pPr>
      <w:r w:rsidRPr="00090B0A">
        <w:rPr>
          <w:rFonts w:ascii="Times New Roman" w:hAnsi="Times New Roman" w:cs="Times New Roman"/>
          <w:sz w:val="28"/>
          <w:szCs w:val="28"/>
        </w:rPr>
        <w:t xml:space="preserve">Таким образом, подтвердилась гипотеза нашего исследования о том, что </w:t>
      </w:r>
      <w:r w:rsidRPr="00090B0A">
        <w:rPr>
          <w:rFonts w:ascii="Times New Roman" w:eastAsia="Calibri" w:hAnsi="Times New Roman" w:cs="Times New Roman"/>
          <w:sz w:val="28"/>
          <w:szCs w:val="28"/>
        </w:rPr>
        <w:t xml:space="preserve">развитие </w:t>
      </w:r>
      <w:r w:rsidRPr="00090B0A">
        <w:rPr>
          <w:rFonts w:ascii="Times New Roman" w:eastAsia="Times New Roman" w:hAnsi="Times New Roman" w:cs="Times New Roman"/>
          <w:sz w:val="28"/>
          <w:szCs w:val="28"/>
          <w:lang w:eastAsia="ru-RU"/>
        </w:rPr>
        <w:t xml:space="preserve">творческого воображения у детей </w:t>
      </w:r>
      <w:r w:rsidRPr="00090B0A">
        <w:rPr>
          <w:rFonts w:ascii="Times New Roman" w:eastAsia="Calibri" w:hAnsi="Times New Roman" w:cs="Times New Roman"/>
          <w:sz w:val="28"/>
          <w:szCs w:val="28"/>
        </w:rPr>
        <w:t>дошкольного возраста средствами  подвижной игры будет эффективным при соблюдении следующих условий:</w:t>
      </w:r>
    </w:p>
    <w:p w:rsidR="00F20372" w:rsidRPr="00F20372" w:rsidRDefault="00F20372" w:rsidP="00090B0A">
      <w:pPr>
        <w:spacing w:after="0" w:line="240" w:lineRule="auto"/>
        <w:ind w:firstLine="709"/>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t>– обогащение развивающей предметно-пространственной среды   различными материалами для подвижных игр;</w:t>
      </w:r>
    </w:p>
    <w:p w:rsidR="00F20372" w:rsidRPr="00F20372" w:rsidRDefault="00F20372" w:rsidP="00090B0A">
      <w:pPr>
        <w:spacing w:after="0" w:line="240" w:lineRule="auto"/>
        <w:ind w:firstLine="709"/>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t>–</w:t>
      </w:r>
      <w:r w:rsidRPr="00090B0A">
        <w:rPr>
          <w:rFonts w:ascii="Times New Roman" w:eastAsia="Calibri" w:hAnsi="Times New Roman" w:cs="Times New Roman"/>
          <w:sz w:val="28"/>
          <w:szCs w:val="28"/>
        </w:rPr>
        <w:t xml:space="preserve"> использование вариативности в</w:t>
      </w:r>
      <w:r w:rsidRPr="00F20372">
        <w:rPr>
          <w:rFonts w:ascii="Times New Roman" w:eastAsia="Calibri" w:hAnsi="Times New Roman" w:cs="Times New Roman"/>
          <w:sz w:val="28"/>
          <w:szCs w:val="28"/>
        </w:rPr>
        <w:t xml:space="preserve"> подвижных играх; </w:t>
      </w:r>
    </w:p>
    <w:p w:rsidR="00F20372" w:rsidRPr="00F20372" w:rsidRDefault="00F20372" w:rsidP="00090B0A">
      <w:pPr>
        <w:spacing w:after="0" w:line="240" w:lineRule="auto"/>
        <w:ind w:firstLine="709"/>
        <w:jc w:val="both"/>
        <w:rPr>
          <w:rFonts w:ascii="Times New Roman" w:eastAsia="Calibri" w:hAnsi="Times New Roman" w:cs="Times New Roman"/>
          <w:sz w:val="28"/>
          <w:szCs w:val="28"/>
        </w:rPr>
      </w:pPr>
      <w:r w:rsidRPr="00F20372">
        <w:rPr>
          <w:rFonts w:ascii="Times New Roman" w:eastAsia="Calibri" w:hAnsi="Times New Roman" w:cs="Times New Roman"/>
          <w:sz w:val="28"/>
          <w:szCs w:val="28"/>
        </w:rPr>
        <w:t xml:space="preserve"> – использование педагогических методов: беседы с элементами движений, двигательные загадки, проблемные ситуации.</w:t>
      </w:r>
    </w:p>
    <w:p w:rsidR="00F20372" w:rsidRPr="00090B0A" w:rsidRDefault="00F20372" w:rsidP="00090B0A">
      <w:pPr>
        <w:spacing w:after="0" w:line="240" w:lineRule="auto"/>
        <w:ind w:firstLine="708"/>
        <w:jc w:val="both"/>
        <w:rPr>
          <w:rFonts w:ascii="Times New Roman" w:hAnsi="Times New Roman" w:cs="Times New Roman"/>
          <w:sz w:val="28"/>
          <w:szCs w:val="28"/>
        </w:rPr>
      </w:pPr>
    </w:p>
    <w:p w:rsidR="00F20372" w:rsidRPr="00090B0A" w:rsidRDefault="00F20372" w:rsidP="00090B0A">
      <w:pPr>
        <w:spacing w:after="0" w:line="240" w:lineRule="auto"/>
        <w:ind w:firstLine="708"/>
        <w:jc w:val="center"/>
        <w:rPr>
          <w:rFonts w:ascii="Times New Roman" w:hAnsi="Times New Roman" w:cs="Times New Roman"/>
          <w:i/>
          <w:sz w:val="28"/>
          <w:szCs w:val="28"/>
        </w:rPr>
      </w:pPr>
      <w:r w:rsidRPr="00090B0A">
        <w:rPr>
          <w:rFonts w:ascii="Times New Roman" w:hAnsi="Times New Roman" w:cs="Times New Roman"/>
          <w:i/>
          <w:sz w:val="28"/>
          <w:szCs w:val="28"/>
        </w:rPr>
        <w:t>Список используемой литературы:</w:t>
      </w:r>
    </w:p>
    <w:p w:rsidR="00F20372" w:rsidRPr="00090B0A" w:rsidRDefault="00F20372" w:rsidP="00090B0A">
      <w:pPr>
        <w:spacing w:after="0" w:line="240" w:lineRule="auto"/>
        <w:ind w:firstLine="708"/>
        <w:rPr>
          <w:rFonts w:ascii="Times New Roman" w:hAnsi="Times New Roman" w:cs="Times New Roman"/>
          <w:sz w:val="28"/>
          <w:szCs w:val="28"/>
        </w:rPr>
      </w:pPr>
    </w:p>
    <w:p w:rsidR="00090B0A" w:rsidRPr="00090B0A" w:rsidRDefault="00090B0A" w:rsidP="00090B0A">
      <w:pPr>
        <w:numPr>
          <w:ilvl w:val="0"/>
          <w:numId w:val="1"/>
        </w:numPr>
        <w:tabs>
          <w:tab w:val="left" w:pos="426"/>
          <w:tab w:val="left" w:pos="993"/>
          <w:tab w:val="left" w:pos="1276"/>
        </w:tabs>
        <w:spacing w:after="0" w:line="240" w:lineRule="auto"/>
        <w:ind w:left="0" w:firstLine="567"/>
        <w:contextualSpacing/>
        <w:jc w:val="both"/>
        <w:rPr>
          <w:rFonts w:ascii="Times New Roman" w:eastAsia="Calibri" w:hAnsi="Times New Roman" w:cs="Times New Roman"/>
          <w:sz w:val="28"/>
          <w:szCs w:val="28"/>
        </w:rPr>
      </w:pPr>
      <w:r w:rsidRPr="00090B0A">
        <w:rPr>
          <w:rFonts w:ascii="Times New Roman" w:eastAsia="Calibri" w:hAnsi="Times New Roman" w:cs="Times New Roman"/>
          <w:sz w:val="28"/>
          <w:szCs w:val="28"/>
        </w:rPr>
        <w:t>Величко, Ю. В. О соотношении понятий «креативность», «творческие способности», «творческое воображение», «творческое мышление» в исследованиях отечественных и зарубежных психологов   / Ю. В. Величко// Известия Самарского научного центра РАН. – 2014. – № 2–3. – С.629–631.</w:t>
      </w:r>
    </w:p>
    <w:p w:rsidR="00090B0A" w:rsidRPr="00090B0A" w:rsidRDefault="00090B0A" w:rsidP="00090B0A">
      <w:pPr>
        <w:pStyle w:val="a3"/>
        <w:numPr>
          <w:ilvl w:val="0"/>
          <w:numId w:val="1"/>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sidRPr="00090B0A">
        <w:rPr>
          <w:rFonts w:ascii="Times New Roman" w:hAnsi="Times New Roman" w:cs="Times New Roman"/>
          <w:sz w:val="28"/>
          <w:szCs w:val="28"/>
        </w:rPr>
        <w:t>Гаврина, С. Е. Большая книга развития творческих способностей для детей 3–6 лет / С. Е. Гаврина. – Москва : Академия развития, 2020. – 610 c.</w:t>
      </w:r>
    </w:p>
    <w:p w:rsidR="00090B0A" w:rsidRPr="00090B0A" w:rsidRDefault="00090B0A" w:rsidP="00090B0A">
      <w:pPr>
        <w:pStyle w:val="a3"/>
        <w:numPr>
          <w:ilvl w:val="0"/>
          <w:numId w:val="1"/>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sidRPr="00090B0A">
        <w:rPr>
          <w:rFonts w:ascii="Times New Roman" w:hAnsi="Times New Roman" w:cs="Times New Roman"/>
          <w:sz w:val="28"/>
          <w:szCs w:val="28"/>
        </w:rPr>
        <w:t>Дьяченко, О. М. Воображение дошкольника / О. М. Дьяченко. – Москва : Знание, 2019. – 96 с.</w:t>
      </w:r>
    </w:p>
    <w:p w:rsidR="00090B0A" w:rsidRPr="00090B0A" w:rsidRDefault="00090B0A" w:rsidP="00090B0A">
      <w:pPr>
        <w:pStyle w:val="a3"/>
        <w:numPr>
          <w:ilvl w:val="0"/>
          <w:numId w:val="1"/>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sidRPr="00090B0A">
        <w:rPr>
          <w:rFonts w:ascii="Times New Roman" w:hAnsi="Times New Roman" w:cs="Times New Roman"/>
          <w:sz w:val="28"/>
          <w:szCs w:val="28"/>
        </w:rPr>
        <w:t>Журова, В. А. Особенности воображения у детей старшего дошкольного возраста с общим недоразвитием речи  В. А. Журова // Молодой ученый. – 2016. – №9. – С. 10–13.</w:t>
      </w:r>
    </w:p>
    <w:p w:rsidR="00090B0A" w:rsidRPr="00090B0A" w:rsidRDefault="00090B0A" w:rsidP="00090B0A">
      <w:pPr>
        <w:pStyle w:val="a3"/>
        <w:numPr>
          <w:ilvl w:val="0"/>
          <w:numId w:val="1"/>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sidRPr="00090B0A">
        <w:rPr>
          <w:rFonts w:ascii="Times New Roman" w:hAnsi="Times New Roman" w:cs="Times New Roman"/>
          <w:sz w:val="28"/>
          <w:szCs w:val="28"/>
        </w:rPr>
        <w:t>Николаенко, Н. Н. Психология творчества / Н. Н. Николаенко. – Санкт–Петербург : Речь, 2005. – 277 с.</w:t>
      </w:r>
    </w:p>
    <w:p w:rsidR="00F20372" w:rsidRPr="00090B0A" w:rsidRDefault="00F20372" w:rsidP="00090B0A">
      <w:pPr>
        <w:spacing w:after="0" w:line="240" w:lineRule="auto"/>
        <w:ind w:firstLine="567"/>
        <w:rPr>
          <w:rFonts w:ascii="Times New Roman" w:hAnsi="Times New Roman" w:cs="Times New Roman"/>
          <w:sz w:val="28"/>
          <w:szCs w:val="28"/>
        </w:rPr>
      </w:pPr>
    </w:p>
    <w:sectPr w:rsidR="00F20372" w:rsidRPr="0009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7C72"/>
    <w:multiLevelType w:val="hybridMultilevel"/>
    <w:tmpl w:val="672E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6020F"/>
    <w:multiLevelType w:val="hybridMultilevel"/>
    <w:tmpl w:val="672E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1C61D4"/>
    <w:multiLevelType w:val="hybridMultilevel"/>
    <w:tmpl w:val="672ED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2C"/>
    <w:rsid w:val="00044BCB"/>
    <w:rsid w:val="00090B0A"/>
    <w:rsid w:val="00226084"/>
    <w:rsid w:val="00601E29"/>
    <w:rsid w:val="00647A2C"/>
    <w:rsid w:val="00DA2AC6"/>
    <w:rsid w:val="00DE6C7D"/>
    <w:rsid w:val="00E60FD3"/>
    <w:rsid w:val="00E74B1C"/>
    <w:rsid w:val="00F2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4AE4"/>
  <w15:chartTrackingRefBased/>
  <w15:docId w15:val="{9F863777-1B13-48A6-97CA-79FD944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2021-01-21T15:12:00Z</dcterms:created>
  <dcterms:modified xsi:type="dcterms:W3CDTF">2021-01-21T16:33:00Z</dcterms:modified>
</cp:coreProperties>
</file>