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E93" w:rsidRPr="00E807E9" w:rsidRDefault="00E807E9" w:rsidP="00B53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807E9" w:rsidRPr="00E807E9" w:rsidRDefault="00E807E9" w:rsidP="00B53BF1">
      <w:pPr>
        <w:jc w:val="center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>МБДОУ «Детский сад «Петушок»</w:t>
      </w: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B53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B53BF1">
      <w:pPr>
        <w:tabs>
          <w:tab w:val="left" w:pos="31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>Обобщение опыта</w:t>
      </w:r>
    </w:p>
    <w:p w:rsidR="00E807E9" w:rsidRPr="00E807E9" w:rsidRDefault="00E807E9" w:rsidP="00B53BF1">
      <w:pPr>
        <w:tabs>
          <w:tab w:val="left" w:pos="31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>Тема «Ознакомление детей дошкольного возраста с искусством»</w:t>
      </w:r>
    </w:p>
    <w:p w:rsidR="00E807E9" w:rsidRPr="00E807E9" w:rsidRDefault="00E807E9" w:rsidP="00E807E9">
      <w:pPr>
        <w:tabs>
          <w:tab w:val="left" w:pos="3157"/>
        </w:tabs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B53BF1" w:rsidRDefault="00B53BF1" w:rsidP="00E807E9">
      <w:pPr>
        <w:rPr>
          <w:rFonts w:ascii="Times New Roman" w:hAnsi="Times New Roman" w:cs="Times New Roman"/>
          <w:sz w:val="28"/>
          <w:szCs w:val="28"/>
        </w:rPr>
      </w:pPr>
    </w:p>
    <w:p w:rsidR="00B53BF1" w:rsidRDefault="00B53BF1" w:rsidP="00E807E9">
      <w:pPr>
        <w:rPr>
          <w:rFonts w:ascii="Times New Roman" w:hAnsi="Times New Roman" w:cs="Times New Roman"/>
          <w:sz w:val="28"/>
          <w:szCs w:val="28"/>
        </w:rPr>
      </w:pPr>
    </w:p>
    <w:p w:rsidR="00B53BF1" w:rsidRDefault="00B53BF1" w:rsidP="00E807E9">
      <w:pPr>
        <w:rPr>
          <w:rFonts w:ascii="Times New Roman" w:hAnsi="Times New Roman" w:cs="Times New Roman"/>
          <w:sz w:val="28"/>
          <w:szCs w:val="28"/>
        </w:rPr>
      </w:pPr>
    </w:p>
    <w:p w:rsidR="00B53BF1" w:rsidRPr="00E807E9" w:rsidRDefault="00B53BF1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B53BF1">
      <w:pPr>
        <w:jc w:val="right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Старший воспитатель: </w:t>
      </w:r>
    </w:p>
    <w:p w:rsidR="00E807E9" w:rsidRPr="00E807E9" w:rsidRDefault="00E807E9" w:rsidP="00B53BF1">
      <w:pPr>
        <w:jc w:val="right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Попова Юлия Валентиновна</w:t>
      </w:r>
    </w:p>
    <w:p w:rsidR="00E807E9" w:rsidRPr="00E807E9" w:rsidRDefault="00E807E9" w:rsidP="00E807E9">
      <w:pPr>
        <w:tabs>
          <w:tab w:val="left" w:pos="5414"/>
        </w:tabs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ab/>
      </w: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B53BF1" w:rsidP="00E80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3BF1" w:rsidRDefault="00B53BF1" w:rsidP="00E807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3BF1" w:rsidRPr="00E807E9" w:rsidRDefault="00B53BF1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B53B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07E9">
        <w:rPr>
          <w:rFonts w:ascii="Times New Roman" w:hAnsi="Times New Roman" w:cs="Times New Roman"/>
          <w:sz w:val="28"/>
          <w:szCs w:val="28"/>
        </w:rPr>
        <w:t>с.Смоленское</w:t>
      </w:r>
      <w:proofErr w:type="spellEnd"/>
    </w:p>
    <w:p w:rsidR="00E807E9" w:rsidRPr="00E807E9" w:rsidRDefault="00E807E9" w:rsidP="00B53BF1">
      <w:pPr>
        <w:tabs>
          <w:tab w:val="left" w:pos="332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>2021 г</w:t>
      </w: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2F6AAF" w:rsidRDefault="002F6AAF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2F6AAF" w:rsidRPr="00E807E9" w:rsidRDefault="002F6AAF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6AA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807E9">
        <w:rPr>
          <w:rFonts w:ascii="Times New Roman" w:hAnsi="Times New Roman" w:cs="Times New Roman"/>
          <w:sz w:val="28"/>
          <w:szCs w:val="28"/>
        </w:rPr>
        <w:t xml:space="preserve">Тема «Ознакомление детей дошкольного возраста </w:t>
      </w: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6A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07E9">
        <w:rPr>
          <w:rFonts w:ascii="Times New Roman" w:hAnsi="Times New Roman" w:cs="Times New Roman"/>
          <w:sz w:val="28"/>
          <w:szCs w:val="28"/>
        </w:rPr>
        <w:t xml:space="preserve">         с изобразительным искусством</w:t>
      </w:r>
      <w:r w:rsidR="002F6AAF">
        <w:rPr>
          <w:rFonts w:ascii="Times New Roman" w:hAnsi="Times New Roman" w:cs="Times New Roman"/>
          <w:sz w:val="28"/>
          <w:szCs w:val="28"/>
        </w:rPr>
        <w:t>»</w:t>
      </w: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F6A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807E9">
        <w:rPr>
          <w:rFonts w:ascii="Times New Roman" w:hAnsi="Times New Roman" w:cs="Times New Roman"/>
          <w:sz w:val="28"/>
          <w:szCs w:val="28"/>
        </w:rPr>
        <w:t xml:space="preserve">   (обобщение опыта то теме самообразования)</w:t>
      </w: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 w:rsidRPr="00E807E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2F6AA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807E9">
        <w:rPr>
          <w:rFonts w:ascii="Times New Roman" w:hAnsi="Times New Roman" w:cs="Times New Roman"/>
          <w:b/>
          <w:sz w:val="28"/>
          <w:szCs w:val="28"/>
        </w:rPr>
        <w:t xml:space="preserve"> Актуальность выбранной темы:</w:t>
      </w: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  Проблема эстетического воспитания детей, на мой взгляд, является одной из самых актуальных в наше время. Это связано с тем, что далеко не все в окружающем мире имеет эстетически правильный вид и не всякое созданное художественное произведение достойно внимания.</w:t>
      </w: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 Важнейшим средством эстетического воспитания ребенка является изобразительное искусство. С ним ребенок растет, учится,</w:t>
      </w:r>
      <w:r>
        <w:rPr>
          <w:rFonts w:ascii="Times New Roman" w:hAnsi="Times New Roman" w:cs="Times New Roman"/>
          <w:sz w:val="28"/>
          <w:szCs w:val="28"/>
        </w:rPr>
        <w:t xml:space="preserve"> обогащает свой сенсорный опыт и сенсорную культуру. Искусство стимулирует познавательную активность, развитие речи и психических процессов детей, побуждает их к творчеству. Именно искусство развивает у ребенка дошкольного возраста эмоционально-творческое начало. С помощью произведений живописи дети учатся понимать гармонию окружающего их мира</w:t>
      </w:r>
      <w:r w:rsidR="00137F9C">
        <w:rPr>
          <w:rFonts w:ascii="Times New Roman" w:hAnsi="Times New Roman" w:cs="Times New Roman"/>
          <w:sz w:val="28"/>
          <w:szCs w:val="28"/>
        </w:rPr>
        <w:t xml:space="preserve"> и природы. Ознакомление дошкольников с живописью и искусством в целом позволяет обогатить представления о жанрах и видах произведений, учит запоминать их названия, давать сравнительную характеристику и высказывать свое личное мнение о том или ином произведении будь то картина или скульптура. Дети дошкольного возраста вполне способны высказать свое мнение о понравившейся картине, к изображенным на ней предметам, людям или природе. Могут дать сравнительную оценку явлению, изображенному на картине. Не случайно темой своей работы я выбрала ознакомление дошкольников с картинами известных художников. Именно они являются своеобразной книгой, научившись читать которую, дети могут узнать об истории своего народа, его традициях.</w:t>
      </w:r>
      <w:r w:rsidR="005B40FC">
        <w:rPr>
          <w:rFonts w:ascii="Times New Roman" w:hAnsi="Times New Roman" w:cs="Times New Roman"/>
          <w:sz w:val="28"/>
          <w:szCs w:val="28"/>
        </w:rPr>
        <w:t xml:space="preserve"> Причиной же выбора данного направления стали наблюдения за деятельностью родителей   педагогов в области эстетического развития.</w:t>
      </w:r>
    </w:p>
    <w:p w:rsidR="00E807E9" w:rsidRDefault="00137F9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Целью моей работы было-познакомить детей разного возраста с произведе</w:t>
      </w:r>
      <w:r w:rsidR="009F65FB">
        <w:rPr>
          <w:rFonts w:ascii="Times New Roman" w:hAnsi="Times New Roman" w:cs="Times New Roman"/>
          <w:sz w:val="28"/>
          <w:szCs w:val="28"/>
        </w:rPr>
        <w:t>ниями искусства, создать развивающую среду для их полноценной творческой деятельности, стимулировать деятельность педагогов и родителей в совместной деятельности по формированию у детей знаний и представлений об искусстве как величайшем достоянии человека.</w:t>
      </w:r>
    </w:p>
    <w:p w:rsidR="009F65FB" w:rsidRDefault="009F65FB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содержание моей работы было направлено на формирование познавательного интереса к эстетической стороне окружающего детей мира. </w:t>
      </w:r>
      <w:r w:rsidR="005B40FC">
        <w:rPr>
          <w:rFonts w:ascii="Times New Roman" w:hAnsi="Times New Roman" w:cs="Times New Roman"/>
          <w:sz w:val="28"/>
          <w:szCs w:val="28"/>
        </w:rPr>
        <w:t xml:space="preserve">Проблема состоит в том, </w:t>
      </w:r>
      <w:r w:rsidR="005B40FC">
        <w:rPr>
          <w:rFonts w:ascii="Times New Roman" w:hAnsi="Times New Roman" w:cs="Times New Roman"/>
          <w:sz w:val="28"/>
          <w:szCs w:val="28"/>
        </w:rPr>
        <w:lastRenderedPageBreak/>
        <w:t xml:space="preserve">что родители мало посещают музеи и художественные выставки, не знакомят детей с картинами или другими произведениями искусства. Многие дети не знают фамилий художников и их работы, не могут различить пейзаж или натюрморт. </w:t>
      </w:r>
    </w:p>
    <w:p w:rsidR="002F6AAF" w:rsidRDefault="002F6AAF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5B40FC" w:rsidRDefault="005B40F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этого я выделила три основных направления работы по данной теме:</w:t>
      </w:r>
    </w:p>
    <w:p w:rsidR="005B40FC" w:rsidRDefault="005B40F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жанрами изобразительного искусства;</w:t>
      </w:r>
    </w:p>
    <w:p w:rsidR="005B40FC" w:rsidRDefault="005B40F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эстетического вкуса,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любознательности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наблюдательности и воображения детей;</w:t>
      </w:r>
    </w:p>
    <w:p w:rsidR="009F65FB" w:rsidRPr="006C3363" w:rsidRDefault="005B40FC" w:rsidP="006C3363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-совершенствование умений и навыков детей в рисовании для создания </w:t>
      </w:r>
      <w:r w:rsidR="006C3363">
        <w:rPr>
          <w:rFonts w:ascii="Times New Roman" w:hAnsi="Times New Roman" w:cs="Times New Roman"/>
          <w:sz w:val="28"/>
          <w:szCs w:val="28"/>
        </w:rPr>
        <w:t>собс</w:t>
      </w:r>
      <w:r w:rsidR="002F6AAF">
        <w:rPr>
          <w:rFonts w:ascii="Times New Roman" w:hAnsi="Times New Roman" w:cs="Times New Roman"/>
          <w:sz w:val="28"/>
          <w:szCs w:val="28"/>
        </w:rPr>
        <w:t>твенных творческих произведений.</w:t>
      </w:r>
    </w:p>
    <w:p w:rsidR="009F65FB" w:rsidRPr="00A86B25" w:rsidRDefault="00A86B25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40FC">
        <w:rPr>
          <w:rFonts w:ascii="Times New Roman" w:hAnsi="Times New Roman" w:cs="Times New Roman"/>
          <w:sz w:val="28"/>
          <w:szCs w:val="28"/>
        </w:rPr>
        <w:t xml:space="preserve"> </w:t>
      </w:r>
      <w:r w:rsidR="006C3363">
        <w:rPr>
          <w:rFonts w:ascii="Times New Roman" w:hAnsi="Times New Roman" w:cs="Times New Roman"/>
          <w:sz w:val="28"/>
          <w:szCs w:val="28"/>
        </w:rPr>
        <w:t xml:space="preserve">       </w:t>
      </w:r>
      <w:r w:rsidR="005B40FC">
        <w:rPr>
          <w:rFonts w:ascii="Times New Roman" w:hAnsi="Times New Roman" w:cs="Times New Roman"/>
          <w:sz w:val="28"/>
          <w:szCs w:val="28"/>
        </w:rPr>
        <w:t xml:space="preserve">  </w:t>
      </w:r>
      <w:r w:rsidR="009F65FB">
        <w:rPr>
          <w:rFonts w:ascii="Times New Roman" w:hAnsi="Times New Roman" w:cs="Times New Roman"/>
          <w:sz w:val="28"/>
          <w:szCs w:val="28"/>
        </w:rPr>
        <w:t xml:space="preserve">Поэтому я поставила перед собой следующие </w:t>
      </w:r>
      <w:r w:rsidR="009F65FB" w:rsidRPr="00A86B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65FB" w:rsidRDefault="009F65FB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3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Познакомить детей с разными видами живописи и искусства</w:t>
      </w:r>
    </w:p>
    <w:p w:rsidR="009F65FB" w:rsidRDefault="009F65FB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2.Развить у детей желание заниматься продуктивной деятельностью</w:t>
      </w:r>
    </w:p>
    <w:p w:rsidR="009F65FB" w:rsidRDefault="009F65FB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3.Развивать у детей</w:t>
      </w:r>
      <w:r w:rsidR="006C3363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</w:p>
    <w:p w:rsidR="006C3363" w:rsidRDefault="006C336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Способствовать развитию речи, речевому общению в совместной деятельности детей, педагогов и родителей</w:t>
      </w:r>
    </w:p>
    <w:p w:rsidR="006C3363" w:rsidRDefault="006C336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Воспитывать бережное и уважительное отношение к детскому творчеству.</w:t>
      </w:r>
    </w:p>
    <w:p w:rsidR="009F65FB" w:rsidRDefault="009F65FB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Вся деятельность по данной теме была организована с детьми, начиная со второй младшей группы детского сада и до выпуска детей в школу и строилась поэтапно, </w:t>
      </w:r>
      <w:r w:rsidR="00DF224C">
        <w:rPr>
          <w:rFonts w:ascii="Times New Roman" w:hAnsi="Times New Roman" w:cs="Times New Roman"/>
          <w:sz w:val="28"/>
          <w:szCs w:val="28"/>
        </w:rPr>
        <w:t xml:space="preserve">согласно требованиям, к произведениям искусства для детей дошкольного возраста. </w:t>
      </w:r>
    </w:p>
    <w:p w:rsidR="009F65FB" w:rsidRPr="00A86B25" w:rsidRDefault="00DF224C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40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A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6B25">
        <w:rPr>
          <w:rFonts w:ascii="Times New Roman" w:hAnsi="Times New Roman" w:cs="Times New Roman"/>
          <w:b/>
          <w:sz w:val="28"/>
          <w:szCs w:val="28"/>
        </w:rPr>
        <w:t>Требования к отбору произведений искусства:</w:t>
      </w:r>
    </w:p>
    <w:p w:rsidR="00DF224C" w:rsidRDefault="001E6A98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="00DF224C">
        <w:rPr>
          <w:rFonts w:ascii="Times New Roman" w:hAnsi="Times New Roman" w:cs="Times New Roman"/>
          <w:sz w:val="28"/>
          <w:szCs w:val="28"/>
        </w:rPr>
        <w:t>роизведения должны иметь познавательный характер</w:t>
      </w:r>
    </w:p>
    <w:p w:rsidR="00DF224C" w:rsidRDefault="00DF224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2.Должны быть понятными и доступными детям</w:t>
      </w:r>
    </w:p>
    <w:p w:rsidR="00DF224C" w:rsidRDefault="00DF224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произведениях должно быть четко выделено главное и основное.</w:t>
      </w:r>
    </w:p>
    <w:p w:rsidR="00DF224C" w:rsidRDefault="00DF224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необходимо для того, чтобы пробудить у детей нравственные чувства, которые в дальнейшем помогут сформировать их от</w:t>
      </w:r>
      <w:r w:rsidR="00A86B25">
        <w:rPr>
          <w:rFonts w:ascii="Times New Roman" w:hAnsi="Times New Roman" w:cs="Times New Roman"/>
          <w:sz w:val="28"/>
          <w:szCs w:val="28"/>
        </w:rPr>
        <w:t>ношение к окружающему.</w:t>
      </w:r>
    </w:p>
    <w:p w:rsidR="006C3363" w:rsidRDefault="00A86B25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86B25">
        <w:rPr>
          <w:rFonts w:ascii="Times New Roman" w:hAnsi="Times New Roman" w:cs="Times New Roman"/>
          <w:b/>
          <w:sz w:val="28"/>
          <w:szCs w:val="28"/>
        </w:rPr>
        <w:t>Методы и приемы ознакомления детей с искусством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усложняются в связи с возрастом детей по мере их взросления.</w:t>
      </w:r>
    </w:p>
    <w:p w:rsidR="00A86B25" w:rsidRPr="00A86B25" w:rsidRDefault="006C3363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F6AA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6AAF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B25">
        <w:rPr>
          <w:rFonts w:ascii="Times New Roman" w:hAnsi="Times New Roman" w:cs="Times New Roman"/>
          <w:b/>
          <w:sz w:val="28"/>
          <w:szCs w:val="28"/>
        </w:rPr>
        <w:t xml:space="preserve"> В младшем возрасте это:</w:t>
      </w:r>
    </w:p>
    <w:p w:rsidR="00A86B25" w:rsidRDefault="00A86B25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>Знакомство с книжной графикой</w:t>
      </w:r>
      <w:r>
        <w:rPr>
          <w:rFonts w:ascii="Times New Roman" w:hAnsi="Times New Roman" w:cs="Times New Roman"/>
          <w:sz w:val="28"/>
          <w:szCs w:val="28"/>
        </w:rPr>
        <w:t xml:space="preserve"> (книжные иллюстрации)</w:t>
      </w:r>
    </w:p>
    <w:p w:rsidR="00A86B25" w:rsidRDefault="00A86B25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>Знакомство с народной игрушкой</w:t>
      </w:r>
      <w:r>
        <w:rPr>
          <w:rFonts w:ascii="Times New Roman" w:hAnsi="Times New Roman" w:cs="Times New Roman"/>
          <w:sz w:val="28"/>
          <w:szCs w:val="28"/>
        </w:rPr>
        <w:t xml:space="preserve"> (дымковской, каргопольской, филимоновской).</w:t>
      </w:r>
    </w:p>
    <w:p w:rsidR="009F65FB" w:rsidRDefault="00A86B25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 w:rsidRPr="00A86B2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F6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86B25">
        <w:rPr>
          <w:rFonts w:ascii="Times New Roman" w:hAnsi="Times New Roman" w:cs="Times New Roman"/>
          <w:b/>
          <w:sz w:val="28"/>
          <w:szCs w:val="28"/>
        </w:rPr>
        <w:t xml:space="preserve">  В средней </w:t>
      </w:r>
      <w:proofErr w:type="gramStart"/>
      <w:r w:rsidRPr="00A86B25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A86B25" w:rsidRDefault="00A86B25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A86B25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>знакомстве с книжной графикой</w:t>
      </w:r>
      <w:r>
        <w:rPr>
          <w:rFonts w:ascii="Times New Roman" w:hAnsi="Times New Roman" w:cs="Times New Roman"/>
          <w:sz w:val="28"/>
          <w:szCs w:val="28"/>
        </w:rPr>
        <w:t xml:space="preserve"> детей учат выделять изобразительные средства (сочетание красок, выразительность формы, детали костюмов и интерьера, обращают внимание на декор и украшения).</w:t>
      </w:r>
    </w:p>
    <w:p w:rsidR="00A86B25" w:rsidRDefault="00803B70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A86B25">
        <w:rPr>
          <w:rFonts w:ascii="Times New Roman" w:hAnsi="Times New Roman" w:cs="Times New Roman"/>
          <w:sz w:val="28"/>
          <w:szCs w:val="28"/>
        </w:rPr>
        <w:t xml:space="preserve">ри знакомстве </w:t>
      </w:r>
      <w:r w:rsidR="00A86B25" w:rsidRPr="001E6A98">
        <w:rPr>
          <w:rFonts w:ascii="Times New Roman" w:hAnsi="Times New Roman" w:cs="Times New Roman"/>
          <w:sz w:val="28"/>
          <w:szCs w:val="28"/>
        </w:rPr>
        <w:t>с народной игрушкой</w:t>
      </w:r>
      <w:r w:rsidR="00A86B25">
        <w:rPr>
          <w:rFonts w:ascii="Times New Roman" w:hAnsi="Times New Roman" w:cs="Times New Roman"/>
          <w:sz w:val="28"/>
          <w:szCs w:val="28"/>
        </w:rPr>
        <w:t xml:space="preserve"> уделяют внимание ее красочности и яркости, материалу, из которого она изготовлена</w:t>
      </w:r>
      <w:r>
        <w:rPr>
          <w:rFonts w:ascii="Times New Roman" w:hAnsi="Times New Roman" w:cs="Times New Roman"/>
          <w:sz w:val="28"/>
          <w:szCs w:val="28"/>
        </w:rPr>
        <w:t>. Важным приемом при рассматривании является использование прибауток, поговорок, музыкальных народных произведений, дидактических игр типа «Что лишнее?».</w:t>
      </w:r>
    </w:p>
    <w:p w:rsidR="00803B70" w:rsidRDefault="00803B70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 знакомстве 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>со скульптурами малых форм</w:t>
      </w:r>
      <w:r>
        <w:rPr>
          <w:rFonts w:ascii="Times New Roman" w:hAnsi="Times New Roman" w:cs="Times New Roman"/>
          <w:sz w:val="28"/>
          <w:szCs w:val="28"/>
        </w:rPr>
        <w:t xml:space="preserve"> особое значение уделяется определению материалов, из которых они изготовлены, сюжетному содержанию, особенностям внешнего вида скульптуры. В данном случае дети могут составлять описательные рассказы по скульптуре малых форм, что способствует развитию речи.</w:t>
      </w:r>
    </w:p>
    <w:p w:rsidR="00803B70" w:rsidRDefault="00803B70" w:rsidP="00DD6D3B">
      <w:pPr>
        <w:tabs>
          <w:tab w:val="left" w:pos="33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3B7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F6A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03B70">
        <w:rPr>
          <w:rFonts w:ascii="Times New Roman" w:hAnsi="Times New Roman" w:cs="Times New Roman"/>
          <w:b/>
          <w:sz w:val="28"/>
          <w:szCs w:val="28"/>
        </w:rPr>
        <w:t xml:space="preserve">           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03B70" w:rsidRDefault="00803B7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03B70">
        <w:rPr>
          <w:rFonts w:ascii="Times New Roman" w:hAnsi="Times New Roman" w:cs="Times New Roman"/>
          <w:sz w:val="28"/>
          <w:szCs w:val="28"/>
        </w:rPr>
        <w:t xml:space="preserve"> Занятия по ознакомлению с искусством проводятся 1 раз в месяц.</w:t>
      </w:r>
      <w:r>
        <w:rPr>
          <w:rFonts w:ascii="Times New Roman" w:hAnsi="Times New Roman" w:cs="Times New Roman"/>
          <w:sz w:val="28"/>
          <w:szCs w:val="28"/>
        </w:rPr>
        <w:t xml:space="preserve"> Детей учат понимать содержание художественного произведения, замысел автора и видеть средства выразительности. Детей знакомят с такими видами искусства, как графика, живопись, декоративно-прикладное искусство, скульптуры малой формы и архитектура.</w:t>
      </w:r>
    </w:p>
    <w:p w:rsidR="00803B70" w:rsidRDefault="00803B7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>Знакомство с книжной графикой</w:t>
      </w:r>
      <w:r>
        <w:rPr>
          <w:rFonts w:ascii="Times New Roman" w:hAnsi="Times New Roman" w:cs="Times New Roman"/>
          <w:sz w:val="28"/>
          <w:szCs w:val="28"/>
        </w:rPr>
        <w:t xml:space="preserve"> идет и на занятии, и в свободное время. </w:t>
      </w:r>
    </w:p>
    <w:p w:rsidR="00803B70" w:rsidRDefault="00803B7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обратить внимание на творческую манеру художника- графика. В конце учебного года можно организовать выставку работ знакомых художников. Знакомство с графическими иллюстрациями идет в </w:t>
      </w:r>
      <w:r w:rsidRPr="00DD6D3B">
        <w:rPr>
          <w:rFonts w:ascii="Times New Roman" w:hAnsi="Times New Roman" w:cs="Times New Roman"/>
          <w:b/>
          <w:sz w:val="28"/>
          <w:szCs w:val="28"/>
        </w:rPr>
        <w:t>2 этапа:</w:t>
      </w:r>
    </w:p>
    <w:p w:rsidR="00DD6D3B" w:rsidRDefault="00DD6D3B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-учим замечать главное;</w:t>
      </w:r>
    </w:p>
    <w:p w:rsidR="00DD6D3B" w:rsidRDefault="00DD6D3B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-обращаем внимание на детали.</w:t>
      </w:r>
    </w:p>
    <w:p w:rsidR="001E6A98" w:rsidRPr="00803B70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03B70" w:rsidRDefault="00DD6D3B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6D3B">
        <w:rPr>
          <w:rFonts w:ascii="Times New Roman" w:hAnsi="Times New Roman" w:cs="Times New Roman"/>
          <w:sz w:val="28"/>
          <w:szCs w:val="28"/>
        </w:rPr>
        <w:t xml:space="preserve">2. 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>Знакомство с декоративно-прикладным искусством</w:t>
      </w:r>
      <w:r>
        <w:rPr>
          <w:rFonts w:ascii="Times New Roman" w:hAnsi="Times New Roman" w:cs="Times New Roman"/>
          <w:sz w:val="28"/>
          <w:szCs w:val="28"/>
        </w:rPr>
        <w:t xml:space="preserve"> в старшей группе основано на рассказах о русских народных промыслах: где возник, где сделан, технология промысла. На данном этапе продолжается знакомство детей с произведениями Гжельской, Хохломской, Богородской игрушкой, а также с произведениями Жостово. В данном случае используется метод сравнения 2 видов игрушек. Просмотр иллюстраций, диафильмов, слайдов, презентаций,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открыток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являться приемом работы с детьми.</w:t>
      </w:r>
    </w:p>
    <w:p w:rsidR="001E6A98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6D3B" w:rsidRDefault="00DD6D3B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E6A98">
        <w:rPr>
          <w:rFonts w:ascii="Times New Roman" w:hAnsi="Times New Roman" w:cs="Times New Roman"/>
          <w:sz w:val="28"/>
          <w:szCs w:val="28"/>
        </w:rPr>
        <w:t xml:space="preserve"> 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>Знакомство со скульптурой малой формы</w:t>
      </w:r>
      <w:r>
        <w:rPr>
          <w:rFonts w:ascii="Times New Roman" w:hAnsi="Times New Roman" w:cs="Times New Roman"/>
          <w:sz w:val="28"/>
          <w:szCs w:val="28"/>
        </w:rPr>
        <w:t xml:space="preserve"> в старшем возрасте происходит при знакомстве с произведениями известных картин (</w:t>
      </w:r>
      <w:r w:rsidR="001E6A98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«Портрет скульптора В.И.Мухиной» художника Нестерова)</w:t>
      </w:r>
      <w:r w:rsidR="001E6A98">
        <w:rPr>
          <w:rFonts w:ascii="Times New Roman" w:hAnsi="Times New Roman" w:cs="Times New Roman"/>
          <w:sz w:val="28"/>
          <w:szCs w:val="28"/>
        </w:rPr>
        <w:t>, рассматриваются альбомы известных скульптурных композиций.</w:t>
      </w:r>
    </w:p>
    <w:p w:rsidR="001E6A98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старшем возрасте детей знакомят с произведениями художников И.И.Шишкина, И.Левитана. </w:t>
      </w:r>
    </w:p>
    <w:p w:rsidR="001E6A98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6A98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6A9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F6A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E6A98">
        <w:rPr>
          <w:rFonts w:ascii="Times New Roman" w:hAnsi="Times New Roman" w:cs="Times New Roman"/>
          <w:b/>
          <w:sz w:val="28"/>
          <w:szCs w:val="28"/>
        </w:rPr>
        <w:t xml:space="preserve">  В подготовительной группе:</w:t>
      </w:r>
    </w:p>
    <w:p w:rsidR="001E6A98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6A98">
        <w:rPr>
          <w:rFonts w:ascii="Times New Roman" w:hAnsi="Times New Roman" w:cs="Times New Roman"/>
          <w:sz w:val="28"/>
          <w:szCs w:val="28"/>
        </w:rPr>
        <w:t>Идет более глубокая работа по ознакомлению детей с искусством на основе уже имеющегося ими опыта и психологической готовности к восприятию</w:t>
      </w:r>
      <w:r>
        <w:rPr>
          <w:rFonts w:ascii="Times New Roman" w:hAnsi="Times New Roman" w:cs="Times New Roman"/>
          <w:sz w:val="28"/>
          <w:szCs w:val="28"/>
        </w:rPr>
        <w:t xml:space="preserve"> более сложного по содержанию и замыслу произведения искусства.</w:t>
      </w:r>
    </w:p>
    <w:p w:rsidR="001E6A98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E6A98" w:rsidRDefault="001E6A98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6A98">
        <w:rPr>
          <w:rFonts w:ascii="Times New Roman" w:hAnsi="Times New Roman" w:cs="Times New Roman"/>
          <w:b/>
          <w:i/>
          <w:sz w:val="28"/>
          <w:szCs w:val="28"/>
        </w:rPr>
        <w:t xml:space="preserve">Книжная иллюстрация </w:t>
      </w:r>
      <w:r>
        <w:rPr>
          <w:rFonts w:ascii="Times New Roman" w:hAnsi="Times New Roman" w:cs="Times New Roman"/>
          <w:sz w:val="28"/>
          <w:szCs w:val="28"/>
        </w:rPr>
        <w:t xml:space="preserve">знакомит с тем, как именно художник добивается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выразительности  образа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использует цвет и форму. Детей учат сравнивать иллюстрации художников, отличных по творческой манере (Рачев, Чарушин). Кроме </w:t>
      </w:r>
      <w:r w:rsidR="00650A20">
        <w:rPr>
          <w:rFonts w:ascii="Times New Roman" w:hAnsi="Times New Roman" w:cs="Times New Roman"/>
          <w:sz w:val="28"/>
          <w:szCs w:val="28"/>
        </w:rPr>
        <w:t>традиционных вопросов детям задают вопросы иного характера:</w:t>
      </w:r>
    </w:p>
    <w:p w:rsidR="00650A20" w:rsidRDefault="00650A2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тебе думается или вспоминается, глядя на картину;</w:t>
      </w:r>
    </w:p>
    <w:p w:rsidR="00650A20" w:rsidRDefault="00650A2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настроение возникает у тебя, когда ты смотришь на картину.</w:t>
      </w:r>
    </w:p>
    <w:p w:rsidR="00650A20" w:rsidRDefault="00650A20" w:rsidP="00DD6D3B">
      <w:pPr>
        <w:tabs>
          <w:tab w:val="left" w:pos="332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130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A20">
        <w:rPr>
          <w:rFonts w:ascii="Times New Roman" w:hAnsi="Times New Roman" w:cs="Times New Roman"/>
          <w:b/>
          <w:i/>
          <w:sz w:val="28"/>
          <w:szCs w:val="28"/>
        </w:rPr>
        <w:t>Знакомство детей с жанрами изобразительного искусства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в 3 направлениях.</w:t>
      </w:r>
    </w:p>
    <w:p w:rsidR="00650A20" w:rsidRDefault="00650A20" w:rsidP="00DD6D3B">
      <w:pPr>
        <w:tabs>
          <w:tab w:val="left" w:pos="332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Портрет:</w:t>
      </w:r>
    </w:p>
    <w:p w:rsidR="00650A20" w:rsidRDefault="00650A2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-знакомство с автором   картины, ее названием. Рассматриваются портреты детей и известных людей (Пушкин, Мика Морозов, Мухина).</w:t>
      </w:r>
    </w:p>
    <w:p w:rsidR="00650A20" w:rsidRDefault="00650A20" w:rsidP="00DD6D3B">
      <w:pPr>
        <w:tabs>
          <w:tab w:val="left" w:pos="332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1300">
        <w:rPr>
          <w:rFonts w:ascii="Times New Roman" w:hAnsi="Times New Roman" w:cs="Times New Roman"/>
          <w:b/>
          <w:i/>
          <w:sz w:val="28"/>
          <w:szCs w:val="28"/>
        </w:rPr>
        <w:t>Пейзаж</w:t>
      </w:r>
      <w:r w:rsidR="00281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1300" w:rsidRDefault="0028130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обращается внимание детей на цвет, колорит, время дня, тон, композицию. Возможен прием использования музыки и художественного произведения при рассматривании картины.</w:t>
      </w:r>
    </w:p>
    <w:p w:rsidR="00281300" w:rsidRDefault="00281300" w:rsidP="00DD6D3B">
      <w:pPr>
        <w:tabs>
          <w:tab w:val="left" w:pos="3323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81300">
        <w:rPr>
          <w:rFonts w:ascii="Times New Roman" w:hAnsi="Times New Roman" w:cs="Times New Roman"/>
          <w:b/>
          <w:i/>
          <w:sz w:val="28"/>
          <w:szCs w:val="28"/>
        </w:rPr>
        <w:t>Натюрморт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81300" w:rsidRPr="00281300" w:rsidRDefault="00281300" w:rsidP="00DD6D3B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обращается внимание детей на цвет, форму, композицию, колорит и предметы быта. В работе используется фланелеграф для более точного разъяснения композиции натюрморта.</w:t>
      </w:r>
    </w:p>
    <w:p w:rsidR="00803B70" w:rsidRDefault="00281300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2E0E80">
        <w:rPr>
          <w:rFonts w:ascii="Times New Roman" w:hAnsi="Times New Roman" w:cs="Times New Roman"/>
          <w:b/>
          <w:i/>
          <w:sz w:val="28"/>
          <w:szCs w:val="28"/>
        </w:rPr>
        <w:t>3. Знакомство с декоративно-прикладным искусством</w:t>
      </w:r>
      <w:r w:rsidRPr="002E0E80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845EE7">
        <w:rPr>
          <w:rFonts w:ascii="Times New Roman" w:hAnsi="Times New Roman" w:cs="Times New Roman"/>
          <w:sz w:val="28"/>
          <w:szCs w:val="28"/>
        </w:rPr>
        <w:t xml:space="preserve"> подготовительной группе </w:t>
      </w:r>
      <w:r w:rsidR="00845EE7" w:rsidRPr="00845EE7">
        <w:rPr>
          <w:rFonts w:ascii="Times New Roman" w:hAnsi="Times New Roman" w:cs="Times New Roman"/>
          <w:sz w:val="28"/>
          <w:szCs w:val="28"/>
        </w:rPr>
        <w:t>проводится с более глубоким изучени</w:t>
      </w:r>
      <w:r w:rsidR="00845EE7">
        <w:rPr>
          <w:rFonts w:ascii="Times New Roman" w:hAnsi="Times New Roman" w:cs="Times New Roman"/>
          <w:sz w:val="28"/>
          <w:szCs w:val="28"/>
        </w:rPr>
        <w:t xml:space="preserve">ем 2-3 видов народных промыслов. Приемом работы является искусствоведческий рассказ. Детей знакомят с </w:t>
      </w:r>
      <w:r w:rsidR="002E0E80">
        <w:rPr>
          <w:rFonts w:ascii="Times New Roman" w:hAnsi="Times New Roman" w:cs="Times New Roman"/>
          <w:sz w:val="28"/>
          <w:szCs w:val="28"/>
        </w:rPr>
        <w:t xml:space="preserve">искусством вологодских кружевниц, Павлово-Пасадским искусством платков и Палехскими миниатюрами, а также местными промыслами и Урало-Сибирской росписью. </w:t>
      </w:r>
    </w:p>
    <w:p w:rsidR="002E0E80" w:rsidRPr="002E0E80" w:rsidRDefault="002E0E80" w:rsidP="00E807E9">
      <w:pPr>
        <w:tabs>
          <w:tab w:val="left" w:pos="3323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E0E80">
        <w:rPr>
          <w:rFonts w:ascii="Times New Roman" w:hAnsi="Times New Roman" w:cs="Times New Roman"/>
          <w:b/>
          <w:i/>
          <w:sz w:val="28"/>
          <w:szCs w:val="28"/>
        </w:rPr>
        <w:t>4.Знакомство со скульптурами малых форм строится на основе работы с детьми старшей группы.</w:t>
      </w:r>
      <w:r w:rsidR="00693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03B70" w:rsidRDefault="002E0E80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2E0E80">
        <w:rPr>
          <w:rFonts w:ascii="Times New Roman" w:hAnsi="Times New Roman" w:cs="Times New Roman"/>
          <w:b/>
          <w:i/>
          <w:sz w:val="28"/>
          <w:szCs w:val="28"/>
        </w:rPr>
        <w:t>5. При работе с жанрами изобразительного искусства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работу с детьми добавляются новые темы: бытовой, мифологический сюжеты. Проводится работа по знакомству детей с художниками-анималистами и маринистами (Чарушин, Айвазовский).</w:t>
      </w:r>
    </w:p>
    <w:p w:rsidR="002E0E80" w:rsidRPr="002E0E80" w:rsidRDefault="002E0E80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Таким образом, можно сделать вывод: вид изобразительного искусства-это </w:t>
      </w:r>
      <w:r w:rsidRPr="002E0E80">
        <w:rPr>
          <w:rFonts w:ascii="Times New Roman" w:hAnsi="Times New Roman" w:cs="Times New Roman"/>
          <w:b/>
          <w:sz w:val="28"/>
          <w:szCs w:val="28"/>
        </w:rPr>
        <w:t xml:space="preserve">способ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B25C8C">
        <w:rPr>
          <w:rFonts w:ascii="Times New Roman" w:hAnsi="Times New Roman" w:cs="Times New Roman"/>
          <w:sz w:val="28"/>
          <w:szCs w:val="28"/>
        </w:rPr>
        <w:t>реальной жизни на плоскости или в объеме того или иного объекта, с использованием приемов, которые использовал художник или скульптор.</w:t>
      </w:r>
    </w:p>
    <w:p w:rsidR="00B25C8C" w:rsidRDefault="006C336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6C3363">
        <w:rPr>
          <w:rFonts w:ascii="Times New Roman" w:hAnsi="Times New Roman" w:cs="Times New Roman"/>
          <w:sz w:val="28"/>
          <w:szCs w:val="28"/>
        </w:rPr>
        <w:t xml:space="preserve">      Для достижения цели своей работы я использовала </w:t>
      </w:r>
      <w:r w:rsidR="0019418D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="00B51D84">
        <w:rPr>
          <w:rFonts w:ascii="Times New Roman" w:hAnsi="Times New Roman" w:cs="Times New Roman"/>
          <w:sz w:val="28"/>
          <w:szCs w:val="28"/>
        </w:rPr>
        <w:t>дидактических игр для детей по жанрам:</w:t>
      </w:r>
    </w:p>
    <w:p w:rsidR="00B51D84" w:rsidRDefault="00B51D84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-пейзаж («Из чего состоит пейзаж», «Собери пейзаж», «Части суток»);</w:t>
      </w:r>
    </w:p>
    <w:p w:rsidR="00B51D84" w:rsidRDefault="00B51D84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-натюрморт («Составь натюрморт», «Симметричные предметы», «Дострой изображение»;</w:t>
      </w:r>
    </w:p>
    <w:p w:rsidR="00B51D84" w:rsidRDefault="00B51D84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-портрет («Составь портрет сказочного героя», «Найди недостаток в портрете», «Узнай по силуэту»);</w:t>
      </w:r>
    </w:p>
    <w:p w:rsidR="00B51D84" w:rsidRDefault="00B51D84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-декоративно-прикладное искусство («Найди две одинаковые матрешки», «Угадай узор» (по мотивам росписей);</w:t>
      </w:r>
    </w:p>
    <w:p w:rsidR="00B51D84" w:rsidRPr="006C3363" w:rsidRDefault="00B51D84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-скульптуры малых форм и архитектура (альбомы по видам архитектуры разных стран, рассматривание альбомов скульптур и статуэток).</w:t>
      </w:r>
    </w:p>
    <w:p w:rsidR="00B25C8C" w:rsidRPr="00B51D84" w:rsidRDefault="00B51D84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Кроме того, в своей работе я использовала гимнастику для глаз, физминутки, слушание релаксационной музыки при просмотре картины</w:t>
      </w:r>
      <w:r w:rsidR="005543AC">
        <w:rPr>
          <w:rFonts w:ascii="Times New Roman" w:hAnsi="Times New Roman" w:cs="Times New Roman"/>
          <w:sz w:val="28"/>
          <w:szCs w:val="28"/>
        </w:rPr>
        <w:t xml:space="preserve"> и беседы, в ходе которых использовала метод пояснения и сравнения. А также литературные и песенные образы для оживления детских эмоций.</w:t>
      </w:r>
    </w:p>
    <w:p w:rsidR="00B25C8C" w:rsidRPr="005543AC" w:rsidRDefault="005543A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5543AC">
        <w:rPr>
          <w:rFonts w:ascii="Times New Roman" w:hAnsi="Times New Roman" w:cs="Times New Roman"/>
          <w:sz w:val="28"/>
          <w:szCs w:val="28"/>
        </w:rPr>
        <w:t>После изучения каждой темы и проведения занятий, организовывала выставку детских работ по теме для ознакомления родителей и с результатами работы.</w:t>
      </w:r>
    </w:p>
    <w:p w:rsidR="00B25C8C" w:rsidRDefault="005543AC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В своей работе использовала информационные материалы для родителей и педагогов:</w:t>
      </w:r>
    </w:p>
    <w:p w:rsidR="005543AC" w:rsidRDefault="005543A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-репродукции картин известных художников «шедевры русской живописи»;</w:t>
      </w:r>
    </w:p>
    <w:p w:rsidR="005543AC" w:rsidRDefault="005543A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-папки-передвижки с темами консультаций;</w:t>
      </w:r>
    </w:p>
    <w:p w:rsidR="005543AC" w:rsidRDefault="005543A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-памятки для родителей и педагогов «Как смотреть жанровую живопись», «В музей с ребенком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«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543AC" w:rsidRPr="005543AC" w:rsidRDefault="005543A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9B55F9" w:rsidRDefault="005543A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5543AC">
        <w:rPr>
          <w:rFonts w:ascii="Times New Roman" w:hAnsi="Times New Roman" w:cs="Times New Roman"/>
          <w:sz w:val="28"/>
          <w:szCs w:val="28"/>
        </w:rPr>
        <w:t>Свою работу начала с детьми 2 младшей группы</w:t>
      </w:r>
      <w:r>
        <w:rPr>
          <w:rFonts w:ascii="Times New Roman" w:hAnsi="Times New Roman" w:cs="Times New Roman"/>
          <w:sz w:val="28"/>
          <w:szCs w:val="28"/>
        </w:rPr>
        <w:t>, распределив задачи рабо</w:t>
      </w:r>
      <w:r w:rsidR="009B55F9">
        <w:rPr>
          <w:rFonts w:ascii="Times New Roman" w:hAnsi="Times New Roman" w:cs="Times New Roman"/>
          <w:sz w:val="28"/>
          <w:szCs w:val="28"/>
        </w:rPr>
        <w:t xml:space="preserve">ты на каждый учебный месяц года и запланировав виды деятельности. Планирование работы занесла в соответствующие таблицы по </w:t>
      </w:r>
      <w:r w:rsidR="00066D91">
        <w:rPr>
          <w:rFonts w:ascii="Times New Roman" w:hAnsi="Times New Roman" w:cs="Times New Roman"/>
          <w:sz w:val="28"/>
          <w:szCs w:val="28"/>
        </w:rPr>
        <w:t>каждой возрастной группе.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252"/>
        <w:gridCol w:w="1252"/>
        <w:gridCol w:w="1681"/>
        <w:gridCol w:w="1401"/>
        <w:gridCol w:w="1965"/>
        <w:gridCol w:w="1631"/>
      </w:tblGrid>
      <w:tr w:rsidR="009B55F9" w:rsidTr="009B55F9">
        <w:tc>
          <w:tcPr>
            <w:tcW w:w="1335" w:type="dxa"/>
          </w:tcPr>
          <w:p w:rsidR="009B55F9" w:rsidRPr="009B55F9" w:rsidRDefault="009B55F9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5F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335" w:type="dxa"/>
          </w:tcPr>
          <w:p w:rsidR="009B55F9" w:rsidRPr="009B55F9" w:rsidRDefault="009B55F9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5F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335" w:type="dxa"/>
          </w:tcPr>
          <w:p w:rsidR="009B55F9" w:rsidRPr="009B55F9" w:rsidRDefault="009B55F9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5F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35" w:type="dxa"/>
          </w:tcPr>
          <w:p w:rsidR="009B55F9" w:rsidRPr="009B55F9" w:rsidRDefault="009B55F9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55F9">
              <w:rPr>
                <w:rFonts w:ascii="Times New Roman" w:hAnsi="Times New Roman" w:cs="Times New Roman"/>
                <w:sz w:val="24"/>
                <w:szCs w:val="24"/>
              </w:rPr>
              <w:t>Задачи программного содержания</w:t>
            </w:r>
          </w:p>
        </w:tc>
        <w:tc>
          <w:tcPr>
            <w:tcW w:w="1335" w:type="dxa"/>
          </w:tcPr>
          <w:p w:rsidR="009B55F9" w:rsidRPr="009B55F9" w:rsidRDefault="009B55F9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занятий</w:t>
            </w:r>
          </w:p>
        </w:tc>
        <w:tc>
          <w:tcPr>
            <w:tcW w:w="1335" w:type="dxa"/>
          </w:tcPr>
          <w:p w:rsidR="009B55F9" w:rsidRDefault="009B55F9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средства</w:t>
            </w:r>
          </w:p>
        </w:tc>
        <w:tc>
          <w:tcPr>
            <w:tcW w:w="1335" w:type="dxa"/>
          </w:tcPr>
          <w:p w:rsidR="009B55F9" w:rsidRDefault="009B55F9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 педагогами</w:t>
            </w:r>
          </w:p>
        </w:tc>
      </w:tr>
    </w:tbl>
    <w:p w:rsidR="006C3363" w:rsidRPr="007B7C9D" w:rsidRDefault="00066D91" w:rsidP="00066D91">
      <w:pPr>
        <w:shd w:val="clear" w:color="auto" w:fill="FFFFFF"/>
        <w:spacing w:after="150" w:line="240" w:lineRule="auto"/>
        <w:ind w:right="283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каждому учебному году были сделаны выводы на основе диагностических материалов (диагностическая игровая ситуация «Интервью с художником», «что люблю, о том говорю» на основе беседы</w:t>
      </w:r>
      <w:r w:rsidR="008B5C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на основе исследований и методических разработок Н.М.Зубаревой, Т.Г Казаковой, Т.С.Комаровой</w:t>
      </w:r>
      <w:r w:rsidR="005C2E6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Н.А Курочкиной.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работы занесены в таблицу.</w:t>
      </w:r>
    </w:p>
    <w:p w:rsidR="00B25C8C" w:rsidRDefault="00066D91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 w:rsidRPr="00066D91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в старшей и подготовительной группах с детьми проводилась кружковая работа по декоративно-прикладному искусству с исполь</w:t>
      </w:r>
      <w:r w:rsidR="008B5C13">
        <w:rPr>
          <w:rFonts w:ascii="Times New Roman" w:hAnsi="Times New Roman" w:cs="Times New Roman"/>
          <w:sz w:val="28"/>
          <w:szCs w:val="28"/>
        </w:rPr>
        <w:t>зованием нетрадиционных художественно-графических техник в старшей и подготовительной группах.  Обследование детей в конце учебного года проводилось с использованием диагностического материала и заносилось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1990"/>
        <w:gridCol w:w="2066"/>
        <w:gridCol w:w="1970"/>
        <w:gridCol w:w="2004"/>
      </w:tblGrid>
      <w:tr w:rsidR="008B5C13" w:rsidTr="00862909">
        <w:trPr>
          <w:trHeight w:val="373"/>
        </w:trPr>
        <w:tc>
          <w:tcPr>
            <w:tcW w:w="1853" w:type="dxa"/>
            <w:vMerge w:val="restart"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Вопрос,</w:t>
            </w:r>
          </w:p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990" w:type="dxa"/>
            <w:vMerge w:val="restart"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Используемый стимульный материал</w:t>
            </w:r>
          </w:p>
        </w:tc>
        <w:tc>
          <w:tcPr>
            <w:tcW w:w="5502" w:type="dxa"/>
            <w:gridSpan w:val="3"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Знания, умения, навыки</w:t>
            </w:r>
          </w:p>
        </w:tc>
      </w:tr>
      <w:tr w:rsidR="008B5C13" w:rsidTr="008B5C13">
        <w:trPr>
          <w:trHeight w:val="582"/>
        </w:trPr>
        <w:tc>
          <w:tcPr>
            <w:tcW w:w="1853" w:type="dxa"/>
            <w:vMerge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</w:t>
            </w:r>
          </w:p>
        </w:tc>
        <w:tc>
          <w:tcPr>
            <w:tcW w:w="1834" w:type="dxa"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стадии формирования</w:t>
            </w:r>
          </w:p>
        </w:tc>
        <w:tc>
          <w:tcPr>
            <w:tcW w:w="1834" w:type="dxa"/>
          </w:tcPr>
          <w:p w:rsidR="008B5C13" w:rsidRDefault="008B5C13" w:rsidP="00E807E9">
            <w:pPr>
              <w:tabs>
                <w:tab w:val="left" w:pos="33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сформированы</w:t>
            </w:r>
          </w:p>
        </w:tc>
      </w:tr>
    </w:tbl>
    <w:p w:rsidR="008B5C13" w:rsidRDefault="008B5C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8B5C13" w:rsidRDefault="005C2E62" w:rsidP="005C2E62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5C13">
        <w:rPr>
          <w:rFonts w:ascii="Times New Roman" w:hAnsi="Times New Roman" w:cs="Times New Roman"/>
          <w:sz w:val="28"/>
          <w:szCs w:val="28"/>
        </w:rPr>
        <w:t xml:space="preserve">В подготовительной группе велась работа </w:t>
      </w:r>
      <w:r>
        <w:rPr>
          <w:rFonts w:ascii="Times New Roman" w:hAnsi="Times New Roman" w:cs="Times New Roman"/>
          <w:sz w:val="28"/>
          <w:szCs w:val="28"/>
        </w:rPr>
        <w:t xml:space="preserve">по проекту «Развитие художественно-эстетического восприятия у дошкольников через ознакомление с искусством живописи». </w:t>
      </w:r>
    </w:p>
    <w:p w:rsidR="005C2E62" w:rsidRDefault="005C2E62" w:rsidP="005C2E62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C2E62" w:rsidRDefault="005C2E62" w:rsidP="005C2E62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художественно-эстетического восприятия у старших дошкольников;</w:t>
      </w:r>
    </w:p>
    <w:p w:rsidR="005C2E62" w:rsidRDefault="005C2E62" w:rsidP="005C2E62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уровня педагогического мастерства педагогов для четкого планирования работы педагогов ДОУ по ознакомлению старших дошкольников с живописью:</w:t>
      </w:r>
    </w:p>
    <w:p w:rsidR="005C2E62" w:rsidRPr="00066D91" w:rsidRDefault="005C2E62" w:rsidP="005C2E62">
      <w:pPr>
        <w:tabs>
          <w:tab w:val="left" w:pos="332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-отслеживание динамики показателей художественно- эстетического восприятия детей старшего дошкольного возраста.</w:t>
      </w:r>
    </w:p>
    <w:p w:rsidR="00B25C8C" w:rsidRDefault="005C2E62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можно сделать выводы, что систематическая работа по теме, организован</w:t>
      </w:r>
      <w:r w:rsidR="00BD5542">
        <w:rPr>
          <w:rFonts w:ascii="Times New Roman" w:hAnsi="Times New Roman" w:cs="Times New Roman"/>
          <w:sz w:val="28"/>
          <w:szCs w:val="28"/>
        </w:rPr>
        <w:t xml:space="preserve">ная предметно-развивающая среда, координация усилий педагогов, родителей, социума позволили повысить уровень художественно-эстетического восприятия у дошкольников. </w:t>
      </w:r>
    </w:p>
    <w:p w:rsidR="00B25C8C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B25C8C" w:rsidRPr="002F6AAF" w:rsidRDefault="00BD5542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 w:rsidRPr="002F6AA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9714F" w:rsidRPr="002F6AA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F6AA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F6A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2F6AAF">
        <w:rPr>
          <w:rFonts w:ascii="Times New Roman" w:hAnsi="Times New Roman" w:cs="Times New Roman"/>
          <w:b/>
          <w:sz w:val="28"/>
          <w:szCs w:val="28"/>
        </w:rPr>
        <w:t xml:space="preserve">  Литература</w:t>
      </w:r>
    </w:p>
    <w:p w:rsidR="00BD5542" w:rsidRDefault="00BD5542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 Программа «От рождения до школы»,</w:t>
      </w:r>
      <w:r w:rsidRPr="00BD5542">
        <w:rPr>
          <w:rFonts w:ascii="Arial Narrow" w:hAnsi="Arial Narrow"/>
          <w:color w:val="000000"/>
          <w:sz w:val="16"/>
          <w:szCs w:val="16"/>
          <w:shd w:val="clear" w:color="auto" w:fill="FFFFFF"/>
        </w:rPr>
        <w:t xml:space="preserve"> </w:t>
      </w:r>
      <w:r w:rsidRPr="00BD5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МОЗАИКА-СИНТЕЗ Москва, 2014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542" w:rsidRDefault="00BD5542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2.Аверьянова А.П. Изобразительная деятельность в детском саду. Москва, Мозаика-Синтез, 2001.</w:t>
      </w:r>
    </w:p>
    <w:p w:rsidR="00BD5542" w:rsidRDefault="00BD5542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3.Доронова Т.Н. Природа, искусство и изобразительная деятельность детей. Москва. Просвещение, 2000.</w:t>
      </w:r>
    </w:p>
    <w:p w:rsidR="00BD5542" w:rsidRDefault="00BD5542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4.Скоролупова О.А. Радость творчества. Москва. Скрипторий,2003.</w:t>
      </w:r>
    </w:p>
    <w:p w:rsidR="00BD5542" w:rsidRDefault="00BD5542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5.Соломенникова О.А. Радость творчества. Москва. Мозаика-Синтез</w:t>
      </w:r>
      <w:r w:rsidR="00B9714F">
        <w:rPr>
          <w:rFonts w:ascii="Times New Roman" w:hAnsi="Times New Roman" w:cs="Times New Roman"/>
          <w:sz w:val="28"/>
          <w:szCs w:val="28"/>
        </w:rPr>
        <w:t>, 2005.</w:t>
      </w:r>
    </w:p>
    <w:p w:rsidR="00B9714F" w:rsidRDefault="00B9714F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6.Федотов Г.Я. Послушная глина. Москва. АСТ-Пресс,1997.</w:t>
      </w:r>
    </w:p>
    <w:p w:rsidR="00B9714F" w:rsidRPr="00BD5542" w:rsidRDefault="00B9714F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7.Шпикалова Т.Я. Народное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искусство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уроках декоративного рисования. Москва, Просвещение, 1999.</w:t>
      </w:r>
    </w:p>
    <w:p w:rsidR="00B25C8C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D1B13" w:rsidRPr="002F6AAF" w:rsidRDefault="00CD1B13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 w:rsidRPr="002F6AAF">
        <w:rPr>
          <w:rFonts w:ascii="Times New Roman" w:hAnsi="Times New Roman" w:cs="Times New Roman"/>
          <w:b/>
          <w:sz w:val="28"/>
          <w:szCs w:val="28"/>
        </w:rPr>
        <w:t xml:space="preserve">                             Знакомство с гравюрой в подготовительной группе.</w:t>
      </w:r>
    </w:p>
    <w:p w:rsidR="00CD1B13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CD1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C9F77C" wp14:editId="0D28094C">
            <wp:extent cx="3357050" cy="2019693"/>
            <wp:effectExtent l="0" t="0" r="0" b="0"/>
            <wp:docPr id="10" name="Рисунок 10" descr="C:\Users\Popova_PC\Desktop\20190123_17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pova_PC\Desktop\20190123_170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568" cy="203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B13" w:rsidRPr="002F6AAF" w:rsidRDefault="00CD1B13" w:rsidP="00CD1B13">
      <w:pPr>
        <w:tabs>
          <w:tab w:val="left" w:pos="23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AAF">
        <w:rPr>
          <w:rFonts w:ascii="Times New Roman" w:hAnsi="Times New Roman" w:cs="Times New Roman"/>
          <w:b/>
          <w:sz w:val="28"/>
          <w:szCs w:val="28"/>
        </w:rPr>
        <w:t xml:space="preserve">                         Цветная гравюра</w:t>
      </w:r>
    </w:p>
    <w:p w:rsidR="00CD1B13" w:rsidRDefault="00CD1B13" w:rsidP="00CD1B13">
      <w:pPr>
        <w:tabs>
          <w:tab w:val="left" w:pos="2354"/>
        </w:tabs>
        <w:rPr>
          <w:rFonts w:ascii="Times New Roman" w:hAnsi="Times New Roman" w:cs="Times New Roman"/>
          <w:sz w:val="28"/>
          <w:szCs w:val="28"/>
        </w:rPr>
      </w:pPr>
      <w:r w:rsidRPr="00CD1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91507" cy="1773303"/>
            <wp:effectExtent l="133350" t="114300" r="142240" b="151130"/>
            <wp:docPr id="13" name="Рисунок 13" descr="C:\Users\Popova_PC\Desktop\img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opova_PC\Desktop\img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15" cy="17781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CD1B1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Pr="00CD1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9DE37" wp14:editId="6FCEC3BC">
            <wp:extent cx="2540827" cy="1738825"/>
            <wp:effectExtent l="114300" t="114300" r="145415" b="147320"/>
            <wp:docPr id="12" name="Рисунок 12" descr="C:\Users\Popova_PC\Desktop\img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opova_PC\Desktop\img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924" cy="17436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CD1B13" w:rsidRPr="00CD1B13" w:rsidRDefault="00CD1B13" w:rsidP="00CD1B13">
      <w:pPr>
        <w:tabs>
          <w:tab w:val="left" w:pos="358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AAF">
        <w:rPr>
          <w:rFonts w:ascii="Times New Roman" w:hAnsi="Times New Roman" w:cs="Times New Roman"/>
          <w:b/>
          <w:sz w:val="28"/>
          <w:szCs w:val="28"/>
        </w:rPr>
        <w:t>Черно-белая гравюра</w:t>
      </w:r>
      <w:r w:rsidR="002F6AAF">
        <w:rPr>
          <w:rFonts w:ascii="Times New Roman" w:hAnsi="Times New Roman" w:cs="Times New Roman"/>
          <w:sz w:val="28"/>
          <w:szCs w:val="28"/>
        </w:rPr>
        <w:t>.</w:t>
      </w:r>
    </w:p>
    <w:p w:rsidR="00B25C8C" w:rsidRDefault="00CD1B13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6AA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 w:rsidRPr="00CD1B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2053" cy="3226455"/>
            <wp:effectExtent l="0" t="0" r="0" b="0"/>
            <wp:docPr id="6" name="Рисунок 6" descr="C:\Users\Popova_PC\Desktop\img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opova_PC\Desktop\img0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402" cy="32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C8C" w:rsidRPr="002F6AAF" w:rsidRDefault="002F6AAF" w:rsidP="00E807E9">
      <w:pPr>
        <w:tabs>
          <w:tab w:val="left" w:pos="3323"/>
        </w:tabs>
        <w:rPr>
          <w:rFonts w:ascii="Times New Roman" w:hAnsi="Times New Roman" w:cs="Times New Roman"/>
          <w:b/>
          <w:sz w:val="28"/>
          <w:szCs w:val="28"/>
        </w:rPr>
      </w:pPr>
      <w:r w:rsidRPr="002F6AAF">
        <w:rPr>
          <w:rFonts w:ascii="Times New Roman" w:hAnsi="Times New Roman" w:cs="Times New Roman"/>
          <w:b/>
          <w:sz w:val="28"/>
          <w:szCs w:val="28"/>
        </w:rPr>
        <w:t xml:space="preserve">                     Рисование «Осеннее дерево», «Пейзаж невидимой планеты».</w:t>
      </w:r>
    </w:p>
    <w:p w:rsidR="00B25C8C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B25C8C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B25C8C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B25C8C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B25C8C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B25C8C" w:rsidRPr="00E807E9" w:rsidRDefault="00B25C8C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p w:rsidR="00E807E9" w:rsidRPr="00E807E9" w:rsidRDefault="00E807E9" w:rsidP="00E807E9">
      <w:pPr>
        <w:tabs>
          <w:tab w:val="left" w:pos="3323"/>
        </w:tabs>
        <w:rPr>
          <w:rFonts w:ascii="Times New Roman" w:hAnsi="Times New Roman" w:cs="Times New Roman"/>
          <w:sz w:val="28"/>
          <w:szCs w:val="28"/>
        </w:rPr>
      </w:pPr>
    </w:p>
    <w:sectPr w:rsidR="00E807E9" w:rsidRPr="00E807E9" w:rsidSect="00CD1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C4F37"/>
    <w:multiLevelType w:val="multilevel"/>
    <w:tmpl w:val="91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495FA9"/>
    <w:multiLevelType w:val="multilevel"/>
    <w:tmpl w:val="3872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F4525"/>
    <w:multiLevelType w:val="multilevel"/>
    <w:tmpl w:val="B2BC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1501F"/>
    <w:multiLevelType w:val="multilevel"/>
    <w:tmpl w:val="D85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072B5"/>
    <w:multiLevelType w:val="multilevel"/>
    <w:tmpl w:val="BD9A4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F"/>
    <w:rsid w:val="00066D91"/>
    <w:rsid w:val="00137F9C"/>
    <w:rsid w:val="0019418D"/>
    <w:rsid w:val="001E6A98"/>
    <w:rsid w:val="00281300"/>
    <w:rsid w:val="002E0E80"/>
    <w:rsid w:val="002F6AAF"/>
    <w:rsid w:val="0033558F"/>
    <w:rsid w:val="005543AC"/>
    <w:rsid w:val="005B40FC"/>
    <w:rsid w:val="005C2E62"/>
    <w:rsid w:val="00650A20"/>
    <w:rsid w:val="00660E93"/>
    <w:rsid w:val="006934EA"/>
    <w:rsid w:val="006C3363"/>
    <w:rsid w:val="00803B70"/>
    <w:rsid w:val="00845EE7"/>
    <w:rsid w:val="008B5C13"/>
    <w:rsid w:val="009B55F9"/>
    <w:rsid w:val="009F65FB"/>
    <w:rsid w:val="00A86B25"/>
    <w:rsid w:val="00B25C8C"/>
    <w:rsid w:val="00B51D84"/>
    <w:rsid w:val="00B53BF1"/>
    <w:rsid w:val="00B9714F"/>
    <w:rsid w:val="00BD5542"/>
    <w:rsid w:val="00CD1B13"/>
    <w:rsid w:val="00DD6D3B"/>
    <w:rsid w:val="00DF224C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3D08F-F8C8-463F-A84D-A51D2B50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9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Popova_PC</dc:creator>
  <cp:keywords/>
  <dc:description/>
  <cp:lastModifiedBy>Popova_PC</cp:lastModifiedBy>
  <cp:revision>8</cp:revision>
  <dcterms:created xsi:type="dcterms:W3CDTF">2021-01-31T00:42:00Z</dcterms:created>
  <dcterms:modified xsi:type="dcterms:W3CDTF">2021-01-31T06:38:00Z</dcterms:modified>
</cp:coreProperties>
</file>