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3" w:type="dxa"/>
        <w:tblInd w:w="-1701" w:type="dxa"/>
        <w:tblLook w:val="04A0"/>
      </w:tblPr>
      <w:tblGrid>
        <w:gridCol w:w="1383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60"/>
      </w:tblGrid>
      <w:tr w:rsidR="008A6CAD" w:rsidRPr="00525119" w:rsidTr="0050371C">
        <w:trPr>
          <w:trHeight w:val="4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0771B2">
            <w:pPr>
              <w:spacing w:after="0" w:line="240" w:lineRule="auto"/>
              <w:ind w:left="4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8A6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A21EC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В  переводе…..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AD" w:rsidRPr="00525119" w:rsidRDefault="008A6CAD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4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0771B2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5119" w:rsidRPr="00525119" w:rsidTr="00E978D9">
        <w:trPr>
          <w:trHeight w:val="439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19" w:rsidRPr="00525119" w:rsidRDefault="00525119" w:rsidP="00525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978D9" w:rsidRPr="00C626FE" w:rsidRDefault="00E978D9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Элемент многоугольника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 xml:space="preserve">в переводе </w:t>
      </w:r>
      <w:r w:rsidR="004D4EC0" w:rsidRPr="00C626FE">
        <w:rPr>
          <w:rFonts w:ascii="Times New Roman" w:hAnsi="Times New Roman" w:cs="Times New Roman"/>
          <w:sz w:val="40"/>
          <w:szCs w:val="40"/>
        </w:rPr>
        <w:t>греческого</w:t>
      </w:r>
      <w:r w:rsidRPr="00C626FE">
        <w:rPr>
          <w:rFonts w:ascii="Times New Roman" w:hAnsi="Times New Roman" w:cs="Times New Roman"/>
          <w:sz w:val="40"/>
          <w:szCs w:val="40"/>
        </w:rPr>
        <w:t xml:space="preserve">  означает «</w:t>
      </w:r>
      <w:proofErr w:type="gramStart"/>
      <w:r w:rsidR="00DE4A0F" w:rsidRPr="00C626FE">
        <w:rPr>
          <w:rFonts w:ascii="Times New Roman" w:hAnsi="Times New Roman" w:cs="Times New Roman"/>
          <w:sz w:val="40"/>
          <w:szCs w:val="40"/>
        </w:rPr>
        <w:t>рассекающая</w:t>
      </w:r>
      <w:proofErr w:type="gramEnd"/>
      <w:r w:rsidR="00DE4A0F" w:rsidRPr="00C626FE">
        <w:rPr>
          <w:rFonts w:ascii="Times New Roman" w:hAnsi="Times New Roman" w:cs="Times New Roman"/>
          <w:sz w:val="40"/>
          <w:szCs w:val="40"/>
        </w:rPr>
        <w:t xml:space="preserve"> </w:t>
      </w:r>
      <w:r w:rsidRPr="00C626FE">
        <w:rPr>
          <w:rFonts w:ascii="Times New Roman" w:hAnsi="Times New Roman" w:cs="Times New Roman"/>
          <w:sz w:val="40"/>
          <w:szCs w:val="40"/>
        </w:rPr>
        <w:t xml:space="preserve"> угол»</w:t>
      </w:r>
    </w:p>
    <w:p w:rsidR="00E978D9" w:rsidRPr="00C626FE" w:rsidRDefault="00E978D9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Наука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 - </w:t>
      </w:r>
      <w:r w:rsidRPr="00C626FE">
        <w:rPr>
          <w:rFonts w:ascii="Times New Roman" w:hAnsi="Times New Roman" w:cs="Times New Roman"/>
          <w:sz w:val="40"/>
          <w:szCs w:val="40"/>
        </w:rPr>
        <w:t xml:space="preserve"> </w:t>
      </w:r>
      <w:r w:rsidR="002177F6" w:rsidRPr="00C626FE">
        <w:rPr>
          <w:rFonts w:ascii="Times New Roman" w:hAnsi="Times New Roman" w:cs="Times New Roman"/>
          <w:sz w:val="40"/>
          <w:szCs w:val="40"/>
        </w:rPr>
        <w:t xml:space="preserve">в </w:t>
      </w:r>
      <w:r w:rsidRPr="00C626FE">
        <w:rPr>
          <w:rFonts w:ascii="Times New Roman" w:hAnsi="Times New Roman" w:cs="Times New Roman"/>
          <w:sz w:val="40"/>
          <w:szCs w:val="40"/>
        </w:rPr>
        <w:t>переводе с греческого означает «землемерие»</w:t>
      </w:r>
    </w:p>
    <w:p w:rsidR="00E978D9" w:rsidRPr="00C626FE" w:rsidRDefault="00E978D9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 Простейшая </w:t>
      </w:r>
      <w:r w:rsidR="00DE4A0F" w:rsidRPr="00C626FE">
        <w:rPr>
          <w:rFonts w:ascii="Times New Roman" w:hAnsi="Times New Roman" w:cs="Times New Roman"/>
          <w:sz w:val="40"/>
          <w:szCs w:val="40"/>
        </w:rPr>
        <w:t xml:space="preserve">фигура в переводе с </w:t>
      </w:r>
      <w:proofErr w:type="gramStart"/>
      <w:r w:rsidR="00DE4A0F" w:rsidRPr="00C626FE">
        <w:rPr>
          <w:rFonts w:ascii="Times New Roman" w:hAnsi="Times New Roman" w:cs="Times New Roman"/>
          <w:sz w:val="40"/>
          <w:szCs w:val="40"/>
        </w:rPr>
        <w:t>латинского</w:t>
      </w:r>
      <w:proofErr w:type="gramEnd"/>
      <w:r w:rsidR="00DE4A0F" w:rsidRPr="00C626FE">
        <w:rPr>
          <w:rFonts w:ascii="Times New Roman" w:hAnsi="Times New Roman" w:cs="Times New Roman"/>
          <w:sz w:val="40"/>
          <w:szCs w:val="40"/>
        </w:rPr>
        <w:t xml:space="preserve"> </w:t>
      </w:r>
      <w:r w:rsidRPr="00C626FE">
        <w:rPr>
          <w:rFonts w:ascii="Times New Roman" w:hAnsi="Times New Roman" w:cs="Times New Roman"/>
          <w:sz w:val="40"/>
          <w:szCs w:val="40"/>
        </w:rPr>
        <w:t xml:space="preserve"> означает «льняная нить»</w:t>
      </w:r>
    </w:p>
    <w:p w:rsidR="00E978D9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Фигура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>в переводе с латинского означает  «столик»</w:t>
      </w:r>
    </w:p>
    <w:p w:rsidR="00DE4A0F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Пространственное тело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 xml:space="preserve">в переводе с </w:t>
      </w:r>
      <w:proofErr w:type="gramStart"/>
      <w:r w:rsidRPr="00C626FE">
        <w:rPr>
          <w:rFonts w:ascii="Times New Roman" w:hAnsi="Times New Roman" w:cs="Times New Roman"/>
          <w:sz w:val="40"/>
          <w:szCs w:val="40"/>
        </w:rPr>
        <w:t>латинского</w:t>
      </w:r>
      <w:proofErr w:type="gramEnd"/>
      <w:r w:rsidRPr="00C626FE">
        <w:rPr>
          <w:rFonts w:ascii="Times New Roman" w:hAnsi="Times New Roman" w:cs="Times New Roman"/>
          <w:sz w:val="40"/>
          <w:szCs w:val="40"/>
        </w:rPr>
        <w:t xml:space="preserve"> означает «валик, каток»</w:t>
      </w:r>
    </w:p>
    <w:p w:rsidR="00DE4A0F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Пространственное тело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>в переводе с латинского означает «шишка»</w:t>
      </w:r>
    </w:p>
    <w:p w:rsidR="00DE4A0F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Пространственное тело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>в переводе с греческого означает «мяч»</w:t>
      </w:r>
    </w:p>
    <w:p w:rsidR="00DE4A0F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Наука </w:t>
      </w:r>
      <w:r w:rsidR="008C611D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>в п</w:t>
      </w:r>
      <w:r w:rsidR="008C611D" w:rsidRPr="00C626FE">
        <w:rPr>
          <w:rFonts w:ascii="Times New Roman" w:hAnsi="Times New Roman" w:cs="Times New Roman"/>
          <w:sz w:val="40"/>
          <w:szCs w:val="40"/>
        </w:rPr>
        <w:t>ерев</w:t>
      </w:r>
      <w:r w:rsidRPr="00C626FE">
        <w:rPr>
          <w:rFonts w:ascii="Times New Roman" w:hAnsi="Times New Roman" w:cs="Times New Roman"/>
          <w:sz w:val="40"/>
          <w:szCs w:val="40"/>
        </w:rPr>
        <w:t xml:space="preserve">оде с </w:t>
      </w:r>
      <w:proofErr w:type="gramStart"/>
      <w:r w:rsidRPr="00C626FE">
        <w:rPr>
          <w:rFonts w:ascii="Times New Roman" w:hAnsi="Times New Roman" w:cs="Times New Roman"/>
          <w:sz w:val="40"/>
          <w:szCs w:val="40"/>
        </w:rPr>
        <w:t>греческого</w:t>
      </w:r>
      <w:proofErr w:type="gramEnd"/>
      <w:r w:rsidRPr="00C626FE">
        <w:rPr>
          <w:rFonts w:ascii="Times New Roman" w:hAnsi="Times New Roman" w:cs="Times New Roman"/>
          <w:sz w:val="40"/>
          <w:szCs w:val="40"/>
        </w:rPr>
        <w:t xml:space="preserve"> означает «измерение </w:t>
      </w:r>
      <w:r w:rsidR="004D4EC0" w:rsidRPr="00C626FE">
        <w:rPr>
          <w:rFonts w:ascii="Times New Roman" w:hAnsi="Times New Roman" w:cs="Times New Roman"/>
          <w:sz w:val="40"/>
          <w:szCs w:val="40"/>
        </w:rPr>
        <w:t>объемных, простра</w:t>
      </w:r>
      <w:r w:rsidR="008C611D" w:rsidRPr="00C626FE">
        <w:rPr>
          <w:rFonts w:ascii="Times New Roman" w:hAnsi="Times New Roman" w:cs="Times New Roman"/>
          <w:sz w:val="40"/>
          <w:szCs w:val="40"/>
        </w:rPr>
        <w:t>нственных</w:t>
      </w:r>
      <w:r w:rsidRPr="00C626FE">
        <w:rPr>
          <w:rFonts w:ascii="Times New Roman" w:hAnsi="Times New Roman" w:cs="Times New Roman"/>
          <w:sz w:val="40"/>
          <w:szCs w:val="40"/>
        </w:rPr>
        <w:t>»</w:t>
      </w:r>
    </w:p>
    <w:p w:rsidR="00DE4A0F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 xml:space="preserve">Фигура </w:t>
      </w:r>
      <w:r w:rsidR="004D4EC0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Pr="00C626FE">
        <w:rPr>
          <w:rFonts w:ascii="Times New Roman" w:hAnsi="Times New Roman" w:cs="Times New Roman"/>
          <w:sz w:val="40"/>
          <w:szCs w:val="40"/>
        </w:rPr>
        <w:t>в переводе с латинского означает «бубен»</w:t>
      </w:r>
    </w:p>
    <w:p w:rsidR="00525119" w:rsidRPr="00C626FE" w:rsidRDefault="00DE4A0F" w:rsidP="00C626FE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40"/>
          <w:szCs w:val="40"/>
        </w:rPr>
      </w:pPr>
      <w:r w:rsidRPr="00C626FE">
        <w:rPr>
          <w:rFonts w:ascii="Times New Roman" w:hAnsi="Times New Roman" w:cs="Times New Roman"/>
          <w:sz w:val="40"/>
          <w:szCs w:val="40"/>
        </w:rPr>
        <w:t>Пространственное тело</w:t>
      </w:r>
      <w:r w:rsidR="002C1181" w:rsidRPr="00C626FE">
        <w:rPr>
          <w:rFonts w:ascii="Times New Roman" w:hAnsi="Times New Roman" w:cs="Times New Roman"/>
          <w:sz w:val="40"/>
          <w:szCs w:val="40"/>
        </w:rPr>
        <w:t xml:space="preserve"> </w:t>
      </w:r>
      <w:r w:rsidR="004D4EC0" w:rsidRPr="00C626FE">
        <w:rPr>
          <w:rFonts w:ascii="Times New Roman" w:hAnsi="Times New Roman" w:cs="Times New Roman"/>
          <w:sz w:val="40"/>
          <w:szCs w:val="40"/>
        </w:rPr>
        <w:t xml:space="preserve">- </w:t>
      </w:r>
      <w:r w:rsidR="002C1181" w:rsidRPr="00C626FE">
        <w:rPr>
          <w:rFonts w:ascii="Times New Roman" w:hAnsi="Times New Roman" w:cs="Times New Roman"/>
          <w:sz w:val="40"/>
          <w:szCs w:val="40"/>
        </w:rPr>
        <w:t>в переводе</w:t>
      </w:r>
      <w:r w:rsidRPr="00C626FE">
        <w:rPr>
          <w:rFonts w:ascii="Times New Roman" w:hAnsi="Times New Roman" w:cs="Times New Roman"/>
          <w:sz w:val="40"/>
          <w:szCs w:val="40"/>
        </w:rPr>
        <w:t xml:space="preserve"> </w:t>
      </w:r>
      <w:r w:rsidR="005F6BF4" w:rsidRPr="00C626FE">
        <w:rPr>
          <w:rFonts w:ascii="Times New Roman" w:hAnsi="Times New Roman" w:cs="Times New Roman"/>
          <w:sz w:val="40"/>
          <w:szCs w:val="40"/>
        </w:rPr>
        <w:t xml:space="preserve">с </w:t>
      </w:r>
      <w:proofErr w:type="gramStart"/>
      <w:r w:rsidR="005F6BF4" w:rsidRPr="00C626FE">
        <w:rPr>
          <w:rFonts w:ascii="Times New Roman" w:hAnsi="Times New Roman" w:cs="Times New Roman"/>
          <w:sz w:val="40"/>
          <w:szCs w:val="40"/>
        </w:rPr>
        <w:t>древне</w:t>
      </w:r>
      <w:r w:rsidRPr="00C626FE">
        <w:rPr>
          <w:rFonts w:ascii="Times New Roman" w:hAnsi="Times New Roman" w:cs="Times New Roman"/>
          <w:sz w:val="40"/>
          <w:szCs w:val="40"/>
        </w:rPr>
        <w:t>греческого</w:t>
      </w:r>
      <w:proofErr w:type="gramEnd"/>
      <w:r w:rsidRPr="00C626FE">
        <w:rPr>
          <w:rFonts w:ascii="Times New Roman" w:hAnsi="Times New Roman" w:cs="Times New Roman"/>
          <w:sz w:val="40"/>
          <w:szCs w:val="40"/>
        </w:rPr>
        <w:t xml:space="preserve"> означает «</w:t>
      </w:r>
      <w:r w:rsidR="005F6BF4" w:rsidRPr="00C626FE">
        <w:rPr>
          <w:rFonts w:ascii="Times New Roman" w:hAnsi="Times New Roman" w:cs="Times New Roman"/>
          <w:sz w:val="40"/>
          <w:szCs w:val="40"/>
        </w:rPr>
        <w:t>пшеничный пирог</w:t>
      </w:r>
      <w:r w:rsidRPr="00C626FE">
        <w:rPr>
          <w:rFonts w:ascii="Times New Roman" w:hAnsi="Times New Roman" w:cs="Times New Roman"/>
          <w:sz w:val="40"/>
          <w:szCs w:val="40"/>
        </w:rPr>
        <w:t>»</w:t>
      </w:r>
    </w:p>
    <w:p w:rsidR="002478AA" w:rsidRPr="00C626FE" w:rsidRDefault="002478AA" w:rsidP="00C626FE">
      <w:pPr>
        <w:pStyle w:val="a4"/>
        <w:ind w:left="0" w:hanging="11"/>
        <w:rPr>
          <w:rFonts w:ascii="Times New Roman" w:hAnsi="Times New Roman" w:cs="Times New Roman"/>
          <w:sz w:val="40"/>
          <w:szCs w:val="40"/>
        </w:rPr>
      </w:pPr>
    </w:p>
    <w:p w:rsidR="00C626FE" w:rsidRPr="00C626FE" w:rsidRDefault="00C626FE" w:rsidP="00C626FE">
      <w:pPr>
        <w:pStyle w:val="a4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6FE">
        <w:rPr>
          <w:rFonts w:ascii="Times New Roman" w:hAnsi="Times New Roman" w:cs="Times New Roman"/>
          <w:b/>
          <w:sz w:val="40"/>
          <w:szCs w:val="40"/>
        </w:rPr>
        <w:t>ответ</w:t>
      </w:r>
    </w:p>
    <w:tbl>
      <w:tblPr>
        <w:tblW w:w="567" w:type="dxa"/>
        <w:tblInd w:w="-1701" w:type="dxa"/>
        <w:tblLook w:val="04A0"/>
      </w:tblPr>
      <w:tblGrid>
        <w:gridCol w:w="1490"/>
        <w:gridCol w:w="600"/>
        <w:gridCol w:w="769"/>
        <w:gridCol w:w="567"/>
        <w:gridCol w:w="567"/>
        <w:gridCol w:w="567"/>
        <w:gridCol w:w="567"/>
        <w:gridCol w:w="567"/>
        <w:gridCol w:w="567"/>
        <w:gridCol w:w="567"/>
        <w:gridCol w:w="594"/>
        <w:gridCol w:w="588"/>
        <w:gridCol w:w="567"/>
        <w:gridCol w:w="583"/>
        <w:gridCol w:w="567"/>
        <w:gridCol w:w="567"/>
        <w:gridCol w:w="567"/>
      </w:tblGrid>
      <w:tr w:rsidR="00FB78F1" w:rsidRPr="00525119" w:rsidTr="00FB78F1">
        <w:trPr>
          <w:trHeight w:val="439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FB78F1" w:rsidRPr="00525119" w:rsidTr="00FB78F1">
        <w:trPr>
          <w:trHeight w:val="7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т</w:t>
            </w:r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Р</w:t>
            </w:r>
            <w:proofErr w:type="gramEnd"/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 w:rsidRPr="00FB78F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А</w:t>
            </w:r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П</w:t>
            </w:r>
            <w:proofErr w:type="gramEnd"/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9</w:t>
            </w:r>
            <w:r w:rsidRPr="00FB78F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val="en-US"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Е</w:t>
            </w:r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 w:rsidRPr="00FB78F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Ц</w:t>
            </w:r>
            <w:proofErr w:type="gramEnd"/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 w:rsidRPr="00FB78F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 w:rsidRPr="00FB78F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 w:rsidRPr="00FB78F1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8F1" w:rsidRPr="00525119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8F1" w:rsidRPr="00FB78F1" w:rsidRDefault="00FB78F1" w:rsidP="00FB78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я</w:t>
            </w:r>
          </w:p>
        </w:tc>
      </w:tr>
      <w:tr w:rsidR="00FB78F1" w:rsidRPr="00525119" w:rsidTr="00FB78F1">
        <w:trPr>
          <w:trHeight w:val="56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8F1" w:rsidRPr="00FB78F1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F1" w:rsidRPr="00525119" w:rsidRDefault="00FB78F1" w:rsidP="00D73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2478AA" w:rsidRDefault="002478AA" w:rsidP="00FB78F1"/>
    <w:sectPr w:rsidR="002478AA" w:rsidSect="0094519D">
      <w:pgSz w:w="11906" w:h="16838"/>
      <w:pgMar w:top="28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7C6"/>
    <w:multiLevelType w:val="hybridMultilevel"/>
    <w:tmpl w:val="1CDC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D54"/>
    <w:multiLevelType w:val="hybridMultilevel"/>
    <w:tmpl w:val="3B86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515A"/>
    <w:multiLevelType w:val="hybridMultilevel"/>
    <w:tmpl w:val="7C3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5FA5"/>
    <w:multiLevelType w:val="hybridMultilevel"/>
    <w:tmpl w:val="06427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468FF"/>
    <w:multiLevelType w:val="hybridMultilevel"/>
    <w:tmpl w:val="8FDC7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E606E"/>
    <w:multiLevelType w:val="hybridMultilevel"/>
    <w:tmpl w:val="6A5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2D9F"/>
    <w:multiLevelType w:val="hybridMultilevel"/>
    <w:tmpl w:val="3B86E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597"/>
    <w:multiLevelType w:val="hybridMultilevel"/>
    <w:tmpl w:val="3D26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119"/>
    <w:rsid w:val="000771B2"/>
    <w:rsid w:val="002177F6"/>
    <w:rsid w:val="002478AA"/>
    <w:rsid w:val="002970FF"/>
    <w:rsid w:val="002C1181"/>
    <w:rsid w:val="004D4EC0"/>
    <w:rsid w:val="00525119"/>
    <w:rsid w:val="005754DF"/>
    <w:rsid w:val="005F6BF4"/>
    <w:rsid w:val="00630128"/>
    <w:rsid w:val="007B1B9C"/>
    <w:rsid w:val="008A6CAD"/>
    <w:rsid w:val="008C611D"/>
    <w:rsid w:val="0094519D"/>
    <w:rsid w:val="00957E14"/>
    <w:rsid w:val="00A21EC9"/>
    <w:rsid w:val="00B0284B"/>
    <w:rsid w:val="00C626FE"/>
    <w:rsid w:val="00D450EE"/>
    <w:rsid w:val="00DC3A60"/>
    <w:rsid w:val="00DE4A0F"/>
    <w:rsid w:val="00E978D9"/>
    <w:rsid w:val="00F0261E"/>
    <w:rsid w:val="00FB78F1"/>
    <w:rsid w:val="00F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dcterms:created xsi:type="dcterms:W3CDTF">2012-03-22T17:34:00Z</dcterms:created>
  <dcterms:modified xsi:type="dcterms:W3CDTF">2015-07-20T05:17:00Z</dcterms:modified>
</cp:coreProperties>
</file>