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7B4A4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Г. Мостафинаның “Китһәм дә мин, йырым ҡалыр...” әҫәрен өйрәнеү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Г. Мостафинаның “Китһәм дә мин, йырым ҡалыр...”  </w:t>
      </w:r>
      <w:r>
        <w:rPr>
          <w:rFonts w:ascii="Times New Roman" w:hAnsi="Times New Roman"/>
          <w:sz w:val="24"/>
        </w:rPr>
        <w:t>повесы буйынса дәрес</w:t>
      </w:r>
      <w:r>
        <w:rPr>
          <w:rFonts w:ascii="Times New Roman" w:hAnsi="Times New Roman"/>
          <w:b w:val="1"/>
          <w:sz w:val="24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Уҡытыусы эшмәкәрлегенең маҡсаты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әҫәрҙең идея-таматик йөкмәткеһен асыу, актуаллеген билдәләү;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уҡыусыларҙың үҙ аллы эҙләнеү күнекмәләрен, һөйләү һәм яҙыу күнекмәләрен үҫтереү;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бөйөк шәхестең тормошо һәм ижадына ҡыҙыҡһыныу уятыу; әҫәрҙең философик яғын асыҡлау.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Дәрес тибы</w:t>
      </w:r>
      <w:r>
        <w:rPr>
          <w:rFonts w:ascii="Times New Roman" w:hAnsi="Times New Roman"/>
          <w:sz w:val="24"/>
        </w:rPr>
        <w:t>: бәйләнешле телмәр үҫтереү дәресе; анализ.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Шәхси үҫеш кимәле</w:t>
      </w:r>
      <w:r>
        <w:rPr>
          <w:rFonts w:ascii="Times New Roman" w:hAnsi="Times New Roman"/>
          <w:sz w:val="24"/>
        </w:rPr>
        <w:t>:белем алыу өсөн төрлө сығанаҡтар ҡулланыу.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Метапредмет кимәле</w:t>
      </w:r>
      <w:r>
        <w:rPr>
          <w:rFonts w:ascii="Times New Roman" w:hAnsi="Times New Roman"/>
          <w:sz w:val="24"/>
        </w:rPr>
        <w:t xml:space="preserve">:төрлө формала бирелгән мәғлүмәтте ҡуллана белеү, алған белемде системалаштырыу;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башҡаларҙы тыңлау, үҙ фекереңде яҡлай белеү;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үҙ-үҙеңә баһа биреүҙе тормошҡа ашырыуҙы дауам итеү.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 үҙләштереү кимәле</w:t>
      </w:r>
      <w:r>
        <w:rPr>
          <w:rFonts w:ascii="Times New Roman" w:hAnsi="Times New Roman"/>
          <w:sz w:val="24"/>
        </w:rPr>
        <w:t>: тасуири, шыма,етеҙ уҡырға өлгәшеү;бәйләнешле телмәр үҫтереү; текст,китап менән эш итеү алымдарын өйрәнеүҙе дауам итеү,кәрәкле материал туплау.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Дәрес барышы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W w:w="10632" w:type="dxa"/>
        <w:tblInd w:w="-74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trHeight w:hRule="atLeast" w:val="404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Тема: </w:t>
            </w:r>
          </w:p>
        </w:tc>
        <w:tc>
          <w:tcPr>
            <w:tcW w:w="789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Мостафинаның “Китһәм дә мин, йырым ҡалыр...”  әҫәрен анализлау.</w:t>
            </w:r>
          </w:p>
        </w:tc>
      </w:tr>
      <w:tr>
        <w:trPr>
          <w:trHeight w:hRule="atLeast" w:val="244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Маҡсат</w:t>
            </w:r>
          </w:p>
        </w:tc>
        <w:tc>
          <w:tcPr>
            <w:tcW w:w="789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Мостафина тураһында мәғлүмәт биреү;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әҫәрҙе өйрәнеү, идея-тематик йөкмәткеһен асыҡлау;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2.уҡыусыларҙың һүҙ байлығын, фекерләү ҡеүәһен, телмәрен ҡыҙыҡһыныусанлыҡ, сәм тойғоларын үҫтереү;</w:t>
            </w:r>
          </w:p>
        </w:tc>
      </w:tr>
      <w:tr>
        <w:trPr>
          <w:trHeight w:hRule="atLeast" w:val="317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Планлаштырылған һөҙөмтә</w:t>
            </w:r>
          </w:p>
        </w:tc>
        <w:tc>
          <w:tcPr>
            <w:tcW w:w="789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Әҫәрҙең  тулыһынса йөкмәткеһен аңлау.</w:t>
            </w:r>
          </w:p>
        </w:tc>
      </w:tr>
      <w:tr>
        <w:trPr>
          <w:trHeight w:hRule="atLeast" w:val="649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Calibri" w:hAnsi="Calibri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Йыһазландырыу</w:t>
            </w:r>
          </w:p>
        </w:tc>
        <w:tc>
          <w:tcPr>
            <w:tcW w:w="789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Таҡта, ноутбук, презентация, повес (китапта йәки электрон вариантта), карточкалар.</w:t>
            </w:r>
          </w:p>
        </w:tc>
      </w:tr>
      <w:tr>
        <w:trPr>
          <w:trHeight w:hRule="atLeast" w:val="610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Эште ойоштороу төрҙәре</w:t>
            </w:r>
          </w:p>
        </w:tc>
        <w:tc>
          <w:tcPr>
            <w:tcW w:w="789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Индивидуаль, бергәләп.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708"/>
        </w:trPr>
        <w:tc>
          <w:tcPr>
            <w:tcW w:w="274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 этап.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Ойоштороу.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Маҡсат: белем алыуҙы мотивлаштырыу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Психологик комфорт тыуҙырыу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Өйгә эште тикшереү</w:t>
            </w: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Уҡытыусы эшмәкәрлеге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Уҡыусы эшмәкәрлеге</w:t>
            </w:r>
          </w:p>
        </w:tc>
      </w:tr>
      <w:tr>
        <w:trPr>
          <w:trHeight w:hRule="atLeast" w:val="4479"/>
        </w:trPr>
        <w:tc>
          <w:tcPr>
            <w:tcW w:w="0" w:type="auto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этап. Ойоштороу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Һаумыһығыҙ уҡыусылар!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1-се слайд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Артикуляци</w:t>
            </w:r>
            <w:bookmarkStart w:id="0" w:name="_GoBack"/>
            <w:bookmarkEnd w:id="0"/>
            <w:r>
              <w:rPr>
                <w:rFonts w:ascii="Times New Roman" w:hAnsi="Times New Roman"/>
                <w:b w:val="1"/>
                <w:sz w:val="24"/>
              </w:rPr>
              <w:t>он күнегеү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Хәйерле көн, алһыу таңдарға!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Хәйерле көн,һайрар ҡоштарға!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Хәйерле көн,зәңгәр күктәргә!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Хәйерле көн, яҡын дуҫтарға!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-Ошондай матур шиғырҙы уҡығас, кәйефтәрегеҙ күтәрелеп киткәндер. Әйҙәгеҙ, бер-беребеҙгә йылмаяйыҡ, уңыштар теләп, дәресебеҙҙе йылмайыуҙан башлайыҡ.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Өйгә эш ниндәй бирелгәйне?</w:t>
            </w: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этап.Ойоштороу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1.Иғтибар менән тыңла!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2.Хәтереңдә ҡалдыр!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3.Һай,афариндар!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-уҡыусылыр үҙҙәренең эштәрен телдән аңлатып китәләр.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-таҡтаға беркеп барыу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Үҙбаһа (Кеше хеҙмәтен баһаларға өйрәтеү)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9"/>
        </w:trPr>
        <w:tc>
          <w:tcPr>
            <w:tcW w:w="274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II этап. </w:t>
            </w:r>
          </w:p>
          <w:p>
            <w:pPr>
              <w:spacing w:after="0" w:beforeAutospacing="0" w:afterAutospacing="0"/>
              <w:rPr>
                <w:rFonts w:ascii="Calibri" w:hAnsi="Calibri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Уңыш ситуацияһын ойоштороу</w:t>
            </w:r>
          </w:p>
        </w:tc>
        <w:tc>
          <w:tcPr>
            <w:tcW w:w="385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 этап.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Таҡтала һандар бирлгән, һәр һан алфавиттағы хәрефкә тура килә: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 21, 16, 18, 1, 23, 1; 17, 20, 24, 26, 1, 29, 12, 18, 1.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Кемдең исеме йәшенгән?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-Тимәк беҙ кем тураһында һөйләшәсәкбеҙ?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-Уның тураһында һеҙ нимә әйтә алаһығыҙ?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Эйе, уҡыусылар, бөгөнгө дәресебеҙҙә беҙ Г. Мостафинаның “Китһәм дә мин, йырым ҡалыр...”  повесы буйынса дәресте башлайбыҙ. Барығыҙ ҙа уҡып килгәндер тип ышанам.</w:t>
            </w: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Иҫтә ҡалдырыу</w:t>
            </w:r>
          </w:p>
        </w:tc>
      </w:tr>
      <w:tr>
        <w:trPr>
          <w:trHeight w:hRule="atLeast" w:val="592"/>
        </w:trPr>
        <w:tc>
          <w:tcPr>
            <w:tcW w:w="0" w:type="auto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Яҙыусыны иҫкә төшөрөү </w:t>
            </w:r>
            <w:r>
              <w:rPr>
                <w:rFonts w:ascii="Times New Roman" w:hAnsi="Times New Roman"/>
                <w:b w:val="1"/>
                <w:sz w:val="24"/>
              </w:rPr>
              <w:t>2 слайд</w:t>
            </w:r>
          </w:p>
        </w:tc>
      </w:tr>
      <w:tr>
        <w:trPr>
          <w:trHeight w:hRule="atLeast" w:val="1343"/>
        </w:trPr>
        <w:tc>
          <w:tcPr>
            <w:tcW w:w="0" w:type="auto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b w:val="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Г. Мостафина килеп сыҡты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-Дөрөҫ.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Биографияһы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Үҙбаһа (Кеше хеҙмәтен баһаларға өйрәтеү)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1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 этап.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Яңы темаға күсеү</w:t>
            </w: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 этап.</w:t>
            </w:r>
          </w:p>
          <w:p>
            <w:pPr>
              <w:pStyle w:val="P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Әйҙәгеҙ повестың исеменән башлайыҡ. Ни өсөн әҫәр “Китһәм дә мин, йырым ҡалыр...”  тип атала? Повеста был ерен табып, уҡып күрһәтегеҙ әле.</w:t>
            </w: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этап. Китап менән эш.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Һорауға яуап табыу.</w:t>
            </w:r>
          </w:p>
        </w:tc>
      </w:tr>
      <w:tr>
        <w:trPr>
          <w:trHeight w:hRule="atLeast" w:val="244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IV этап.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Уҡыу мәсьәләһен хәл итеү. Әҫәрҙе аңлауҙарын тикшереү.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Маҡсат: телмәр күнекмәләрен үҫтереү өҫтөндә эшләүҙе формалаштырыу.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 этап.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Уҡыу мәсьәләһен этаплап сисеү: дәреслек буйынса эш.</w:t>
            </w:r>
          </w:p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IV этап.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А.Повестың идея-тематик йөкмәткеһен асыу: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-Повес нимә тураһында?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Төп геройҙарҙы билдәләгеҙ һәм уларға характеристика бирегеҙ.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Кем оҡшаның/оҡшаманы. Ни өсөн?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Беҙҙең заман өсөн повес актуальмы? Ни өсөн?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Ниндәй проблемалар был әҫәрҙә?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Карточкала һөйләмдәр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бирелгән. Нимә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эшләргә кәрәк?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Һөйләм буйынса повестың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геройын танырға.</w:t>
            </w: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IVэтап.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-уҡыусылар китаптан тикшереп ҡарап, ошо уҡ момента тыңлап ултырыуҙары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Сөнки,  Аҡ пароход – малайҙың хыялы. Ул пароходтың уға яҡыныраҡ килеүен теләй. Ул уйлауы һәм ышаныуы буйынса, уның атаһы шул пароходта матрос булып йөрөй.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-Уҡыусыларҙың яуаптары, миҫалдар килтереүҙәре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sz w:val="24"/>
              </w:rPr>
              <w:t>Предмет-ара бәйләнеш)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(Коммуникатив универсаль уҡытыу эшсәнлеген формалаштырыу)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>үҙ аллы геройҙы табыу.</w:t>
            </w:r>
          </w:p>
        </w:tc>
      </w:tr>
      <w:tr>
        <w:trPr>
          <w:trHeight w:hRule="atLeast" w:val="293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 этап.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Йомғаҡлау  </w:t>
            </w: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-Һеҙҙең алдығыҙҙа таблица ята ошо таблицаны тултырып барҙығыҙ дәрес барышында, йә яуаптарығыҙҙы ишетәйек әле</w:t>
            </w: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-Мин нимә белдем?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-Нисек белдем?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-Нимә оҡшаны?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-Ниндәй яңылыҡ булды?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-уҡыусыларҙың яуаптары</w:t>
            </w:r>
          </w:p>
        </w:tc>
      </w:tr>
      <w:tr>
        <w:trPr>
          <w:trHeight w:hRule="atLeast" w:val="293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VII этап.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Рефлексив анализ, баһалау.</w:t>
            </w: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-Бөгөн дәрестә нимәләр алдығыҙ?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-Дәрес һеҙгә нимә бирҙе?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-Уҡыусыларҙың яуаптары. (Рефлексив,шәхси универсаль уҡытыу эшсәнлеген формалаштырыу)</w:t>
            </w:r>
          </w:p>
        </w:tc>
      </w:tr>
      <w:tr>
        <w:trPr>
          <w:trHeight w:hRule="atLeast" w:val="1803"/>
        </w:trPr>
        <w:tc>
          <w:tcPr>
            <w:tcW w:w="27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VIII этап.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Өйгә эш биреү</w:t>
            </w:r>
          </w:p>
        </w:tc>
        <w:tc>
          <w:tcPr>
            <w:tcW w:w="3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VIII этап.  Өйгә эш биреү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Бер геройҙы һайлап, уға характеристика бирегеҙ. Уға үҙегеҙҙең ҡарашығыҙҙы яҙығыҙ (инша).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Үҙбаһа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-Кемдәр был дәрестә “5” гә яуап бирҙем тип уйлай?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-Кем бер аҙ тырышырға кәрәк тип уйлай?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79E2FE1"/>
    <w:multiLevelType w:val="hybridMultilevel"/>
    <w:lvl w:ilvl="0" w:tplc="78F4BD92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21E17B82"/>
    <w:multiLevelType w:val="hybridMultilevel"/>
    <w:lvl w:ilvl="0" w:tplc="9B28D980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ED82387"/>
    <w:multiLevelType w:val="hybridMultilevel"/>
    <w:lvl w:ilvl="0" w:tplc="F56CE02A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  <w:b w:val="0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40D32C24"/>
    <w:multiLevelType w:val="hybridMultilevel"/>
    <w:lvl w:ilvl="0" w:tplc="9BD0F8D2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E6F1D08"/>
    <w:multiLevelType w:val="hybridMultilevel"/>
    <w:lvl w:ilvl="0" w:tplc="80F6E83E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6826155"/>
    <w:multiLevelType w:val="hybridMultilevel"/>
    <w:lvl w:ilvl="0" w:tplc="2514C6AC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