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EC" w:rsidRPr="006D27C7" w:rsidRDefault="008F6EEC" w:rsidP="008F6EEC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Сапунова</w:t>
      </w:r>
      <w:r w:rsidRPr="002F4CA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Я. А.</w:t>
      </w:r>
    </w:p>
    <w:p w:rsidR="004A4D8D" w:rsidRDefault="008F6EEC" w:rsidP="008F6EEC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студентка </w:t>
      </w:r>
      <w:r w:rsidR="004A4D8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курса напр. </w:t>
      </w:r>
      <w:r w:rsidR="004A4D8D">
        <w:rPr>
          <w:rFonts w:ascii="Times New Roman" w:hAnsi="Times New Roman"/>
        </w:rPr>
        <w:t xml:space="preserve">44.04.02 </w:t>
      </w:r>
      <w:r>
        <w:rPr>
          <w:rFonts w:ascii="Times New Roman" w:hAnsi="Times New Roman"/>
        </w:rPr>
        <w:t>П</w:t>
      </w:r>
      <w:r w:rsidR="004A4D8D">
        <w:rPr>
          <w:rFonts w:ascii="Times New Roman" w:hAnsi="Times New Roman"/>
        </w:rPr>
        <w:t>сихолого-п</w:t>
      </w:r>
      <w:r>
        <w:rPr>
          <w:rFonts w:ascii="Times New Roman" w:hAnsi="Times New Roman"/>
        </w:rPr>
        <w:t xml:space="preserve">едагогическое образование </w:t>
      </w:r>
    </w:p>
    <w:p w:rsidR="008F6EEC" w:rsidRDefault="004A4D8D" w:rsidP="008F6EEC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"Детская практическая психология</w:t>
      </w:r>
      <w:r w:rsidR="008F6EEC">
        <w:rPr>
          <w:rFonts w:ascii="Times New Roman" w:hAnsi="Times New Roman"/>
        </w:rPr>
        <w:t>"</w:t>
      </w:r>
      <w:r w:rsidR="00FE0102">
        <w:rPr>
          <w:rFonts w:ascii="Times New Roman" w:hAnsi="Times New Roman"/>
        </w:rPr>
        <w:t xml:space="preserve"> магистр</w:t>
      </w:r>
      <w:r w:rsidR="008F6EEC">
        <w:rPr>
          <w:rFonts w:ascii="Times New Roman" w:hAnsi="Times New Roman"/>
        </w:rPr>
        <w:t>, СГПИ,</w:t>
      </w:r>
    </w:p>
    <w:p w:rsidR="008F6EEC" w:rsidRDefault="008F6EEC" w:rsidP="008F6EEC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Ставрополь, РФ</w:t>
      </w:r>
    </w:p>
    <w:p w:rsidR="008F6EEC" w:rsidRDefault="008F6EEC" w:rsidP="008F6EEC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16555D">
        <w:rPr>
          <w:rFonts w:ascii="Times New Roman" w:hAnsi="Times New Roman"/>
          <w:b/>
        </w:rPr>
        <w:t xml:space="preserve">Научный руководитель: </w:t>
      </w:r>
      <w:r>
        <w:rPr>
          <w:rFonts w:ascii="Times New Roman" w:hAnsi="Times New Roman"/>
          <w:b/>
        </w:rPr>
        <w:t>Н. Г. Шумская,</w:t>
      </w:r>
    </w:p>
    <w:p w:rsidR="008F6EEC" w:rsidRPr="009D1DD0" w:rsidRDefault="008F6EEC" w:rsidP="008F6EEC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к. п. н., доцент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СГПИ, г. Ставрополь</w:t>
      </w:r>
    </w:p>
    <w:p w:rsidR="008F6EEC" w:rsidRPr="00214489" w:rsidRDefault="008F6EEC" w:rsidP="008F6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47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ПОЗНАВАТЕЛЬНОГО ИНТЕРЕСА У ДЕТЕЙ СТАРШЕГО</w:t>
      </w:r>
      <w:r w:rsidRPr="00182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Pr="00182147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3F24DC">
        <w:rPr>
          <w:rFonts w:ascii="Times New Roman" w:hAnsi="Times New Roman" w:cs="Times New Roman"/>
          <w:b/>
          <w:sz w:val="28"/>
          <w:szCs w:val="28"/>
        </w:rPr>
        <w:t>ПСИХОЛОГО-ПЕДАГО</w:t>
      </w:r>
      <w:r w:rsidRPr="00182147">
        <w:rPr>
          <w:rFonts w:ascii="Times New Roman" w:hAnsi="Times New Roman" w:cs="Times New Roman"/>
          <w:b/>
          <w:sz w:val="28"/>
          <w:szCs w:val="28"/>
        </w:rPr>
        <w:t>ГИЧЕСКАЯ ПРОБЛЕМА</w:t>
      </w:r>
    </w:p>
    <w:p w:rsidR="008F6EEC" w:rsidRPr="008F6EEC" w:rsidRDefault="008F6EEC" w:rsidP="008F6EE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D1DD0">
        <w:rPr>
          <w:rFonts w:ascii="Times New Roman" w:hAnsi="Times New Roman"/>
          <w:b/>
        </w:rPr>
        <w:t>Аннотация:</w:t>
      </w:r>
      <w:r w:rsidRPr="009D1DD0">
        <w:rPr>
          <w:rFonts w:ascii="Times New Roman" w:hAnsi="Times New Roman"/>
        </w:rPr>
        <w:t xml:space="preserve"> </w:t>
      </w:r>
      <w:r w:rsidRPr="008F6EEC">
        <w:rPr>
          <w:rFonts w:ascii="Times New Roman" w:hAnsi="Times New Roman"/>
          <w:bCs/>
        </w:rPr>
        <w:t>В статье рассматривается проблема формирования познавательного интереса у дете</w:t>
      </w:r>
      <w:r w:rsidR="00F664ED">
        <w:rPr>
          <w:rFonts w:ascii="Times New Roman" w:hAnsi="Times New Roman"/>
          <w:bCs/>
        </w:rPr>
        <w:t>й старшего дошкольного возраста</w:t>
      </w:r>
      <w:r w:rsidRPr="008F6EEC">
        <w:rPr>
          <w:rFonts w:ascii="Times New Roman" w:hAnsi="Times New Roman"/>
          <w:bCs/>
        </w:rPr>
        <w:t>. Приведены различные подходы к определению  причин возникновения данной проблемы. Выявлены  основные этапы</w:t>
      </w:r>
      <w:r w:rsidR="00F664ED">
        <w:rPr>
          <w:rFonts w:ascii="Times New Roman" w:hAnsi="Times New Roman"/>
          <w:bCs/>
        </w:rPr>
        <w:t>, возникающие у ребенка при формировании познавательного</w:t>
      </w:r>
      <w:r w:rsidRPr="008F6EEC">
        <w:rPr>
          <w:rFonts w:ascii="Times New Roman" w:hAnsi="Times New Roman"/>
          <w:bCs/>
        </w:rPr>
        <w:t xml:space="preserve"> </w:t>
      </w:r>
      <w:r w:rsidR="00F664ED">
        <w:rPr>
          <w:rFonts w:ascii="Times New Roman" w:hAnsi="Times New Roman"/>
          <w:bCs/>
        </w:rPr>
        <w:t>интереса</w:t>
      </w:r>
      <w:r w:rsidRPr="008F6EEC">
        <w:rPr>
          <w:rFonts w:ascii="Times New Roman" w:hAnsi="Times New Roman"/>
          <w:bCs/>
        </w:rPr>
        <w:t xml:space="preserve">. </w:t>
      </w:r>
    </w:p>
    <w:p w:rsidR="008F6EEC" w:rsidRDefault="008F6EEC" w:rsidP="008F6EEC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Ключевые слова: </w:t>
      </w:r>
      <w:r>
        <w:rPr>
          <w:rFonts w:ascii="Times New Roman" w:hAnsi="Times New Roman"/>
        </w:rPr>
        <w:t xml:space="preserve"> </w:t>
      </w:r>
      <w:r w:rsidRPr="008F6EEC">
        <w:rPr>
          <w:rFonts w:ascii="Times New Roman" w:hAnsi="Times New Roman"/>
        </w:rPr>
        <w:t>познавательный интерес, познание, формирование познават</w:t>
      </w:r>
      <w:r w:rsidR="00F664ED">
        <w:rPr>
          <w:rFonts w:ascii="Times New Roman" w:hAnsi="Times New Roman"/>
        </w:rPr>
        <w:t>ельного интереса, методы работы.</w:t>
      </w:r>
    </w:p>
    <w:p w:rsidR="00B60DEF" w:rsidRDefault="00B60DEF" w:rsidP="003F24DC">
      <w:pPr>
        <w:pStyle w:val="10"/>
        <w:shd w:val="clear" w:color="auto" w:fill="auto"/>
        <w:spacing w:before="0" w:after="0" w:line="475" w:lineRule="exact"/>
        <w:ind w:left="20" w:right="40" w:firstLine="700"/>
        <w:jc w:val="both"/>
        <w:rPr>
          <w:rStyle w:val="a4"/>
          <w:b w:val="0"/>
        </w:rPr>
      </w:pPr>
      <w:r w:rsidRPr="00B60DEF">
        <w:rPr>
          <w:rStyle w:val="a4"/>
          <w:b w:val="0"/>
        </w:rPr>
        <w:t xml:space="preserve">В </w:t>
      </w:r>
      <w:r w:rsidR="0012759C">
        <w:rPr>
          <w:rStyle w:val="a4"/>
          <w:b w:val="0"/>
        </w:rPr>
        <w:t>последние годы</w:t>
      </w:r>
      <w:r w:rsidRPr="00B60DEF">
        <w:rPr>
          <w:rStyle w:val="a4"/>
          <w:b w:val="0"/>
        </w:rPr>
        <w:t xml:space="preserve"> вопросы формирования познавательного интереса решаются в связи с изменением структуры основной общеобразовательной программы дошкольного образования</w:t>
      </w:r>
      <w:r w:rsidR="00F664ED">
        <w:rPr>
          <w:rStyle w:val="a4"/>
          <w:b w:val="0"/>
        </w:rPr>
        <w:t>.</w:t>
      </w:r>
      <w:r w:rsidRPr="00B60DEF">
        <w:rPr>
          <w:rStyle w:val="a4"/>
          <w:b w:val="0"/>
        </w:rPr>
        <w:t xml:space="preserve"> </w:t>
      </w:r>
      <w:r w:rsidR="00F664ED">
        <w:rPr>
          <w:rStyle w:val="a4"/>
          <w:b w:val="0"/>
        </w:rPr>
        <w:t xml:space="preserve">Так, среди целевых ориентиров, указанных в ФГОС </w:t>
      </w:r>
      <w:proofErr w:type="gramStart"/>
      <w:r w:rsidR="00F664ED">
        <w:rPr>
          <w:rStyle w:val="a4"/>
          <w:b w:val="0"/>
        </w:rPr>
        <w:t>ДО</w:t>
      </w:r>
      <w:proofErr w:type="gramEnd"/>
      <w:r w:rsidR="0012759C">
        <w:rPr>
          <w:rStyle w:val="a4"/>
          <w:b w:val="0"/>
        </w:rPr>
        <w:t xml:space="preserve">, выделяют </w:t>
      </w:r>
      <w:proofErr w:type="gramStart"/>
      <w:r w:rsidR="0012759C">
        <w:rPr>
          <w:rStyle w:val="a4"/>
          <w:b w:val="0"/>
        </w:rPr>
        <w:t>такие</w:t>
      </w:r>
      <w:proofErr w:type="gramEnd"/>
      <w:r w:rsidR="0012759C">
        <w:rPr>
          <w:rStyle w:val="a4"/>
          <w:b w:val="0"/>
        </w:rPr>
        <w:t xml:space="preserve"> </w:t>
      </w:r>
      <w:r w:rsidRPr="00B60DEF">
        <w:rPr>
          <w:rStyle w:val="a4"/>
          <w:b w:val="0"/>
        </w:rPr>
        <w:t>характеристики</w:t>
      </w:r>
      <w:r w:rsidR="00F664ED">
        <w:rPr>
          <w:rStyle w:val="a4"/>
          <w:b w:val="0"/>
        </w:rPr>
        <w:t xml:space="preserve"> как:</w:t>
      </w:r>
      <w:r>
        <w:rPr>
          <w:rStyle w:val="a4"/>
          <w:b w:val="0"/>
        </w:rPr>
        <w:t xml:space="preserve"> познавательное развитие ребенка, </w:t>
      </w:r>
      <w:r w:rsidRPr="00B60DEF">
        <w:rPr>
          <w:rStyle w:val="a4"/>
          <w:b w:val="0"/>
        </w:rPr>
        <w:t>развитие любознательн</w:t>
      </w:r>
      <w:r>
        <w:rPr>
          <w:rStyle w:val="a4"/>
          <w:b w:val="0"/>
        </w:rPr>
        <w:t xml:space="preserve">ости и познавательной мотивации, а также </w:t>
      </w:r>
      <w:r w:rsidRPr="00B60DEF">
        <w:rPr>
          <w:rStyle w:val="a4"/>
          <w:b w:val="0"/>
        </w:rPr>
        <w:t>творческой активности.</w:t>
      </w:r>
    </w:p>
    <w:p w:rsidR="0010207F" w:rsidRPr="0010207F" w:rsidRDefault="0010207F" w:rsidP="0010207F">
      <w:pPr>
        <w:pStyle w:val="10"/>
        <w:shd w:val="clear" w:color="auto" w:fill="auto"/>
        <w:spacing w:before="0" w:after="0" w:line="475" w:lineRule="exact"/>
        <w:ind w:left="20" w:right="40" w:firstLine="720"/>
        <w:jc w:val="both"/>
      </w:pPr>
      <w:r>
        <w:t>Исследования</w:t>
      </w:r>
      <w:r w:rsidRPr="0010207F">
        <w:t xml:space="preserve"> Л.И. </w:t>
      </w:r>
      <w:proofErr w:type="spellStart"/>
      <w:r w:rsidRPr="0010207F">
        <w:t>Божович</w:t>
      </w:r>
      <w:proofErr w:type="spellEnd"/>
      <w:r w:rsidRPr="0010207F">
        <w:t xml:space="preserve">, Т. Ерофеева, Н. Морозова, С. Николаева, </w:t>
      </w:r>
      <w:proofErr w:type="spellStart"/>
      <w:r w:rsidRPr="0010207F">
        <w:t>Х.Х.Поддяков</w:t>
      </w:r>
      <w:proofErr w:type="spellEnd"/>
      <w:r w:rsidRPr="0010207F">
        <w:t xml:space="preserve">, Г.И. Щукина, являются </w:t>
      </w:r>
      <w:r>
        <w:t>н</w:t>
      </w:r>
      <w:r w:rsidRPr="0010207F">
        <w:t>аиболее значимыми для изучения процесса формирования познавательного интереса дошкольников</w:t>
      </w:r>
      <w:r>
        <w:t>,</w:t>
      </w:r>
      <w:r w:rsidRPr="0010207F">
        <w:t xml:space="preserve"> </w:t>
      </w:r>
      <w:r>
        <w:t xml:space="preserve">в них </w:t>
      </w:r>
      <w:r w:rsidRPr="0010207F">
        <w:t>обоснованы предпосылки познавательного развития дошкольников.</w:t>
      </w:r>
    </w:p>
    <w:p w:rsidR="0010207F" w:rsidRPr="0010207F" w:rsidRDefault="0010207F" w:rsidP="0010207F">
      <w:pPr>
        <w:pStyle w:val="10"/>
        <w:shd w:val="clear" w:color="auto" w:fill="auto"/>
        <w:spacing w:before="0" w:after="0" w:line="475" w:lineRule="exact"/>
        <w:ind w:left="20" w:right="40" w:firstLine="720"/>
        <w:jc w:val="both"/>
      </w:pPr>
      <w:r>
        <w:t>По мнению Л. Толстого [11],</w:t>
      </w:r>
      <w:r w:rsidRPr="0010207F">
        <w:t xml:space="preserve"> </w:t>
      </w:r>
      <w:r>
        <w:t>и</w:t>
      </w:r>
      <w:r w:rsidRPr="0010207F">
        <w:t>нтерес</w:t>
      </w:r>
      <w:r>
        <w:t xml:space="preserve"> к знаниям </w:t>
      </w:r>
      <w:r w:rsidRPr="0010207F">
        <w:t xml:space="preserve"> был центром всего образовательного процесса.</w:t>
      </w:r>
    </w:p>
    <w:p w:rsidR="0010207F" w:rsidRPr="0010207F" w:rsidRDefault="0010207F" w:rsidP="0010207F">
      <w:pPr>
        <w:pStyle w:val="10"/>
        <w:shd w:val="clear" w:color="auto" w:fill="auto"/>
        <w:spacing w:before="0" w:after="0" w:line="475" w:lineRule="exact"/>
        <w:ind w:left="20" w:right="40" w:firstLine="720"/>
        <w:jc w:val="both"/>
      </w:pPr>
      <w:r>
        <w:t>В</w:t>
      </w:r>
      <w:r w:rsidRPr="0010207F">
        <w:t xml:space="preserve"> понимании А.И. </w:t>
      </w:r>
      <w:proofErr w:type="spellStart"/>
      <w:r w:rsidRPr="0010207F">
        <w:t>Анастасиевой</w:t>
      </w:r>
      <w:proofErr w:type="spellEnd"/>
      <w:r w:rsidRPr="0010207F">
        <w:t xml:space="preserve"> [4], </w:t>
      </w:r>
      <w:r>
        <w:t>познавательный интерес - это</w:t>
      </w:r>
      <w:r w:rsidRPr="0010207F">
        <w:t xml:space="preserve"> </w:t>
      </w:r>
      <w:r>
        <w:t>продукт</w:t>
      </w:r>
      <w:r w:rsidRPr="0010207F">
        <w:t xml:space="preserve"> воспитания, в котором обучение и активность ребенка играет решающую роль. Придавая большое значение интересам, он определил условия их формирования. Это был важный поворот в изучении проблемы интересов. Условия, отведенные ему, заключаются в видимости обучения, в независимости ребенка, в связи с обучением с предыдущим опытом, в эмоциональности и красочности обучения, в последовательности и содержании.</w:t>
      </w:r>
    </w:p>
    <w:p w:rsidR="00522582" w:rsidRPr="00522582" w:rsidRDefault="00522582" w:rsidP="00522582">
      <w:pPr>
        <w:pStyle w:val="10"/>
        <w:shd w:val="clear" w:color="auto" w:fill="auto"/>
        <w:spacing w:before="0" w:after="0" w:line="475" w:lineRule="exact"/>
        <w:ind w:left="20" w:right="40" w:firstLine="760"/>
        <w:jc w:val="both"/>
      </w:pPr>
      <w:r w:rsidRPr="00522582">
        <w:t xml:space="preserve">Создание определенных педагогических условий обеспечивает возникновение следующей формы познавательной потребности - </w:t>
      </w:r>
      <w:r w:rsidRPr="00522582">
        <w:lastRenderedPageBreak/>
        <w:t>любознательности, в проявлениях которой уже прослеживается тенденция к познанию. Как отмечают исследователи, любопытство направлено на скрытые свойства, отсюда принципиально другой состав эмоций и содержание вопросов, они начинают носить поисковый характер.</w:t>
      </w:r>
    </w:p>
    <w:p w:rsidR="00522582" w:rsidRPr="00522582" w:rsidRDefault="00522582" w:rsidP="00522582">
      <w:pPr>
        <w:pStyle w:val="10"/>
        <w:shd w:val="clear" w:color="auto" w:fill="auto"/>
        <w:spacing w:before="0" w:after="0" w:line="475" w:lineRule="exact"/>
        <w:ind w:left="20" w:right="40" w:firstLine="760"/>
        <w:jc w:val="both"/>
      </w:pPr>
      <w:r w:rsidRPr="00522582">
        <w:t>Тот же самый познавательный интерес в этой цепочке проявлений познавательной потребности носит кульминационный характер и, приобретенная стабильность, становится мощным мотивом познавательной деятельности человека. По мнению исследователей, этот процесс можно проводить еще в дошкольном возрасте.</w:t>
      </w:r>
    </w:p>
    <w:p w:rsidR="00522582" w:rsidRPr="00522582" w:rsidRDefault="00522582" w:rsidP="00522582">
      <w:pPr>
        <w:pStyle w:val="10"/>
        <w:shd w:val="clear" w:color="auto" w:fill="auto"/>
        <w:spacing w:before="0" w:after="0" w:line="475" w:lineRule="exact"/>
        <w:ind w:left="20" w:right="40" w:firstLine="760"/>
        <w:jc w:val="both"/>
      </w:pPr>
      <w:r w:rsidRPr="00522582">
        <w:t xml:space="preserve">Структура познавательного интереса </w:t>
      </w:r>
      <w:r w:rsidR="00727C5C">
        <w:t>содержит в себе определенные компоненты</w:t>
      </w:r>
      <w:r w:rsidRPr="00522582">
        <w:t xml:space="preserve">. </w:t>
      </w:r>
      <w:r w:rsidR="00727C5C">
        <w:t>Несмотря на различие подходов к их классификациям</w:t>
      </w:r>
      <w:r w:rsidRPr="00522582">
        <w:t>, авторы единодушны в выборе приоритетных: интеллектуальных, эмоциональных и волевых. Однако, на наш взгляд, недостаточно внимания уделялось самому процессу познания, и этот аспект является признаком познавательного интереса.</w:t>
      </w:r>
    </w:p>
    <w:p w:rsidR="00A26666" w:rsidRDefault="00A26666" w:rsidP="00522582">
      <w:pPr>
        <w:pStyle w:val="10"/>
        <w:shd w:val="clear" w:color="auto" w:fill="auto"/>
        <w:spacing w:before="0" w:after="0" w:line="475" w:lineRule="exact"/>
        <w:ind w:left="20" w:right="40" w:firstLine="760"/>
        <w:jc w:val="both"/>
      </w:pPr>
      <w:r>
        <w:t>Отношение к процессу познания развивается в результате возникновения положительных эмоциональных реакций на деятельность и ее произволь</w:t>
      </w:r>
      <w:r>
        <w:softHyphen/>
        <w:t xml:space="preserve">ность, которая связана с проявлением волевого усилия. </w:t>
      </w:r>
      <w:r w:rsidR="00522582">
        <w:t>Р</w:t>
      </w:r>
      <w:r>
        <w:t xml:space="preserve">азвитие познания осуществляется в процессе деятельности. </w:t>
      </w:r>
    </w:p>
    <w:p w:rsidR="00A26666" w:rsidRDefault="00522582" w:rsidP="00A26666">
      <w:pPr>
        <w:pStyle w:val="10"/>
        <w:shd w:val="clear" w:color="auto" w:fill="auto"/>
        <w:spacing w:before="0" w:after="0" w:line="475" w:lineRule="exact"/>
        <w:ind w:left="20" w:right="40" w:firstLine="480"/>
        <w:jc w:val="both"/>
      </w:pPr>
      <w:r>
        <w:t xml:space="preserve">Выделенные </w:t>
      </w:r>
      <w:r w:rsidR="00A26666">
        <w:t>компоненты и показатели проявлений познаватель</w:t>
      </w:r>
      <w:r w:rsidR="00A26666">
        <w:softHyphen/>
        <w:t xml:space="preserve">ного интереса определяют выбор условий его формирования у детей. </w:t>
      </w:r>
    </w:p>
    <w:p w:rsidR="00A26666" w:rsidRDefault="0012759C" w:rsidP="00A26666">
      <w:pPr>
        <w:pStyle w:val="10"/>
        <w:shd w:val="clear" w:color="auto" w:fill="auto"/>
        <w:spacing w:before="0" w:after="0" w:line="475" w:lineRule="exact"/>
        <w:ind w:right="40" w:firstLine="680"/>
        <w:jc w:val="both"/>
      </w:pPr>
      <w:r w:rsidRPr="0012759C">
        <w:t>И</w:t>
      </w:r>
      <w:r w:rsidR="00A26666" w:rsidRPr="0012759C">
        <w:rPr>
          <w:rStyle w:val="a5"/>
        </w:rPr>
        <w:t>нтеллекту</w:t>
      </w:r>
      <w:r w:rsidR="00A26666" w:rsidRPr="0012759C">
        <w:rPr>
          <w:rStyle w:val="a5"/>
          <w:shd w:val="clear" w:color="auto" w:fill="auto"/>
        </w:rPr>
        <w:t>альн</w:t>
      </w:r>
      <w:r w:rsidR="00A26666" w:rsidRPr="0012759C">
        <w:rPr>
          <w:rStyle w:val="a5"/>
        </w:rPr>
        <w:t>ый</w:t>
      </w:r>
      <w:r w:rsidR="00A26666">
        <w:rPr>
          <w:rStyle w:val="a5"/>
        </w:rPr>
        <w:t xml:space="preserve"> компонент,</w:t>
      </w:r>
      <w:r w:rsidR="00A26666">
        <w:t xml:space="preserve"> обога</w:t>
      </w:r>
      <w:r w:rsidR="00A26666">
        <w:softHyphen/>
        <w:t xml:space="preserve">щается за счет условий, вызывающих у ребенка увеличение и обогащение </w:t>
      </w:r>
      <w:r>
        <w:t>количества</w:t>
      </w:r>
      <w:r w:rsidR="00A26666">
        <w:t xml:space="preserve"> </w:t>
      </w:r>
      <w:proofErr w:type="gramStart"/>
      <w:r w:rsidR="00A26666">
        <w:t>знаний</w:t>
      </w:r>
      <w:proofErr w:type="gramEnd"/>
      <w:r w:rsidR="00A26666">
        <w:t xml:space="preserve"> </w:t>
      </w:r>
      <w:r>
        <w:t>т. е.</w:t>
      </w:r>
      <w:r w:rsidR="00A26666">
        <w:t>, пов</w:t>
      </w:r>
      <w:r>
        <w:t>ышение уровня информированности</w:t>
      </w:r>
      <w:r w:rsidR="00A26666">
        <w:t>.</w:t>
      </w:r>
    </w:p>
    <w:p w:rsidR="00A26666" w:rsidRDefault="00A26666" w:rsidP="00A26666">
      <w:pPr>
        <w:pStyle w:val="10"/>
        <w:shd w:val="clear" w:color="auto" w:fill="auto"/>
        <w:spacing w:before="0" w:after="0" w:line="475" w:lineRule="exact"/>
        <w:ind w:right="40" w:firstLine="680"/>
        <w:jc w:val="both"/>
      </w:pPr>
      <w:r>
        <w:t>Развитие</w:t>
      </w:r>
      <w:r>
        <w:rPr>
          <w:rStyle w:val="a5"/>
        </w:rPr>
        <w:t xml:space="preserve"> эмоционально-волевого компонента</w:t>
      </w:r>
      <w:r>
        <w:t xml:space="preserve"> обеспечивают условия, направленные на повышение мотивации детей в познавательной деятельности и способности аде</w:t>
      </w:r>
      <w:r>
        <w:softHyphen/>
        <w:t>кватно оценивать достижения других и свои собственные.</w:t>
      </w:r>
    </w:p>
    <w:p w:rsidR="00A26666" w:rsidRDefault="0012759C" w:rsidP="00A26666">
      <w:pPr>
        <w:pStyle w:val="10"/>
        <w:shd w:val="clear" w:color="auto" w:fill="auto"/>
        <w:spacing w:before="0" w:after="0" w:line="475" w:lineRule="exact"/>
        <w:ind w:right="40" w:firstLine="680"/>
        <w:jc w:val="both"/>
      </w:pPr>
      <w:r>
        <w:t>Становлению</w:t>
      </w:r>
      <w:r w:rsidR="00A26666">
        <w:rPr>
          <w:rStyle w:val="a5"/>
        </w:rPr>
        <w:t xml:space="preserve"> процессуального компонента</w:t>
      </w:r>
      <w:r w:rsidR="00A26666">
        <w:t xml:space="preserve"> познавательного инте</w:t>
      </w:r>
      <w:r w:rsidR="00A26666">
        <w:softHyphen/>
        <w:t xml:space="preserve">реса способствуют условия, при которых </w:t>
      </w:r>
      <w:r>
        <w:t>дошкольник</w:t>
      </w:r>
      <w:r w:rsidR="00A26666">
        <w:t xml:space="preserve"> получает позитивный практический опы</w:t>
      </w:r>
      <w:r>
        <w:t>т в познавательной деятельности</w:t>
      </w:r>
      <w:r w:rsidR="00A26666">
        <w:t>.</w:t>
      </w:r>
    </w:p>
    <w:p w:rsidR="0064340F" w:rsidRDefault="0064340F" w:rsidP="0012759C">
      <w:pPr>
        <w:pStyle w:val="10"/>
        <w:shd w:val="clear" w:color="auto" w:fill="auto"/>
        <w:spacing w:before="0" w:after="0" w:line="475" w:lineRule="exact"/>
        <w:ind w:right="40" w:firstLine="680"/>
        <w:jc w:val="both"/>
      </w:pPr>
      <w:r>
        <w:lastRenderedPageBreak/>
        <w:t>Реализовать данные условия возможно с помощью определенного комплекса средств и методов работы. В исследованиях внимание уделяется таким средствам как художественная и познавательная литература, средст</w:t>
      </w:r>
      <w:r>
        <w:softHyphen/>
        <w:t>ва массовой информации, развивающая среда дошкольной образователь</w:t>
      </w:r>
      <w:r>
        <w:softHyphen/>
        <w:t>ной организации, семьи и др. А также ряд методов, среди которых основ</w:t>
      </w:r>
      <w:r>
        <w:softHyphen/>
        <w:t>ное место занимают методы проблемного обучения.</w:t>
      </w:r>
    </w:p>
    <w:p w:rsidR="0064340F" w:rsidRPr="00387421" w:rsidRDefault="0064340F" w:rsidP="001275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E2E58">
        <w:rPr>
          <w:rFonts w:ascii="Times New Roman" w:hAnsi="Times New Roman" w:cs="Times New Roman"/>
          <w:b/>
          <w:sz w:val="28"/>
        </w:rPr>
        <w:t>Список использованной литературы</w:t>
      </w:r>
      <w:r w:rsidRPr="00387421">
        <w:rPr>
          <w:rFonts w:ascii="Times New Roman" w:hAnsi="Times New Roman" w:cs="Times New Roman"/>
          <w:b/>
          <w:sz w:val="28"/>
        </w:rPr>
        <w:t>:</w:t>
      </w:r>
    </w:p>
    <w:p w:rsidR="004A4D8D" w:rsidRPr="004A4D8D" w:rsidRDefault="004A4D8D" w:rsidP="004A4D8D">
      <w:pPr>
        <w:pStyle w:val="a8"/>
        <w:numPr>
          <w:ilvl w:val="0"/>
          <w:numId w:val="1"/>
        </w:numPr>
        <w:tabs>
          <w:tab w:val="left" w:pos="669"/>
          <w:tab w:val="left" w:pos="670"/>
          <w:tab w:val="left" w:pos="2069"/>
          <w:tab w:val="left" w:pos="4053"/>
          <w:tab w:val="left" w:pos="5126"/>
          <w:tab w:val="left" w:pos="5621"/>
          <w:tab w:val="left" w:pos="6607"/>
          <w:tab w:val="left" w:pos="7054"/>
          <w:tab w:val="left" w:pos="8563"/>
        </w:tabs>
        <w:spacing w:line="360" w:lineRule="auto"/>
        <w:ind w:right="228"/>
        <w:jc w:val="both"/>
        <w:rPr>
          <w:sz w:val="28"/>
          <w:szCs w:val="28"/>
        </w:rPr>
      </w:pPr>
      <w:r w:rsidRPr="004A4D8D">
        <w:rPr>
          <w:spacing w:val="-4"/>
          <w:sz w:val="28"/>
          <w:szCs w:val="28"/>
        </w:rPr>
        <w:t>Закон</w:t>
      </w:r>
      <w:r w:rsidRPr="004A4D8D">
        <w:rPr>
          <w:spacing w:val="62"/>
          <w:sz w:val="28"/>
          <w:szCs w:val="28"/>
        </w:rPr>
        <w:t xml:space="preserve"> </w:t>
      </w:r>
      <w:r w:rsidRPr="004A4D8D">
        <w:rPr>
          <w:sz w:val="28"/>
          <w:szCs w:val="28"/>
        </w:rPr>
        <w:t xml:space="preserve">Российской Федерации «Об образовании в РФ». [Электронный ресурс]// Федеральный </w:t>
      </w:r>
      <w:r w:rsidRPr="004A4D8D">
        <w:rPr>
          <w:spacing w:val="-3"/>
          <w:sz w:val="28"/>
          <w:szCs w:val="28"/>
        </w:rPr>
        <w:t>закон.</w:t>
      </w:r>
      <w:r w:rsidRPr="004A4D8D">
        <w:rPr>
          <w:sz w:val="28"/>
          <w:szCs w:val="28"/>
        </w:rPr>
        <w:t xml:space="preserve">–2014. </w:t>
      </w:r>
      <w:hyperlink r:id="rId5" w:history="1">
        <w:r w:rsidRPr="004A4D8D">
          <w:rPr>
            <w:rStyle w:val="a9"/>
            <w:sz w:val="28"/>
            <w:szCs w:val="28"/>
          </w:rPr>
          <w:t>http://www.federalniy-zakon.ru/zakon-ob-obrazovanii-rfposlednyyredakciya.</w:t>
        </w:r>
      </w:hyperlink>
    </w:p>
    <w:p w:rsidR="004A4D8D" w:rsidRPr="004A4D8D" w:rsidRDefault="004A4D8D" w:rsidP="004A4D8D">
      <w:pPr>
        <w:pStyle w:val="a8"/>
        <w:numPr>
          <w:ilvl w:val="0"/>
          <w:numId w:val="1"/>
        </w:numPr>
        <w:tabs>
          <w:tab w:val="left" w:pos="669"/>
          <w:tab w:val="left" w:pos="670"/>
        </w:tabs>
        <w:spacing w:line="360" w:lineRule="auto"/>
        <w:jc w:val="both"/>
        <w:rPr>
          <w:sz w:val="28"/>
          <w:szCs w:val="28"/>
        </w:rPr>
      </w:pPr>
      <w:r w:rsidRPr="004A4D8D">
        <w:rPr>
          <w:sz w:val="28"/>
          <w:szCs w:val="28"/>
        </w:rPr>
        <w:t xml:space="preserve">Федеральный </w:t>
      </w:r>
      <w:r w:rsidRPr="004A4D8D">
        <w:rPr>
          <w:spacing w:val="-3"/>
          <w:sz w:val="28"/>
          <w:szCs w:val="28"/>
        </w:rPr>
        <w:t xml:space="preserve">государственный </w:t>
      </w:r>
      <w:r w:rsidRPr="004A4D8D">
        <w:rPr>
          <w:sz w:val="28"/>
          <w:szCs w:val="28"/>
        </w:rPr>
        <w:t>образовательный стандарт</w:t>
      </w:r>
      <w:r w:rsidRPr="004A4D8D">
        <w:rPr>
          <w:spacing w:val="30"/>
          <w:sz w:val="28"/>
          <w:szCs w:val="28"/>
        </w:rPr>
        <w:t xml:space="preserve"> </w:t>
      </w:r>
      <w:r w:rsidRPr="004A4D8D">
        <w:rPr>
          <w:spacing w:val="-3"/>
          <w:sz w:val="28"/>
          <w:szCs w:val="28"/>
        </w:rPr>
        <w:t xml:space="preserve">дошкольного </w:t>
      </w:r>
      <w:r w:rsidRPr="004A4D8D">
        <w:rPr>
          <w:sz w:val="28"/>
          <w:szCs w:val="28"/>
        </w:rPr>
        <w:t>образования. – М.: УЦ «Перспектива», 2014. – 32с.</w:t>
      </w:r>
    </w:p>
    <w:p w:rsidR="004A4D8D" w:rsidRPr="004A4D8D" w:rsidRDefault="004A4D8D" w:rsidP="004A4D8D">
      <w:pPr>
        <w:pStyle w:val="a8"/>
        <w:numPr>
          <w:ilvl w:val="0"/>
          <w:numId w:val="1"/>
        </w:numPr>
        <w:tabs>
          <w:tab w:val="left" w:pos="669"/>
          <w:tab w:val="left" w:pos="670"/>
          <w:tab w:val="left" w:pos="2068"/>
        </w:tabs>
        <w:spacing w:line="360" w:lineRule="auto"/>
        <w:jc w:val="both"/>
        <w:rPr>
          <w:sz w:val="28"/>
          <w:szCs w:val="28"/>
        </w:rPr>
      </w:pPr>
      <w:proofErr w:type="spellStart"/>
      <w:r w:rsidRPr="004A4D8D">
        <w:rPr>
          <w:color w:val="101010"/>
          <w:sz w:val="28"/>
          <w:szCs w:val="28"/>
        </w:rPr>
        <w:t>Анфисова</w:t>
      </w:r>
      <w:proofErr w:type="spellEnd"/>
      <w:r w:rsidRPr="004A4D8D">
        <w:rPr>
          <w:color w:val="101010"/>
          <w:sz w:val="28"/>
          <w:szCs w:val="28"/>
        </w:rPr>
        <w:tab/>
        <w:t xml:space="preserve">С. Е. </w:t>
      </w:r>
      <w:r w:rsidRPr="004A4D8D">
        <w:rPr>
          <w:color w:val="101010"/>
          <w:spacing w:val="-3"/>
          <w:sz w:val="28"/>
          <w:szCs w:val="28"/>
        </w:rPr>
        <w:t xml:space="preserve">Роль метода </w:t>
      </w:r>
      <w:r w:rsidRPr="004A4D8D">
        <w:rPr>
          <w:color w:val="101010"/>
          <w:sz w:val="28"/>
          <w:szCs w:val="28"/>
        </w:rPr>
        <w:t>проектов в образовательном процессе</w:t>
      </w:r>
      <w:r w:rsidRPr="004A4D8D">
        <w:rPr>
          <w:color w:val="101010"/>
          <w:spacing w:val="28"/>
          <w:sz w:val="28"/>
          <w:szCs w:val="28"/>
        </w:rPr>
        <w:t xml:space="preserve"> </w:t>
      </w:r>
      <w:r w:rsidRPr="004A4D8D">
        <w:rPr>
          <w:color w:val="101010"/>
          <w:spacing w:val="-16"/>
          <w:sz w:val="28"/>
          <w:szCs w:val="28"/>
        </w:rPr>
        <w:t>ДОУ.</w:t>
      </w:r>
      <w:r>
        <w:rPr>
          <w:color w:val="101010"/>
          <w:spacing w:val="-16"/>
          <w:sz w:val="28"/>
          <w:szCs w:val="28"/>
        </w:rPr>
        <w:t xml:space="preserve"> </w:t>
      </w:r>
      <w:r w:rsidRPr="004A4D8D">
        <w:rPr>
          <w:color w:val="101010"/>
          <w:sz w:val="28"/>
          <w:szCs w:val="28"/>
        </w:rPr>
        <w:t>– Тольятти</w:t>
      </w:r>
      <w:proofErr w:type="gramStart"/>
      <w:r w:rsidRPr="004A4D8D">
        <w:rPr>
          <w:color w:val="101010"/>
          <w:sz w:val="28"/>
          <w:szCs w:val="28"/>
        </w:rPr>
        <w:t xml:space="preserve">.: </w:t>
      </w:r>
      <w:proofErr w:type="gramEnd"/>
      <w:r w:rsidRPr="004A4D8D">
        <w:rPr>
          <w:color w:val="101010"/>
          <w:sz w:val="28"/>
          <w:szCs w:val="28"/>
        </w:rPr>
        <w:t>ТГУ, 2003. – 78с.</w:t>
      </w:r>
    </w:p>
    <w:p w:rsidR="004A4D8D" w:rsidRPr="004A4D8D" w:rsidRDefault="004A4D8D" w:rsidP="004A4D8D">
      <w:pPr>
        <w:pStyle w:val="a8"/>
        <w:numPr>
          <w:ilvl w:val="0"/>
          <w:numId w:val="1"/>
        </w:numPr>
        <w:tabs>
          <w:tab w:val="left" w:pos="669"/>
          <w:tab w:val="left" w:pos="670"/>
          <w:tab w:val="left" w:pos="6290"/>
        </w:tabs>
        <w:spacing w:line="360" w:lineRule="auto"/>
        <w:ind w:right="225"/>
        <w:jc w:val="both"/>
        <w:rPr>
          <w:sz w:val="28"/>
          <w:szCs w:val="28"/>
        </w:rPr>
      </w:pPr>
      <w:r w:rsidRPr="004A4D8D">
        <w:rPr>
          <w:sz w:val="28"/>
          <w:szCs w:val="28"/>
        </w:rPr>
        <w:t xml:space="preserve">Бабаева   </w:t>
      </w:r>
      <w:r w:rsidRPr="004A4D8D">
        <w:rPr>
          <w:spacing w:val="-6"/>
          <w:sz w:val="28"/>
          <w:szCs w:val="28"/>
        </w:rPr>
        <w:t xml:space="preserve">Т.И.,   </w:t>
      </w:r>
      <w:r w:rsidRPr="004A4D8D">
        <w:rPr>
          <w:spacing w:val="-4"/>
          <w:sz w:val="28"/>
          <w:szCs w:val="28"/>
        </w:rPr>
        <w:t xml:space="preserve">Гогоберидзе </w:t>
      </w:r>
      <w:r w:rsidRPr="004A4D8D">
        <w:rPr>
          <w:spacing w:val="54"/>
          <w:sz w:val="28"/>
          <w:szCs w:val="28"/>
        </w:rPr>
        <w:t xml:space="preserve"> </w:t>
      </w:r>
      <w:r w:rsidRPr="004A4D8D">
        <w:rPr>
          <w:spacing w:val="-7"/>
          <w:sz w:val="28"/>
          <w:szCs w:val="28"/>
        </w:rPr>
        <w:t xml:space="preserve">А.Г.,  </w:t>
      </w:r>
      <w:r w:rsidRPr="004A4D8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Солнцева</w:t>
      </w:r>
      <w:r>
        <w:rPr>
          <w:sz w:val="28"/>
          <w:szCs w:val="28"/>
        </w:rPr>
        <w:tab/>
        <w:t xml:space="preserve">О.В. Детство: </w:t>
      </w:r>
      <w:r w:rsidRPr="004A4D8D">
        <w:rPr>
          <w:sz w:val="28"/>
          <w:szCs w:val="28"/>
        </w:rPr>
        <w:t xml:space="preserve">Примерная образовательная   программа   </w:t>
      </w:r>
      <w:r w:rsidRPr="004A4D8D">
        <w:rPr>
          <w:spacing w:val="-3"/>
          <w:sz w:val="28"/>
          <w:szCs w:val="28"/>
        </w:rPr>
        <w:t xml:space="preserve">дошкольного   </w:t>
      </w:r>
      <w:r>
        <w:rPr>
          <w:sz w:val="28"/>
          <w:szCs w:val="28"/>
        </w:rPr>
        <w:t xml:space="preserve">образования. </w:t>
      </w:r>
      <w:r w:rsidRPr="004A4D8D">
        <w:rPr>
          <w:sz w:val="28"/>
          <w:szCs w:val="28"/>
        </w:rPr>
        <w:t>СПб.:</w:t>
      </w:r>
      <w:r w:rsidRPr="004A4D8D">
        <w:rPr>
          <w:spacing w:val="41"/>
          <w:sz w:val="28"/>
          <w:szCs w:val="28"/>
        </w:rPr>
        <w:t xml:space="preserve"> </w:t>
      </w:r>
      <w:r w:rsidRPr="004A4D8D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4A4D8D">
        <w:rPr>
          <w:sz w:val="28"/>
          <w:szCs w:val="28"/>
        </w:rPr>
        <w:t xml:space="preserve">«Издательство  «Детство-Пресс»,  </w:t>
      </w:r>
      <w:r w:rsidRPr="004A4D8D">
        <w:rPr>
          <w:spacing w:val="-3"/>
          <w:sz w:val="28"/>
          <w:szCs w:val="28"/>
        </w:rPr>
        <w:t xml:space="preserve">Издательство  </w:t>
      </w:r>
      <w:r w:rsidRPr="004A4D8D">
        <w:rPr>
          <w:sz w:val="28"/>
          <w:szCs w:val="28"/>
        </w:rPr>
        <w:t xml:space="preserve">РГПУ  им.  А.И. </w:t>
      </w:r>
      <w:r w:rsidRPr="004A4D8D">
        <w:rPr>
          <w:spacing w:val="-4"/>
          <w:sz w:val="28"/>
          <w:szCs w:val="28"/>
        </w:rPr>
        <w:t>Герцена,</w:t>
      </w:r>
      <w:r>
        <w:t xml:space="preserve"> </w:t>
      </w:r>
      <w:r w:rsidRPr="004A4D8D">
        <w:rPr>
          <w:sz w:val="28"/>
          <w:szCs w:val="28"/>
        </w:rPr>
        <w:t xml:space="preserve">2014. - 321 </w:t>
      </w:r>
      <w:proofErr w:type="gramStart"/>
      <w:r w:rsidRPr="004A4D8D">
        <w:rPr>
          <w:sz w:val="28"/>
          <w:szCs w:val="28"/>
        </w:rPr>
        <w:t>с</w:t>
      </w:r>
      <w:proofErr w:type="gramEnd"/>
      <w:r w:rsidRPr="004A4D8D">
        <w:rPr>
          <w:sz w:val="28"/>
          <w:szCs w:val="28"/>
        </w:rPr>
        <w:t>.</w:t>
      </w:r>
    </w:p>
    <w:p w:rsidR="004A4D8D" w:rsidRPr="004A4D8D" w:rsidRDefault="004A4D8D" w:rsidP="004A4D8D">
      <w:pPr>
        <w:pStyle w:val="a8"/>
        <w:numPr>
          <w:ilvl w:val="0"/>
          <w:numId w:val="1"/>
        </w:numPr>
        <w:tabs>
          <w:tab w:val="left" w:pos="669"/>
          <w:tab w:val="left" w:pos="670"/>
        </w:tabs>
        <w:spacing w:line="360" w:lineRule="auto"/>
        <w:jc w:val="both"/>
        <w:rPr>
          <w:sz w:val="28"/>
          <w:szCs w:val="28"/>
        </w:rPr>
      </w:pPr>
      <w:r w:rsidRPr="004A4D8D">
        <w:rPr>
          <w:sz w:val="28"/>
          <w:szCs w:val="28"/>
        </w:rPr>
        <w:t>Баранова</w:t>
      </w:r>
      <w:r w:rsidRPr="004A4D8D">
        <w:rPr>
          <w:spacing w:val="45"/>
          <w:sz w:val="28"/>
          <w:szCs w:val="28"/>
        </w:rPr>
        <w:t xml:space="preserve"> </w:t>
      </w:r>
      <w:r w:rsidRPr="004A4D8D">
        <w:rPr>
          <w:sz w:val="28"/>
          <w:szCs w:val="28"/>
        </w:rPr>
        <w:t>Э.А.</w:t>
      </w:r>
      <w:r w:rsidRPr="004A4D8D">
        <w:rPr>
          <w:spacing w:val="44"/>
          <w:sz w:val="28"/>
          <w:szCs w:val="28"/>
        </w:rPr>
        <w:t xml:space="preserve"> </w:t>
      </w:r>
      <w:r w:rsidRPr="004A4D8D">
        <w:rPr>
          <w:sz w:val="28"/>
          <w:szCs w:val="28"/>
        </w:rPr>
        <w:t>Вопрос</w:t>
      </w:r>
      <w:r w:rsidRPr="004A4D8D">
        <w:rPr>
          <w:spacing w:val="44"/>
          <w:sz w:val="28"/>
          <w:szCs w:val="28"/>
        </w:rPr>
        <w:t xml:space="preserve"> </w:t>
      </w:r>
      <w:r w:rsidRPr="004A4D8D">
        <w:rPr>
          <w:sz w:val="28"/>
          <w:szCs w:val="28"/>
        </w:rPr>
        <w:t>как</w:t>
      </w:r>
      <w:r w:rsidRPr="004A4D8D">
        <w:rPr>
          <w:spacing w:val="44"/>
          <w:sz w:val="28"/>
          <w:szCs w:val="28"/>
        </w:rPr>
        <w:t xml:space="preserve"> </w:t>
      </w:r>
      <w:r w:rsidRPr="004A4D8D">
        <w:rPr>
          <w:sz w:val="28"/>
          <w:szCs w:val="28"/>
        </w:rPr>
        <w:t>форма</w:t>
      </w:r>
      <w:r w:rsidRPr="004A4D8D">
        <w:rPr>
          <w:spacing w:val="46"/>
          <w:sz w:val="28"/>
          <w:szCs w:val="28"/>
        </w:rPr>
        <w:t xml:space="preserve"> </w:t>
      </w:r>
      <w:r w:rsidRPr="004A4D8D">
        <w:rPr>
          <w:sz w:val="28"/>
          <w:szCs w:val="28"/>
        </w:rPr>
        <w:t>познавательной</w:t>
      </w:r>
      <w:r w:rsidRPr="004A4D8D">
        <w:rPr>
          <w:spacing w:val="44"/>
          <w:sz w:val="28"/>
          <w:szCs w:val="28"/>
        </w:rPr>
        <w:t xml:space="preserve"> </w:t>
      </w:r>
      <w:r w:rsidRPr="004A4D8D">
        <w:rPr>
          <w:sz w:val="28"/>
          <w:szCs w:val="28"/>
        </w:rPr>
        <w:t>активности</w:t>
      </w:r>
      <w:r w:rsidRPr="004A4D8D">
        <w:rPr>
          <w:spacing w:val="44"/>
          <w:sz w:val="28"/>
          <w:szCs w:val="28"/>
        </w:rPr>
        <w:t xml:space="preserve"> </w:t>
      </w:r>
      <w:r w:rsidRPr="004A4D8D">
        <w:rPr>
          <w:sz w:val="28"/>
          <w:szCs w:val="28"/>
        </w:rPr>
        <w:t>детей</w:t>
      </w:r>
      <w:r w:rsidRPr="004A4D8D">
        <w:rPr>
          <w:spacing w:val="44"/>
          <w:sz w:val="28"/>
          <w:szCs w:val="28"/>
        </w:rPr>
        <w:t xml:space="preserve"> </w:t>
      </w:r>
      <w:r w:rsidRPr="004A4D8D">
        <w:rPr>
          <w:sz w:val="28"/>
          <w:szCs w:val="28"/>
        </w:rPr>
        <w:t>5–8</w:t>
      </w:r>
      <w:r>
        <w:rPr>
          <w:sz w:val="28"/>
          <w:szCs w:val="28"/>
        </w:rPr>
        <w:t xml:space="preserve"> </w:t>
      </w:r>
      <w:r w:rsidRPr="004A4D8D">
        <w:rPr>
          <w:sz w:val="28"/>
          <w:szCs w:val="28"/>
        </w:rPr>
        <w:t>лет</w:t>
      </w:r>
      <w:proofErr w:type="gramStart"/>
      <w:r w:rsidRPr="004A4D8D">
        <w:rPr>
          <w:sz w:val="28"/>
          <w:szCs w:val="28"/>
        </w:rPr>
        <w:t>//.</w:t>
      </w:r>
      <w:proofErr w:type="gramEnd"/>
      <w:r>
        <w:rPr>
          <w:sz w:val="28"/>
          <w:szCs w:val="28"/>
        </w:rPr>
        <w:t>Вопросы психологии. - 201</w:t>
      </w:r>
      <w:r w:rsidRPr="004A4D8D">
        <w:rPr>
          <w:sz w:val="28"/>
          <w:szCs w:val="28"/>
        </w:rPr>
        <w:t>7. - № 4 - С.45-55.</w:t>
      </w:r>
    </w:p>
    <w:p w:rsidR="004A4D8D" w:rsidRPr="004A4D8D" w:rsidRDefault="004A4D8D" w:rsidP="004A4D8D">
      <w:pPr>
        <w:pStyle w:val="a8"/>
        <w:numPr>
          <w:ilvl w:val="0"/>
          <w:numId w:val="1"/>
        </w:numPr>
        <w:tabs>
          <w:tab w:val="left" w:pos="670"/>
        </w:tabs>
        <w:spacing w:line="360" w:lineRule="auto"/>
        <w:ind w:right="231"/>
        <w:jc w:val="both"/>
        <w:rPr>
          <w:sz w:val="28"/>
          <w:szCs w:val="28"/>
        </w:rPr>
      </w:pPr>
      <w:proofErr w:type="spellStart"/>
      <w:r w:rsidRPr="004A4D8D">
        <w:rPr>
          <w:sz w:val="28"/>
          <w:szCs w:val="28"/>
        </w:rPr>
        <w:t>Бим-Бад</w:t>
      </w:r>
      <w:proofErr w:type="spellEnd"/>
      <w:r w:rsidRPr="004A4D8D">
        <w:rPr>
          <w:sz w:val="28"/>
          <w:szCs w:val="28"/>
        </w:rPr>
        <w:t xml:space="preserve"> Б.М. Педагогический энциклопедический словарь. – М.:</w:t>
      </w:r>
      <w:r>
        <w:rPr>
          <w:spacing w:val="-45"/>
          <w:sz w:val="28"/>
          <w:szCs w:val="28"/>
        </w:rPr>
        <w:t xml:space="preserve"> </w:t>
      </w:r>
      <w:r w:rsidRPr="004A4D8D">
        <w:rPr>
          <w:sz w:val="28"/>
          <w:szCs w:val="28"/>
        </w:rPr>
        <w:t>Боль</w:t>
      </w:r>
      <w:r>
        <w:rPr>
          <w:sz w:val="28"/>
          <w:szCs w:val="28"/>
        </w:rPr>
        <w:t>шая Российская энциклопедия, 201</w:t>
      </w:r>
      <w:r w:rsidRPr="004A4D8D">
        <w:rPr>
          <w:sz w:val="28"/>
          <w:szCs w:val="28"/>
        </w:rPr>
        <w:t>2. –</w:t>
      </w:r>
      <w:r w:rsidRPr="004A4D8D">
        <w:rPr>
          <w:spacing w:val="-2"/>
          <w:sz w:val="28"/>
          <w:szCs w:val="28"/>
        </w:rPr>
        <w:t xml:space="preserve"> </w:t>
      </w:r>
      <w:r w:rsidRPr="004A4D8D">
        <w:rPr>
          <w:sz w:val="28"/>
          <w:szCs w:val="28"/>
        </w:rPr>
        <w:t>527с.</w:t>
      </w:r>
    </w:p>
    <w:p w:rsidR="008F6EEC" w:rsidRPr="00214489" w:rsidRDefault="008F6EEC" w:rsidP="004A4D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14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 Сапунова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4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, </w:t>
      </w:r>
      <w:r w:rsidRPr="00214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6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8F6EEC" w:rsidRDefault="008F6EEC" w:rsidP="008F6EEC"/>
    <w:sectPr w:rsidR="008F6EEC" w:rsidSect="00C0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A7E"/>
    <w:multiLevelType w:val="hybridMultilevel"/>
    <w:tmpl w:val="9934CCC8"/>
    <w:lvl w:ilvl="0" w:tplc="B3B46DDE">
      <w:start w:val="1"/>
      <w:numFmt w:val="decimal"/>
      <w:lvlText w:val="%1."/>
      <w:lvlJc w:val="left"/>
      <w:pPr>
        <w:ind w:left="670" w:hanging="426"/>
      </w:pPr>
      <w:rPr>
        <w:rFonts w:hint="default"/>
        <w:spacing w:val="-16"/>
        <w:w w:val="100"/>
        <w:lang w:val="ru-RU" w:eastAsia="en-US" w:bidi="ar-SA"/>
      </w:rPr>
    </w:lvl>
    <w:lvl w:ilvl="1" w:tplc="65FE2042">
      <w:numFmt w:val="bullet"/>
      <w:lvlText w:val="•"/>
      <w:lvlJc w:val="left"/>
      <w:pPr>
        <w:ind w:left="840" w:hanging="426"/>
      </w:pPr>
      <w:rPr>
        <w:rFonts w:hint="default"/>
        <w:lang w:val="ru-RU" w:eastAsia="en-US" w:bidi="ar-SA"/>
      </w:rPr>
    </w:lvl>
    <w:lvl w:ilvl="2" w:tplc="FE6290CA">
      <w:numFmt w:val="bullet"/>
      <w:lvlText w:val="•"/>
      <w:lvlJc w:val="left"/>
      <w:pPr>
        <w:ind w:left="880" w:hanging="426"/>
      </w:pPr>
      <w:rPr>
        <w:rFonts w:hint="default"/>
        <w:lang w:val="ru-RU" w:eastAsia="en-US" w:bidi="ar-SA"/>
      </w:rPr>
    </w:lvl>
    <w:lvl w:ilvl="3" w:tplc="3BA0CA5C">
      <w:numFmt w:val="bullet"/>
      <w:lvlText w:val="•"/>
      <w:lvlJc w:val="left"/>
      <w:pPr>
        <w:ind w:left="1997" w:hanging="426"/>
      </w:pPr>
      <w:rPr>
        <w:rFonts w:hint="default"/>
        <w:lang w:val="ru-RU" w:eastAsia="en-US" w:bidi="ar-SA"/>
      </w:rPr>
    </w:lvl>
    <w:lvl w:ilvl="4" w:tplc="E460BF60">
      <w:numFmt w:val="bullet"/>
      <w:lvlText w:val="•"/>
      <w:lvlJc w:val="left"/>
      <w:pPr>
        <w:ind w:left="3115" w:hanging="426"/>
      </w:pPr>
      <w:rPr>
        <w:rFonts w:hint="default"/>
        <w:lang w:val="ru-RU" w:eastAsia="en-US" w:bidi="ar-SA"/>
      </w:rPr>
    </w:lvl>
    <w:lvl w:ilvl="5" w:tplc="3A66B85A">
      <w:numFmt w:val="bullet"/>
      <w:lvlText w:val="•"/>
      <w:lvlJc w:val="left"/>
      <w:pPr>
        <w:ind w:left="4232" w:hanging="426"/>
      </w:pPr>
      <w:rPr>
        <w:rFonts w:hint="default"/>
        <w:lang w:val="ru-RU" w:eastAsia="en-US" w:bidi="ar-SA"/>
      </w:rPr>
    </w:lvl>
    <w:lvl w:ilvl="6" w:tplc="000E8B24">
      <w:numFmt w:val="bullet"/>
      <w:lvlText w:val="•"/>
      <w:lvlJc w:val="left"/>
      <w:pPr>
        <w:ind w:left="5350" w:hanging="426"/>
      </w:pPr>
      <w:rPr>
        <w:rFonts w:hint="default"/>
        <w:lang w:val="ru-RU" w:eastAsia="en-US" w:bidi="ar-SA"/>
      </w:rPr>
    </w:lvl>
    <w:lvl w:ilvl="7" w:tplc="6AC234FE">
      <w:numFmt w:val="bullet"/>
      <w:lvlText w:val="•"/>
      <w:lvlJc w:val="left"/>
      <w:pPr>
        <w:ind w:left="6467" w:hanging="426"/>
      </w:pPr>
      <w:rPr>
        <w:rFonts w:hint="default"/>
        <w:lang w:val="ru-RU" w:eastAsia="en-US" w:bidi="ar-SA"/>
      </w:rPr>
    </w:lvl>
    <w:lvl w:ilvl="8" w:tplc="45BA7A50">
      <w:numFmt w:val="bullet"/>
      <w:lvlText w:val="•"/>
      <w:lvlJc w:val="left"/>
      <w:pPr>
        <w:ind w:left="7585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6EEC"/>
    <w:rsid w:val="0010207F"/>
    <w:rsid w:val="0012759C"/>
    <w:rsid w:val="002051B7"/>
    <w:rsid w:val="00262E74"/>
    <w:rsid w:val="00376491"/>
    <w:rsid w:val="003F24DC"/>
    <w:rsid w:val="004A4D8D"/>
    <w:rsid w:val="00522582"/>
    <w:rsid w:val="00620961"/>
    <w:rsid w:val="0064340F"/>
    <w:rsid w:val="00727C5C"/>
    <w:rsid w:val="00850EA1"/>
    <w:rsid w:val="008F6EEC"/>
    <w:rsid w:val="00A26666"/>
    <w:rsid w:val="00A859CB"/>
    <w:rsid w:val="00B60DEF"/>
    <w:rsid w:val="00C037A7"/>
    <w:rsid w:val="00F664ED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3F24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3F24DC"/>
    <w:rPr>
      <w:b/>
      <w:bCs/>
    </w:rPr>
  </w:style>
  <w:style w:type="paragraph" w:customStyle="1" w:styleId="10">
    <w:name w:val="Основной текст10"/>
    <w:basedOn w:val="a"/>
    <w:link w:val="a3"/>
    <w:rsid w:val="003F24DC"/>
    <w:pPr>
      <w:shd w:val="clear" w:color="auto" w:fill="FFFFFF"/>
      <w:spacing w:before="720" w:after="10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Курсив"/>
    <w:basedOn w:val="a3"/>
    <w:rsid w:val="00A26666"/>
    <w:rPr>
      <w:b w:val="0"/>
      <w:bCs w:val="0"/>
      <w:i/>
      <w:iCs/>
      <w:smallCaps w:val="0"/>
      <w:strike w:val="0"/>
      <w:spacing w:val="0"/>
    </w:rPr>
  </w:style>
  <w:style w:type="paragraph" w:styleId="a6">
    <w:name w:val="Body Text"/>
    <w:basedOn w:val="a"/>
    <w:link w:val="a7"/>
    <w:uiPriority w:val="1"/>
    <w:qFormat/>
    <w:rsid w:val="004A4D8D"/>
    <w:pPr>
      <w:widowControl w:val="0"/>
      <w:autoSpaceDE w:val="0"/>
      <w:autoSpaceDN w:val="0"/>
      <w:spacing w:after="0" w:line="240" w:lineRule="auto"/>
      <w:ind w:left="24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A4D8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4A4D8D"/>
    <w:pPr>
      <w:widowControl w:val="0"/>
      <w:autoSpaceDE w:val="0"/>
      <w:autoSpaceDN w:val="0"/>
      <w:spacing w:after="0" w:line="240" w:lineRule="auto"/>
      <w:ind w:left="964" w:hanging="360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A4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eralniy-zakon.ru/zakon-ob-obrazovanii-rfposlednyyredakciy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sapunova0903@yandex.ru</dc:creator>
  <cp:keywords/>
  <dc:description/>
  <cp:lastModifiedBy>sapunova0903@yandex.ru</cp:lastModifiedBy>
  <cp:revision>5</cp:revision>
  <dcterms:created xsi:type="dcterms:W3CDTF">2021-01-04T09:29:00Z</dcterms:created>
  <dcterms:modified xsi:type="dcterms:W3CDTF">2021-01-04T14:44:00Z</dcterms:modified>
</cp:coreProperties>
</file>