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8" w:rsidRDefault="00601BD8" w:rsidP="00EA334E">
      <w:pPr>
        <w:pStyle w:val="a3"/>
        <w:shd w:val="clear" w:color="auto" w:fill="FFFFFF"/>
        <w:spacing w:line="31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Статья на тему</w:t>
      </w:r>
      <w:r w:rsidR="00EA334E">
        <w:rPr>
          <w:b/>
          <w:bCs/>
          <w:color w:val="000000"/>
          <w:sz w:val="27"/>
          <w:szCs w:val="27"/>
        </w:rPr>
        <w:t xml:space="preserve"> </w:t>
      </w:r>
    </w:p>
    <w:p w:rsidR="00EA334E" w:rsidRDefault="00EA334E" w:rsidP="00EA334E">
      <w:pPr>
        <w:pStyle w:val="a3"/>
        <w:shd w:val="clear" w:color="auto" w:fill="FFFFFF"/>
        <w:spacing w:line="317" w:lineRule="atLeast"/>
        <w:jc w:val="center"/>
      </w:pPr>
      <w:r>
        <w:rPr>
          <w:b/>
          <w:bCs/>
          <w:color w:val="000000"/>
          <w:sz w:val="27"/>
          <w:szCs w:val="27"/>
        </w:rPr>
        <w:t>«Взаимодействие инструктора по физической культуре с семьёй».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>Результатом здорового образа жизни детей является физическое и нравственное здоровье.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>Не случайно в народе говорят: “В здоровом теле — здоровый дух”.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>Здоровая семья – здоровая нация. Задача государства – растить здоровых детей и продлевать жизнь своих граждан. Сегодня вопросам сохранения и укрепления здоровья людей в России уделяется особое внимание, и они по праву включены в приоритетный национальный проект «Здоровье».</w:t>
      </w:r>
      <w:r w:rsidRPr="00601BD8">
        <w:rPr>
          <w:b/>
          <w:bCs/>
          <w:color w:val="1C2126"/>
          <w:sz w:val="28"/>
          <w:szCs w:val="28"/>
        </w:rPr>
        <w:t> </w:t>
      </w:r>
      <w:r w:rsidRPr="00601BD8">
        <w:rPr>
          <w:color w:val="000000"/>
          <w:sz w:val="28"/>
          <w:szCs w:val="28"/>
        </w:rPr>
        <w:t xml:space="preserve">В последние годы одной из основных задач, стоящих перед детским садом, является «взаимодействие с семьей для обеспечения полноценного развития ребенка» (закон Российской Федерации «Об образовании» и Типовое положение о дошкольном образовательном учреждении). Важность и необходимость такой работы озвучивают все специалисты дошкольных учреждений, в том числе и инструкторы по физической культуре. 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>Здоровая семья –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 xml:space="preserve">Сегодня семье отводится главенствующая роль в формировании здорового образа жизни. </w:t>
      </w:r>
      <w:r w:rsidRPr="00601BD8">
        <w:rPr>
          <w:i/>
          <w:iCs/>
          <w:color w:val="1C2126"/>
          <w:sz w:val="28"/>
          <w:szCs w:val="28"/>
        </w:rPr>
        <w:t>Семья</w:t>
      </w:r>
      <w:r w:rsidRPr="00601BD8">
        <w:rPr>
          <w:color w:val="1C2126"/>
          <w:sz w:val="28"/>
          <w:szCs w:val="28"/>
        </w:rPr>
        <w:t xml:space="preserve"> – это основное звено, где формируются полезные привычки и отвергаются вредные.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 xml:space="preserve">Необходимо также помнить, что спорт – это основа здоровья нации. </w:t>
      </w:r>
      <w:r w:rsidRPr="00601BD8">
        <w:rPr>
          <w:color w:val="2A2A2A"/>
          <w:sz w:val="28"/>
          <w:szCs w:val="28"/>
        </w:rPr>
        <w:t xml:space="preserve">ВОЗ определяет </w:t>
      </w:r>
      <w:r w:rsidRPr="00601BD8">
        <w:rPr>
          <w:i/>
          <w:iCs/>
          <w:color w:val="2A2A2A"/>
          <w:sz w:val="28"/>
          <w:szCs w:val="28"/>
        </w:rPr>
        <w:t>здоровье</w:t>
      </w:r>
      <w:r w:rsidRPr="00601BD8">
        <w:rPr>
          <w:color w:val="2A2A2A"/>
          <w:sz w:val="28"/>
          <w:szCs w:val="28"/>
        </w:rPr>
        <w:t>, как состояние полного физического, духовного и социального благополучия, а не только отсутствие болезней и физических дефектов.</w:t>
      </w:r>
      <w:r w:rsidRPr="00601BD8">
        <w:rPr>
          <w:color w:val="1C2126"/>
          <w:sz w:val="28"/>
          <w:szCs w:val="28"/>
        </w:rPr>
        <w:t xml:space="preserve"> 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1C2126"/>
          <w:sz w:val="28"/>
          <w:szCs w:val="28"/>
        </w:rPr>
        <w:t>Спорт может и должен решать определенные социальные задачи. Спорт способен укрепить семью, если взрослые вместе с детьми будут проводить свободное время на спортивной площадке. И это тоже – основа крепкого государства.</w:t>
      </w:r>
    </w:p>
    <w:p w:rsidR="00EA334E" w:rsidRPr="00601BD8" w:rsidRDefault="00EA334E" w:rsidP="00601BD8">
      <w:pPr>
        <w:pStyle w:val="a3"/>
        <w:shd w:val="clear" w:color="auto" w:fill="FFFFFF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На современном этапе у родителей часто наблюдается нехватка времени, недостаток знаний, а зачастую личные стереотипы  не дают возможность быть активными участниками развития  и воспитания своего  ребёнка. Но, несмотря на различные жизненные проблемы, каждый из родителей хочет видеть своего ребёнка здоровым, сильным и крепким. Задача детского сада, в том числе и в лице инструктора по физической культуре помочь каждой семье вырастить и воспитать  здорового человека во всех аспектах данного понятия.  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i/>
          <w:iCs/>
          <w:color w:val="000000"/>
          <w:sz w:val="28"/>
          <w:szCs w:val="28"/>
        </w:rPr>
        <w:lastRenderedPageBreak/>
        <w:t>Движение</w:t>
      </w:r>
      <w:r w:rsidRPr="00601BD8">
        <w:rPr>
          <w:color w:val="000000"/>
          <w:sz w:val="28"/>
          <w:szCs w:val="28"/>
        </w:rPr>
        <w:t xml:space="preserve"> – основное проявление жизни, в то же время оно является и средством гармоничного развития личности.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 xml:space="preserve">В настоящее время родители отдают </w:t>
      </w:r>
      <w:proofErr w:type="gramStart"/>
      <w:r w:rsidRPr="00601BD8">
        <w:rPr>
          <w:color w:val="000000"/>
          <w:sz w:val="28"/>
          <w:szCs w:val="28"/>
        </w:rPr>
        <w:t>предпочтение</w:t>
      </w:r>
      <w:proofErr w:type="gramEnd"/>
      <w:r w:rsidRPr="00601BD8">
        <w:rPr>
          <w:color w:val="000000"/>
          <w:sz w:val="28"/>
          <w:szCs w:val="28"/>
        </w:rPr>
        <w:t xml:space="preserve"> умственному развитию своих детей, стремясь быстрее научить их писать, читать, забывая при этом, что на формирование мыслительных способностей ребёнка влияет именно физическая деятельность. Малогабаритные квартиры, темп современной жизни с использованием городского или личного транспорта, загруженность работой родителей, зачастую не представляет возможности повлиять на малоподвижный образ жизни ребёнка своим примером. Не смотря на все обстоятельства для ребёнка, как и во все времена, семья – источник опыта, где  он находит примеры для подражания. Если мы хотим вырастить здоровое поколение, то должны решать проблемы «всем миром»: детский сад, семья общество. 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Учитывая все аспекты существования современной семьи, в нашем дошкольном учреждении ежегодно разрабатывается план работы с родителями для всех специалистов. Работая инструктором по физической культуре, я ежегодно составляю план работы с родителями, с учётом индивидуальных особенностей семей каждой возрастной группы. К таким особенностям можно отнести </w:t>
      </w:r>
      <w:r w:rsidRPr="00601BD8">
        <w:rPr>
          <w:i/>
          <w:iCs/>
          <w:color w:val="000000"/>
          <w:sz w:val="28"/>
          <w:szCs w:val="28"/>
        </w:rPr>
        <w:t>следующие положения:</w:t>
      </w:r>
    </w:p>
    <w:p w:rsidR="00EA334E" w:rsidRPr="00601BD8" w:rsidRDefault="00EA334E" w:rsidP="00601BD8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группа здоровья ребёнка (особенности заболеваний),</w:t>
      </w:r>
    </w:p>
    <w:p w:rsidR="00EA334E" w:rsidRPr="00601BD8" w:rsidRDefault="00EA334E" w:rsidP="00601BD8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приоритеты родителей в воспитании детей,</w:t>
      </w:r>
    </w:p>
    <w:p w:rsidR="00EA334E" w:rsidRPr="00601BD8" w:rsidRDefault="00EA334E" w:rsidP="00601BD8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полная семья или нет,</w:t>
      </w:r>
    </w:p>
    <w:p w:rsidR="00EA334E" w:rsidRPr="00601BD8" w:rsidRDefault="00EA334E" w:rsidP="00601BD8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принадлежность к  той или иной национальности.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b/>
          <w:bCs/>
          <w:i/>
          <w:iCs/>
          <w:color w:val="000000"/>
          <w:sz w:val="28"/>
          <w:szCs w:val="28"/>
        </w:rPr>
        <w:t>Целью взаимодействия инструктора по физической культуре и семьи</w:t>
      </w:r>
      <w:r w:rsidRPr="00601BD8">
        <w:rPr>
          <w:color w:val="000000"/>
          <w:sz w:val="28"/>
          <w:szCs w:val="28"/>
        </w:rPr>
        <w:t> является: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b/>
          <w:bCs/>
          <w:i/>
          <w:iCs/>
          <w:color w:val="000000"/>
          <w:sz w:val="28"/>
          <w:szCs w:val="28"/>
        </w:rPr>
        <w:t>Приоритетными задачами в работе с семьёй</w:t>
      </w:r>
      <w:r w:rsidRPr="00601BD8">
        <w:rPr>
          <w:color w:val="000000"/>
          <w:sz w:val="28"/>
          <w:szCs w:val="28"/>
        </w:rPr>
        <w:t> выделяю:</w:t>
      </w:r>
    </w:p>
    <w:p w:rsidR="00EA334E" w:rsidRPr="00601BD8" w:rsidRDefault="00EA334E" w:rsidP="00601BD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повышение компетенции родителей в физическом развитии и воспитании ребёнка,</w:t>
      </w:r>
    </w:p>
    <w:p w:rsidR="00EA334E" w:rsidRPr="00601BD8" w:rsidRDefault="00EA334E" w:rsidP="00601BD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приобщение родителей  к  участию в жизни детского сада через поиск и внедрение наиболее эффективных форм работы,</w:t>
      </w:r>
    </w:p>
    <w:p w:rsidR="00EA334E" w:rsidRPr="00601BD8" w:rsidRDefault="00EA334E" w:rsidP="00601BD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понятие и принятие индивидуальности ребёнка, доверие и уважение к нему, как к уникальной личности,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lastRenderedPageBreak/>
        <w:t>Как инструктор по физической культуре для достижения положительного результата, в своей работе я сочетаю </w:t>
      </w:r>
      <w:r w:rsidRPr="00601BD8">
        <w:rPr>
          <w:b/>
          <w:bCs/>
          <w:i/>
          <w:iCs/>
          <w:color w:val="000000"/>
          <w:sz w:val="28"/>
          <w:szCs w:val="28"/>
        </w:rPr>
        <w:t>разные формы работы с семьёй</w:t>
      </w:r>
      <w:r w:rsidRPr="00601BD8">
        <w:rPr>
          <w:color w:val="000000"/>
          <w:sz w:val="28"/>
          <w:szCs w:val="28"/>
        </w:rPr>
        <w:t>, такие как: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1. </w:t>
      </w:r>
      <w:r w:rsidRPr="00601BD8">
        <w:rPr>
          <w:i/>
          <w:iCs/>
          <w:color w:val="000000"/>
          <w:sz w:val="28"/>
          <w:szCs w:val="28"/>
          <w:u w:val="single"/>
        </w:rPr>
        <w:t>Открытые занятия для родителей</w:t>
      </w:r>
      <w:r w:rsidRPr="00601BD8">
        <w:rPr>
          <w:color w:val="000000"/>
          <w:sz w:val="28"/>
          <w:szCs w:val="28"/>
        </w:rPr>
        <w:t> – дают возможность наглядно продемонстрировать состояние физического развития детей и их физическую подготовленность. Родители знакомятся с большим перечнем доступных упражнений и подвижных игр, способствующих развитию у детей двигательных навыков. Осваивают методы обучения упражнениям, чтобы в результате повторений закрепить приобретенные навыки.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2.</w:t>
      </w:r>
      <w:r w:rsidRPr="00601BD8">
        <w:rPr>
          <w:i/>
          <w:iCs/>
          <w:color w:val="000000"/>
          <w:sz w:val="28"/>
          <w:szCs w:val="28"/>
          <w:u w:val="single"/>
        </w:rPr>
        <w:t> Физкультурные праздники</w:t>
      </w:r>
      <w:r w:rsidRPr="00601BD8">
        <w:rPr>
          <w:color w:val="000000"/>
          <w:sz w:val="28"/>
          <w:szCs w:val="28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3. </w:t>
      </w:r>
      <w:r w:rsidRPr="00601BD8">
        <w:rPr>
          <w:rStyle w:val="a4"/>
          <w:color w:val="000000"/>
          <w:sz w:val="28"/>
          <w:szCs w:val="28"/>
          <w:u w:val="single"/>
        </w:rPr>
        <w:t>День открытых дверей</w:t>
      </w:r>
      <w:r w:rsidRPr="00601BD8">
        <w:rPr>
          <w:color w:val="000000"/>
          <w:sz w:val="28"/>
          <w:szCs w:val="28"/>
        </w:rPr>
        <w:t xml:space="preserve">—  </w:t>
      </w:r>
      <w:proofErr w:type="gramStart"/>
      <w:r w:rsidRPr="00601BD8">
        <w:rPr>
          <w:color w:val="000000"/>
          <w:sz w:val="28"/>
          <w:szCs w:val="28"/>
        </w:rPr>
        <w:t>по</w:t>
      </w:r>
      <w:proofErr w:type="gramEnd"/>
      <w:r w:rsidRPr="00601BD8">
        <w:rPr>
          <w:color w:val="000000"/>
          <w:sz w:val="28"/>
          <w:szCs w:val="28"/>
        </w:rPr>
        <w:t xml:space="preserve">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 же получить положительные эмоции при совместной двигательной активности. 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4. </w:t>
      </w:r>
      <w:r w:rsidRPr="00601BD8">
        <w:rPr>
          <w:i/>
          <w:iCs/>
          <w:color w:val="000000"/>
          <w:sz w:val="28"/>
          <w:szCs w:val="28"/>
          <w:u w:val="single"/>
        </w:rPr>
        <w:t>Беседы — индивидуальные и групповые</w:t>
      </w:r>
      <w:r w:rsidRPr="00601BD8">
        <w:rPr>
          <w:color w:val="000000"/>
          <w:sz w:val="28"/>
          <w:szCs w:val="28"/>
        </w:rPr>
        <w:t> — в основном носят индивидуальный характер. Беседы лаконичны, значимы для родителей, побуждают собеседника к высказыванию. Обсуждаются характерные особенности ребёнка, возможные формы организации совместной деятельности дома, на улице, а так же рекомендуется литература по развитию движения у детей.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5. </w:t>
      </w:r>
      <w:r w:rsidRPr="00601BD8">
        <w:rPr>
          <w:i/>
          <w:iCs/>
          <w:color w:val="000000"/>
          <w:sz w:val="28"/>
          <w:szCs w:val="28"/>
          <w:u w:val="single"/>
        </w:rPr>
        <w:t>Консультации.</w:t>
      </w:r>
      <w:r w:rsidRPr="00601BD8">
        <w:rPr>
          <w:color w:val="000000"/>
          <w:sz w:val="28"/>
          <w:szCs w:val="28"/>
        </w:rPr>
        <w:t> Целью консультаций является усвоение родителями определённых знаний, умений, помощь им в разрешении проблемных вопросов.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6. </w:t>
      </w:r>
      <w:r w:rsidRPr="00601BD8">
        <w:rPr>
          <w:i/>
          <w:iCs/>
          <w:color w:val="000000"/>
          <w:sz w:val="28"/>
          <w:szCs w:val="28"/>
          <w:u w:val="single"/>
        </w:rPr>
        <w:t>Разработка и оформление стендовой информации</w:t>
      </w:r>
      <w:r w:rsidRPr="00601BD8">
        <w:rPr>
          <w:color w:val="000000"/>
          <w:sz w:val="28"/>
          <w:szCs w:val="28"/>
        </w:rPr>
        <w:t> 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t>7. </w:t>
      </w:r>
      <w:r w:rsidRPr="00601BD8">
        <w:rPr>
          <w:i/>
          <w:iCs/>
          <w:color w:val="000000"/>
          <w:sz w:val="28"/>
          <w:szCs w:val="28"/>
          <w:u w:val="single"/>
        </w:rPr>
        <w:t>Родительское собрание</w:t>
      </w:r>
      <w:r w:rsidRPr="00601BD8">
        <w:rPr>
          <w:color w:val="000000"/>
          <w:sz w:val="28"/>
          <w:szCs w:val="28"/>
          <w:u w:val="single"/>
        </w:rPr>
        <w:t> </w:t>
      </w:r>
      <w:r w:rsidRPr="00601BD8">
        <w:rPr>
          <w:color w:val="000000"/>
          <w:sz w:val="28"/>
          <w:szCs w:val="28"/>
        </w:rPr>
        <w:t>– позволяет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:rsidR="00EA334E" w:rsidRPr="00601BD8" w:rsidRDefault="00EA334E" w:rsidP="00601BD8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01BD8">
        <w:rPr>
          <w:color w:val="000000"/>
          <w:sz w:val="28"/>
          <w:szCs w:val="28"/>
        </w:rPr>
        <w:lastRenderedPageBreak/>
        <w:t>8. </w:t>
      </w:r>
      <w:r w:rsidRPr="00601BD8">
        <w:rPr>
          <w:i/>
          <w:iCs/>
          <w:color w:val="000000"/>
          <w:sz w:val="28"/>
          <w:szCs w:val="28"/>
          <w:u w:val="single"/>
        </w:rPr>
        <w:t>Анкетирование</w:t>
      </w:r>
      <w:r w:rsidRPr="00601BD8">
        <w:rPr>
          <w:color w:val="000000"/>
          <w:sz w:val="28"/>
          <w:szCs w:val="28"/>
          <w:u w:val="single"/>
        </w:rPr>
        <w:t> </w:t>
      </w:r>
      <w:r w:rsidRPr="00601BD8">
        <w:rPr>
          <w:color w:val="000000"/>
          <w:sz w:val="28"/>
          <w:szCs w:val="28"/>
        </w:rPr>
        <w:t>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:rsidR="00EA334E" w:rsidRDefault="00EA334E" w:rsidP="00EA334E">
      <w:pPr>
        <w:pStyle w:val="a3"/>
      </w:pPr>
    </w:p>
    <w:p w:rsidR="00642B2C" w:rsidRDefault="00642B2C"/>
    <w:sectPr w:rsidR="00642B2C" w:rsidSect="0049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030"/>
    <w:multiLevelType w:val="multilevel"/>
    <w:tmpl w:val="DBA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46741"/>
    <w:multiLevelType w:val="multilevel"/>
    <w:tmpl w:val="055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4E"/>
    <w:rsid w:val="00492E67"/>
    <w:rsid w:val="00601BD8"/>
    <w:rsid w:val="00642B2C"/>
    <w:rsid w:val="00EA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3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2019-05-19T07:23:00Z</dcterms:created>
  <dcterms:modified xsi:type="dcterms:W3CDTF">2021-01-22T02:26:00Z</dcterms:modified>
</cp:coreProperties>
</file>