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DC" w:rsidRDefault="00020FDC" w:rsidP="00020FDC">
      <w:pPr>
        <w:widowControl/>
        <w:jc w:val="center"/>
        <w:rPr>
          <w:szCs w:val="24"/>
          <w:lang w:val="ru-RU" w:eastAsia="ar-SA"/>
        </w:rPr>
      </w:pPr>
      <w:r w:rsidRPr="00020FDC">
        <w:rPr>
          <w:szCs w:val="24"/>
          <w:lang w:val="ru-RU" w:eastAsia="ar-SA"/>
        </w:rPr>
        <w:t>Подгрупповое логопедическое занятие по формированию лексико-грамматических средств языка в подготовительной группе компенсирующей направленности для детей с ТНР.</w:t>
      </w:r>
    </w:p>
    <w:p w:rsidR="00020FDC" w:rsidRPr="00020FDC" w:rsidRDefault="00020FDC" w:rsidP="00020FDC">
      <w:pPr>
        <w:widowControl/>
        <w:jc w:val="center"/>
        <w:rPr>
          <w:szCs w:val="24"/>
          <w:lang w:val="ru-RU" w:eastAsia="ar-SA"/>
        </w:rPr>
      </w:pPr>
      <w:bookmarkStart w:id="0" w:name="_GoBack"/>
      <w:bookmarkEnd w:id="0"/>
    </w:p>
    <w:p w:rsidR="00020FDC" w:rsidRPr="00FE26D8" w:rsidRDefault="00020FDC" w:rsidP="00020FDC">
      <w:pPr>
        <w:widowControl/>
        <w:jc w:val="center"/>
        <w:rPr>
          <w:b/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Тема: Северные животные</w:t>
      </w:r>
      <w:r>
        <w:rPr>
          <w:b/>
          <w:szCs w:val="24"/>
          <w:lang w:val="ru-RU" w:eastAsia="ar-SA"/>
        </w:rPr>
        <w:t>. Пересказ текста «Медвежонок».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Цели</w:t>
      </w:r>
      <w:r w:rsidRPr="00FE26D8">
        <w:rPr>
          <w:szCs w:val="24"/>
          <w:lang w:val="ru-RU" w:eastAsia="ar-SA"/>
        </w:rPr>
        <w:t xml:space="preserve">: 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 xml:space="preserve">- расширять и активизировать словарь по теме «Животные»; 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 xml:space="preserve">- упражнять детей в подборе эпитетов, образовании существительных мн. ч. И. П., и </w:t>
      </w:r>
      <w:proofErr w:type="spellStart"/>
      <w:r w:rsidRPr="00FE26D8">
        <w:rPr>
          <w:szCs w:val="24"/>
          <w:lang w:val="ru-RU" w:eastAsia="ar-SA"/>
        </w:rPr>
        <w:t>мн.ч</w:t>
      </w:r>
      <w:proofErr w:type="spellEnd"/>
      <w:r w:rsidRPr="00FE26D8">
        <w:rPr>
          <w:szCs w:val="24"/>
          <w:lang w:val="ru-RU" w:eastAsia="ar-SA"/>
        </w:rPr>
        <w:t xml:space="preserve">. Р. П., </w:t>
      </w:r>
      <w:r>
        <w:rPr>
          <w:szCs w:val="24"/>
          <w:lang w:val="ru-RU" w:eastAsia="ar-SA"/>
        </w:rPr>
        <w:t xml:space="preserve">образовании сложных слов, </w:t>
      </w:r>
      <w:r w:rsidRPr="00FE26D8">
        <w:rPr>
          <w:szCs w:val="24"/>
          <w:lang w:val="ru-RU" w:eastAsia="ar-SA"/>
        </w:rPr>
        <w:t xml:space="preserve">составлении предложений, по опорным словам, пересказе текста; </w:t>
      </w:r>
    </w:p>
    <w:p w:rsidR="00020FDC" w:rsidRDefault="00020FDC" w:rsidP="00020FDC">
      <w:pPr>
        <w:widowControl/>
        <w:jc w:val="both"/>
        <w:rPr>
          <w:szCs w:val="24"/>
          <w:lang w:val="ru-RU" w:eastAsia="ar-SA"/>
        </w:rPr>
      </w:pPr>
      <w:r>
        <w:rPr>
          <w:szCs w:val="24"/>
          <w:lang w:val="ru-RU" w:eastAsia="ar-SA"/>
        </w:rPr>
        <w:t>- развивать память, внимание;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>
        <w:rPr>
          <w:szCs w:val="24"/>
          <w:lang w:val="ru-RU" w:eastAsia="ar-SA"/>
        </w:rPr>
        <w:t>- воспитывать интерес к животному миру.</w:t>
      </w:r>
    </w:p>
    <w:p w:rsidR="00020FDC" w:rsidRPr="00FE26D8" w:rsidRDefault="00020FDC" w:rsidP="00020FDC">
      <w:pPr>
        <w:widowControl/>
        <w:jc w:val="center"/>
        <w:rPr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Оборудование:</w:t>
      </w:r>
      <w:r w:rsidRPr="00FE26D8">
        <w:rPr>
          <w:szCs w:val="24"/>
          <w:lang w:val="ru-RU" w:eastAsia="ar-SA"/>
        </w:rPr>
        <w:t xml:space="preserve"> иллюстрации животных севера, картинка «Север», текст «Медвежонок».</w:t>
      </w:r>
    </w:p>
    <w:p w:rsidR="00020FDC" w:rsidRDefault="00020FDC" w:rsidP="00020FDC">
      <w:pPr>
        <w:widowControl/>
        <w:jc w:val="center"/>
        <w:rPr>
          <w:b/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center"/>
        <w:rPr>
          <w:b/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Ход занятия</w:t>
      </w: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  <w:r w:rsidRPr="00FE26D8">
        <w:rPr>
          <w:b/>
          <w:szCs w:val="24"/>
          <w:lang w:val="en-US" w:eastAsia="ar-SA"/>
        </w:rPr>
        <w:t>I</w:t>
      </w:r>
      <w:r w:rsidRPr="00FE26D8">
        <w:rPr>
          <w:b/>
          <w:szCs w:val="24"/>
          <w:lang w:val="ru-RU" w:eastAsia="ar-SA"/>
        </w:rPr>
        <w:t>.       Организационный момент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  <w:r w:rsidRPr="00FE26D8">
        <w:rPr>
          <w:b/>
          <w:szCs w:val="24"/>
          <w:lang w:val="en-US" w:eastAsia="ar-SA"/>
        </w:rPr>
        <w:t>II</w:t>
      </w:r>
      <w:r w:rsidRPr="00FE26D8">
        <w:rPr>
          <w:b/>
          <w:szCs w:val="24"/>
          <w:lang w:val="ru-RU" w:eastAsia="ar-SA"/>
        </w:rPr>
        <w:t>.      Сообщение темы</w:t>
      </w: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Предъявление иллюстраций животных, деление их названий на слоги.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Кто это? Где живут эти животные?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</w:p>
    <w:p w:rsidR="00020FDC" w:rsidRPr="00FE26D8" w:rsidRDefault="00020FDC" w:rsidP="00020FDC">
      <w:pPr>
        <w:widowControl/>
        <w:tabs>
          <w:tab w:val="left" w:pos="795"/>
          <w:tab w:val="left" w:pos="990"/>
        </w:tabs>
        <w:jc w:val="both"/>
        <w:rPr>
          <w:b/>
          <w:szCs w:val="24"/>
          <w:lang w:val="ru-RU" w:eastAsia="ar-SA"/>
        </w:rPr>
      </w:pPr>
      <w:r w:rsidRPr="00FE26D8">
        <w:rPr>
          <w:b/>
          <w:szCs w:val="24"/>
          <w:lang w:val="en-US" w:eastAsia="ar-SA"/>
        </w:rPr>
        <w:t>III</w:t>
      </w:r>
      <w:r w:rsidRPr="00FE26D8">
        <w:rPr>
          <w:b/>
          <w:szCs w:val="24"/>
          <w:lang w:val="ru-RU" w:eastAsia="ar-SA"/>
        </w:rPr>
        <w:t>.     Повторение</w:t>
      </w:r>
    </w:p>
    <w:p w:rsidR="00020FDC" w:rsidRPr="00FE26D8" w:rsidRDefault="00020FDC" w:rsidP="00020FDC">
      <w:pPr>
        <w:widowControl/>
        <w:tabs>
          <w:tab w:val="left" w:pos="795"/>
          <w:tab w:val="left" w:pos="990"/>
        </w:tabs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 xml:space="preserve">В названиях каких </w:t>
      </w:r>
      <w:r>
        <w:rPr>
          <w:szCs w:val="24"/>
          <w:lang w:val="ru-RU" w:eastAsia="ar-SA"/>
        </w:rPr>
        <w:t>животных есть звук Б?</w:t>
      </w:r>
    </w:p>
    <w:p w:rsidR="00020FDC" w:rsidRPr="00FE26D8" w:rsidRDefault="00020FDC" w:rsidP="00020FDC">
      <w:pPr>
        <w:widowControl/>
        <w:tabs>
          <w:tab w:val="left" w:pos="795"/>
          <w:tab w:val="left" w:pos="990"/>
        </w:tabs>
        <w:jc w:val="both"/>
        <w:rPr>
          <w:b/>
          <w:bCs/>
          <w:szCs w:val="24"/>
          <w:lang w:val="ru-RU" w:eastAsia="ar-SA"/>
        </w:rPr>
      </w:pPr>
    </w:p>
    <w:p w:rsidR="00020FDC" w:rsidRPr="00FE26D8" w:rsidRDefault="00020FDC" w:rsidP="00020FDC">
      <w:pPr>
        <w:widowControl/>
        <w:numPr>
          <w:ilvl w:val="0"/>
          <w:numId w:val="1"/>
        </w:numPr>
        <w:tabs>
          <w:tab w:val="left" w:pos="390"/>
          <w:tab w:val="left" w:pos="825"/>
          <w:tab w:val="left" w:pos="1020"/>
        </w:tabs>
        <w:ind w:left="15" w:firstLine="0"/>
        <w:jc w:val="both"/>
        <w:rPr>
          <w:b/>
          <w:bCs/>
          <w:szCs w:val="24"/>
          <w:lang w:val="ru-RU" w:eastAsia="ar-SA"/>
        </w:rPr>
      </w:pPr>
      <w:r w:rsidRPr="00FE26D8">
        <w:rPr>
          <w:b/>
          <w:bCs/>
          <w:szCs w:val="24"/>
          <w:lang w:val="ru-RU" w:eastAsia="ar-SA"/>
        </w:rPr>
        <w:t xml:space="preserve">    Объяснение новой темы</w:t>
      </w:r>
      <w:r w:rsidRPr="00FE26D8">
        <w:rPr>
          <w:b/>
          <w:bCs/>
          <w:szCs w:val="24"/>
          <w:lang w:val="ru-RU" w:eastAsia="ar-SA"/>
        </w:rPr>
        <w:tab/>
      </w: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1. Рассматривание картины «Север».</w:t>
      </w: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 xml:space="preserve">2. Ответы на вопросы: </w:t>
      </w:r>
      <w:r w:rsidRPr="00FE26D8">
        <w:rPr>
          <w:szCs w:val="24"/>
          <w:lang w:val="ru-RU" w:eastAsia="ar-SA"/>
        </w:rPr>
        <w:t>Что вы знаете о погоде на Севере? Какое на Севере лето? Зима? Какие растения там растут? Чем занимаются люди?</w:t>
      </w:r>
    </w:p>
    <w:p w:rsidR="00020FDC" w:rsidRPr="00FE26D8" w:rsidRDefault="00020FDC" w:rsidP="00020FDC">
      <w:pPr>
        <w:widowControl/>
        <w:ind w:left="360"/>
        <w:jc w:val="both"/>
        <w:rPr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3. Рассказ логопеда. Уточнение характерных особенностей внешнего вида животных Севера.</w:t>
      </w:r>
      <w:r w:rsidRPr="00FE26D8">
        <w:rPr>
          <w:szCs w:val="24"/>
          <w:lang w:val="ru-RU" w:eastAsia="ar-SA"/>
        </w:rPr>
        <w:t xml:space="preserve"> (густой мех, толстая кожа, много жира).</w:t>
      </w:r>
    </w:p>
    <w:p w:rsidR="00020FDC" w:rsidRPr="00FE26D8" w:rsidRDefault="00020FDC" w:rsidP="00020FDC">
      <w:pPr>
        <w:widowControl/>
        <w:jc w:val="both"/>
        <w:rPr>
          <w:b/>
          <w:bCs/>
          <w:i/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b/>
          <w:bCs/>
          <w:szCs w:val="24"/>
          <w:lang w:val="ru-RU" w:eastAsia="ar-SA"/>
        </w:rPr>
      </w:pPr>
      <w:r>
        <w:rPr>
          <w:b/>
          <w:bCs/>
          <w:szCs w:val="24"/>
          <w:lang w:val="en-US" w:eastAsia="ar-SA"/>
        </w:rPr>
        <w:t>IV</w:t>
      </w:r>
      <w:r w:rsidRPr="00976AC6">
        <w:rPr>
          <w:b/>
          <w:bCs/>
          <w:szCs w:val="24"/>
          <w:lang w:val="ru-RU" w:eastAsia="ar-SA"/>
        </w:rPr>
        <w:t xml:space="preserve">. </w:t>
      </w:r>
      <w:r w:rsidRPr="00FE26D8">
        <w:rPr>
          <w:b/>
          <w:bCs/>
          <w:szCs w:val="24"/>
          <w:lang w:val="ru-RU" w:eastAsia="ar-SA"/>
        </w:rPr>
        <w:t>Закрепление</w:t>
      </w: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  <w:sectPr w:rsidR="00020FDC" w:rsidRPr="00FE26D8" w:rsidSect="00020FDC">
          <w:footnotePr>
            <w:pos w:val="beneathText"/>
          </w:footnotePr>
          <w:pgSz w:w="11905" w:h="16837"/>
          <w:pgMar w:top="567" w:right="760" w:bottom="567" w:left="1185" w:header="720" w:footer="720" w:gutter="0"/>
          <w:cols w:space="720"/>
          <w:docGrid w:linePitch="296"/>
        </w:sectPr>
      </w:pPr>
      <w:r w:rsidRPr="00FE26D8">
        <w:rPr>
          <w:b/>
          <w:szCs w:val="24"/>
          <w:lang w:val="ru-RU" w:eastAsia="ar-SA"/>
        </w:rPr>
        <w:t>1. Подбор эпитетов.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Морж какой? …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Тюлень — …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Песец — …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  <w:sectPr w:rsidR="00020FDC" w:rsidRPr="00FE26D8">
          <w:footnotePr>
            <w:pos w:val="beneathText"/>
          </w:footnotePr>
          <w:type w:val="continuous"/>
          <w:pgSz w:w="11905" w:h="16837"/>
          <w:pgMar w:top="567" w:right="760" w:bottom="567" w:left="1185" w:header="720" w:footer="720" w:gutter="0"/>
          <w:cols w:num="4" w:space="0"/>
          <w:docGrid w:linePitch="296"/>
        </w:sectPr>
      </w:pPr>
      <w:r w:rsidRPr="00FE26D8">
        <w:rPr>
          <w:szCs w:val="24"/>
          <w:lang w:val="ru-RU" w:eastAsia="ar-SA"/>
        </w:rPr>
        <w:t>И т. д.</w:t>
      </w:r>
    </w:p>
    <w:p w:rsidR="00020FDC" w:rsidRPr="00FE26D8" w:rsidRDefault="00020FDC" w:rsidP="00020FDC">
      <w:pPr>
        <w:widowControl/>
        <w:ind w:left="360"/>
        <w:jc w:val="both"/>
        <w:rPr>
          <w:szCs w:val="24"/>
          <w:lang w:val="ru-RU" w:eastAsia="ar-SA"/>
        </w:rPr>
      </w:pPr>
    </w:p>
    <w:p w:rsidR="00020FDC" w:rsidRPr="00976AC6" w:rsidRDefault="00020FDC" w:rsidP="00020FDC">
      <w:pPr>
        <w:shd w:val="clear" w:color="auto" w:fill="FFFFFF"/>
        <w:spacing w:line="230" w:lineRule="exact"/>
        <w:jc w:val="both"/>
        <w:rPr>
          <w:b/>
          <w:bCs/>
          <w:color w:val="000000"/>
          <w:spacing w:val="-2"/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 xml:space="preserve">2. </w:t>
      </w:r>
      <w:r w:rsidRPr="00976AC6">
        <w:rPr>
          <w:b/>
          <w:bCs/>
          <w:color w:val="000000"/>
          <w:spacing w:val="-2"/>
          <w:szCs w:val="24"/>
          <w:lang w:val="ru-RU" w:eastAsia="ar-SA"/>
        </w:rPr>
        <w:t>Образование сложных прилагательных:</w:t>
      </w:r>
    </w:p>
    <w:p w:rsidR="00020FDC" w:rsidRPr="00976AC6" w:rsidRDefault="00020FDC" w:rsidP="00020FDC">
      <w:pPr>
        <w:widowControl/>
        <w:shd w:val="clear" w:color="auto" w:fill="FFFFFF"/>
        <w:spacing w:line="230" w:lineRule="exact"/>
        <w:ind w:left="14" w:right="509"/>
        <w:jc w:val="both"/>
        <w:rPr>
          <w:color w:val="000000"/>
          <w:spacing w:val="1"/>
          <w:szCs w:val="24"/>
          <w:lang w:val="ru-RU" w:eastAsia="ar-SA"/>
        </w:rPr>
      </w:pPr>
      <w:r w:rsidRPr="00976AC6">
        <w:rPr>
          <w:color w:val="000000"/>
          <w:szCs w:val="24"/>
          <w:lang w:val="ru-RU" w:eastAsia="ar-SA"/>
        </w:rPr>
        <w:t xml:space="preserve">У медведя толстые лапы — </w:t>
      </w:r>
      <w:proofErr w:type="gramStart"/>
      <w:r w:rsidRPr="00976AC6">
        <w:rPr>
          <w:color w:val="000000"/>
          <w:szCs w:val="24"/>
          <w:lang w:val="ru-RU" w:eastAsia="ar-SA"/>
        </w:rPr>
        <w:t>... ,</w:t>
      </w:r>
      <w:proofErr w:type="gramEnd"/>
      <w:r w:rsidRPr="00976AC6">
        <w:rPr>
          <w:color w:val="000000"/>
          <w:szCs w:val="24"/>
          <w:lang w:val="ru-RU" w:eastAsia="ar-SA"/>
        </w:rPr>
        <w:t xml:space="preserve"> короткие уши — ... , длинная </w:t>
      </w:r>
      <w:r w:rsidRPr="00976AC6">
        <w:rPr>
          <w:color w:val="000000"/>
          <w:spacing w:val="1"/>
          <w:szCs w:val="24"/>
          <w:lang w:val="ru-RU" w:eastAsia="ar-SA"/>
        </w:rPr>
        <w:t>шерсть — ... , широкие лапы — ....</w:t>
      </w:r>
    </w:p>
    <w:p w:rsidR="00020FDC" w:rsidRDefault="00020FDC" w:rsidP="00020FDC">
      <w:pPr>
        <w:widowControl/>
        <w:tabs>
          <w:tab w:val="left" w:pos="3330"/>
        </w:tabs>
        <w:jc w:val="both"/>
        <w:rPr>
          <w:b/>
          <w:szCs w:val="24"/>
          <w:lang w:val="ru-RU" w:eastAsia="ar-SA"/>
        </w:rPr>
      </w:pPr>
    </w:p>
    <w:p w:rsidR="00020FDC" w:rsidRPr="00FE26D8" w:rsidRDefault="00020FDC" w:rsidP="00020FDC">
      <w:pPr>
        <w:widowControl/>
        <w:tabs>
          <w:tab w:val="left" w:pos="3330"/>
        </w:tabs>
        <w:jc w:val="both"/>
        <w:rPr>
          <w:b/>
          <w:szCs w:val="24"/>
          <w:lang w:val="ru-RU" w:eastAsia="ar-SA"/>
        </w:rPr>
      </w:pPr>
      <w:r>
        <w:rPr>
          <w:b/>
          <w:szCs w:val="24"/>
          <w:lang w:val="ru-RU" w:eastAsia="ar-SA"/>
        </w:rPr>
        <w:t xml:space="preserve">3. </w:t>
      </w:r>
      <w:r w:rsidRPr="00FE26D8">
        <w:rPr>
          <w:b/>
          <w:szCs w:val="24"/>
          <w:lang w:val="ru-RU" w:eastAsia="ar-SA"/>
        </w:rPr>
        <w:t>Игра «Один — много».</w:t>
      </w:r>
      <w:r w:rsidRPr="00FE26D8">
        <w:rPr>
          <w:b/>
          <w:szCs w:val="24"/>
          <w:lang w:val="ru-RU" w:eastAsia="ar-SA"/>
        </w:rPr>
        <w:tab/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Песец — песцы — много песцов и т. д.</w:t>
      </w:r>
    </w:p>
    <w:p w:rsidR="00020FDC" w:rsidRPr="00FE26D8" w:rsidRDefault="00020FDC" w:rsidP="00020FDC">
      <w:pPr>
        <w:widowControl/>
        <w:ind w:left="360"/>
        <w:jc w:val="both"/>
        <w:rPr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  <w:sectPr w:rsidR="00020FDC" w:rsidRPr="00FE26D8">
          <w:footnotePr>
            <w:pos w:val="beneathText"/>
          </w:footnotePr>
          <w:type w:val="continuous"/>
          <w:pgSz w:w="11905" w:h="16837"/>
          <w:pgMar w:top="567" w:right="760" w:bottom="567" w:left="1185" w:header="720" w:footer="720" w:gutter="0"/>
          <w:cols w:space="720"/>
          <w:docGrid w:linePitch="296"/>
        </w:sectPr>
      </w:pPr>
      <w:r>
        <w:rPr>
          <w:b/>
          <w:szCs w:val="24"/>
          <w:lang w:val="ru-RU" w:eastAsia="ar-SA"/>
        </w:rPr>
        <w:t>4</w:t>
      </w:r>
      <w:r w:rsidRPr="00FE26D8">
        <w:rPr>
          <w:b/>
          <w:szCs w:val="24"/>
          <w:lang w:val="ru-RU" w:eastAsia="ar-SA"/>
        </w:rPr>
        <w:t>. Составление предложений по опорным словам.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За, тюлень, охотится, медведь.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В, ловко, воду, пингвин, прыгнул.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На, короткое, Север, лето.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  <w:sectPr w:rsidR="00020FDC" w:rsidRPr="00FE26D8">
          <w:footnotePr>
            <w:pos w:val="beneathText"/>
          </w:footnotePr>
          <w:type w:val="continuous"/>
          <w:pgSz w:w="11905" w:h="16837"/>
          <w:pgMar w:top="567" w:right="760" w:bottom="567" w:left="1185" w:header="720" w:footer="720" w:gutter="0"/>
          <w:cols w:num="2" w:space="0"/>
          <w:docGrid w:linePitch="296"/>
        </w:sectPr>
      </w:pPr>
      <w:r w:rsidRPr="00FE26D8">
        <w:rPr>
          <w:szCs w:val="24"/>
          <w:lang w:val="ru-RU" w:eastAsia="ar-SA"/>
        </w:rPr>
        <w:t>Из-под, олень, мох, добывает.</w:t>
      </w:r>
    </w:p>
    <w:p w:rsidR="00020FDC" w:rsidRPr="00FE26D8" w:rsidRDefault="00020FDC" w:rsidP="00020FDC">
      <w:pPr>
        <w:widowControl/>
        <w:ind w:left="360"/>
        <w:jc w:val="both"/>
        <w:rPr>
          <w:szCs w:val="24"/>
          <w:lang w:val="ru-RU" w:eastAsia="ar-SA"/>
        </w:rPr>
      </w:pPr>
    </w:p>
    <w:p w:rsidR="00020FDC" w:rsidRDefault="00020FDC" w:rsidP="00020FDC">
      <w:pPr>
        <w:jc w:val="both"/>
        <w:rPr>
          <w:b/>
          <w:bCs/>
          <w:lang w:val="ru-RU"/>
        </w:rPr>
      </w:pPr>
      <w:r>
        <w:rPr>
          <w:b/>
          <w:szCs w:val="24"/>
          <w:lang w:val="ru-RU" w:eastAsia="ar-SA"/>
        </w:rPr>
        <w:t>5</w:t>
      </w:r>
      <w:r w:rsidRPr="00FE26D8">
        <w:rPr>
          <w:b/>
          <w:szCs w:val="24"/>
          <w:lang w:val="ru-RU" w:eastAsia="ar-SA"/>
        </w:rPr>
        <w:t xml:space="preserve">. </w:t>
      </w:r>
      <w:r>
        <w:rPr>
          <w:b/>
          <w:bCs/>
          <w:lang w:val="ru-RU"/>
        </w:rPr>
        <w:t xml:space="preserve">Динамическая пауза: </w:t>
      </w:r>
    </w:p>
    <w:tbl>
      <w:tblPr>
        <w:tblW w:w="10065" w:type="dxa"/>
        <w:tblInd w:w="-23" w:type="dxa"/>
        <w:tblLook w:val="04A0" w:firstRow="1" w:lastRow="0" w:firstColumn="1" w:lastColumn="0" w:noHBand="0" w:noVBand="1"/>
      </w:tblPr>
      <w:tblGrid>
        <w:gridCol w:w="4423"/>
        <w:gridCol w:w="5642"/>
      </w:tblGrid>
      <w:tr w:rsidR="00020FDC" w:rsidRPr="00FE26D8" w:rsidTr="00073D80">
        <w:tc>
          <w:tcPr>
            <w:tcW w:w="4423" w:type="dxa"/>
          </w:tcPr>
          <w:p w:rsidR="00020FDC" w:rsidRPr="00976AC6" w:rsidRDefault="00020FDC" w:rsidP="00073D80">
            <w:pPr>
              <w:widowControl/>
              <w:suppressAutoHyphens w:val="0"/>
              <w:contextualSpacing/>
              <w:jc w:val="center"/>
              <w:rPr>
                <w:rFonts w:eastAsia="Calibri"/>
                <w:b/>
                <w:szCs w:val="24"/>
                <w:lang w:val="ru-RU" w:eastAsia="en-US"/>
              </w:rPr>
            </w:pPr>
            <w:r w:rsidRPr="00FE26D8">
              <w:rPr>
                <w:rFonts w:eastAsia="Calibri"/>
                <w:b/>
                <w:szCs w:val="24"/>
                <w:lang w:val="ru-RU" w:eastAsia="en-US"/>
              </w:rPr>
              <w:t>Пластический этюд «Олени в тундре»</w:t>
            </w:r>
            <w:r>
              <w:rPr>
                <w:rFonts w:eastAsia="Calibri"/>
                <w:b/>
                <w:szCs w:val="24"/>
                <w:lang w:val="ru-RU" w:eastAsia="en-US"/>
              </w:rPr>
              <w:t>.</w:t>
            </w:r>
          </w:p>
          <w:p w:rsidR="00020FDC" w:rsidRPr="00FE26D8" w:rsidRDefault="00020FDC" w:rsidP="00073D80">
            <w:pPr>
              <w:widowControl/>
              <w:suppressAutoHyphens w:val="0"/>
              <w:contextualSpacing/>
              <w:rPr>
                <w:rFonts w:eastAsia="Calibri"/>
                <w:szCs w:val="24"/>
                <w:lang w:val="ru-RU" w:eastAsia="en-US"/>
              </w:rPr>
            </w:pPr>
            <w:r w:rsidRPr="00FE26D8">
              <w:rPr>
                <w:rFonts w:eastAsia="Calibri"/>
                <w:szCs w:val="24"/>
                <w:lang w:val="ru-RU" w:eastAsia="en-US"/>
              </w:rPr>
              <w:t>Трав копытами касаясь,</w:t>
            </w:r>
          </w:p>
          <w:p w:rsidR="00020FDC" w:rsidRPr="00FE26D8" w:rsidRDefault="00020FDC" w:rsidP="00073D80">
            <w:pPr>
              <w:widowControl/>
              <w:suppressAutoHyphens w:val="0"/>
              <w:contextualSpacing/>
              <w:rPr>
                <w:szCs w:val="24"/>
                <w:lang w:val="ru-RU" w:eastAsia="en-US"/>
              </w:rPr>
            </w:pPr>
            <w:r w:rsidRPr="00FE26D8">
              <w:rPr>
                <w:rFonts w:eastAsia="Calibri"/>
                <w:szCs w:val="24"/>
                <w:lang w:val="ru-RU" w:eastAsia="en-US"/>
              </w:rPr>
              <w:t>Ходит по тундре рогатый красавец.</w:t>
            </w:r>
          </w:p>
        </w:tc>
        <w:tc>
          <w:tcPr>
            <w:tcW w:w="5642" w:type="dxa"/>
          </w:tcPr>
          <w:p w:rsidR="00020FDC" w:rsidRPr="00976AC6" w:rsidRDefault="00020FDC" w:rsidP="00073D80">
            <w:pPr>
              <w:widowControl/>
              <w:suppressAutoHyphens w:val="0"/>
              <w:contextualSpacing/>
              <w:rPr>
                <w:szCs w:val="24"/>
                <w:lang w:val="ru-RU" w:eastAsia="en-US"/>
              </w:rPr>
            </w:pPr>
          </w:p>
          <w:p w:rsidR="00020FDC" w:rsidRPr="00FE26D8" w:rsidRDefault="00020FDC" w:rsidP="00073D80">
            <w:pPr>
              <w:widowControl/>
              <w:suppressAutoHyphens w:val="0"/>
              <w:contextualSpacing/>
              <w:rPr>
                <w:rFonts w:eastAsia="Calibri"/>
                <w:szCs w:val="24"/>
                <w:lang w:val="ru-RU" w:eastAsia="en-US"/>
              </w:rPr>
            </w:pPr>
          </w:p>
          <w:p w:rsidR="00020FDC" w:rsidRPr="00FE26D8" w:rsidRDefault="00020FDC" w:rsidP="00073D80">
            <w:pPr>
              <w:widowControl/>
              <w:suppressAutoHyphens w:val="0"/>
              <w:contextualSpacing/>
              <w:rPr>
                <w:rFonts w:eastAsia="Calibri"/>
                <w:szCs w:val="24"/>
                <w:lang w:val="ru-RU" w:eastAsia="en-US"/>
              </w:rPr>
            </w:pPr>
            <w:r w:rsidRPr="00FE26D8">
              <w:rPr>
                <w:rFonts w:eastAsia="Calibri"/>
                <w:szCs w:val="24"/>
                <w:lang w:val="ru-RU" w:eastAsia="en-US"/>
              </w:rPr>
              <w:t>Показать оленей, идущих на водопой летом</w:t>
            </w:r>
          </w:p>
          <w:p w:rsidR="00020FDC" w:rsidRPr="00FE26D8" w:rsidRDefault="00020FDC" w:rsidP="00073D80">
            <w:pPr>
              <w:widowControl/>
              <w:suppressAutoHyphens w:val="0"/>
              <w:contextualSpacing/>
              <w:rPr>
                <w:rFonts w:eastAsia="Calibri"/>
                <w:szCs w:val="24"/>
                <w:lang w:val="ru-RU" w:eastAsia="en-US"/>
              </w:rPr>
            </w:pPr>
            <w:r w:rsidRPr="00FE26D8">
              <w:rPr>
                <w:rFonts w:eastAsia="Calibri"/>
                <w:szCs w:val="24"/>
                <w:lang w:val="ru-RU" w:eastAsia="en-US"/>
              </w:rPr>
              <w:t>И разгребающих снег в поисках ягеля – зимой.</w:t>
            </w:r>
          </w:p>
          <w:p w:rsidR="00020FDC" w:rsidRPr="00FE26D8" w:rsidRDefault="00020FDC" w:rsidP="00073D80">
            <w:pPr>
              <w:widowControl/>
              <w:suppressAutoHyphens w:val="0"/>
              <w:contextualSpacing/>
              <w:rPr>
                <w:szCs w:val="24"/>
                <w:lang w:val="ru-RU" w:eastAsia="en-US"/>
              </w:rPr>
            </w:pPr>
          </w:p>
        </w:tc>
      </w:tr>
    </w:tbl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  <w:r>
        <w:rPr>
          <w:b/>
          <w:szCs w:val="24"/>
          <w:lang w:val="ru-RU" w:eastAsia="ar-SA"/>
        </w:rPr>
        <w:t xml:space="preserve">6. </w:t>
      </w:r>
      <w:r w:rsidRPr="00FE26D8">
        <w:rPr>
          <w:b/>
          <w:szCs w:val="24"/>
          <w:lang w:val="ru-RU" w:eastAsia="ar-SA"/>
        </w:rPr>
        <w:t>Пересказ текста.</w:t>
      </w:r>
    </w:p>
    <w:p w:rsidR="00020FDC" w:rsidRPr="00FE26D8" w:rsidRDefault="00020FDC" w:rsidP="00020FDC">
      <w:pPr>
        <w:widowControl/>
        <w:jc w:val="both"/>
        <w:rPr>
          <w:b/>
          <w:bCs/>
          <w:szCs w:val="24"/>
          <w:lang w:val="ru-RU" w:eastAsia="ar-SA"/>
        </w:rPr>
      </w:pPr>
      <w:r w:rsidRPr="00FE26D8">
        <w:rPr>
          <w:b/>
          <w:bCs/>
          <w:szCs w:val="24"/>
          <w:lang w:val="ru-RU" w:eastAsia="ar-SA"/>
        </w:rPr>
        <w:t>1) Прослушивание текста.</w:t>
      </w:r>
    </w:p>
    <w:p w:rsidR="00020FDC" w:rsidRPr="00FE26D8" w:rsidRDefault="00020FDC" w:rsidP="00020FDC">
      <w:pPr>
        <w:widowControl/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 xml:space="preserve">На Севере работали ученые-полярники. Вокруг были только лед и снег. Однажды один из полярников пошел проверять приборы, которые стояли неподалеку. Вдруг он увидел крохотного </w:t>
      </w:r>
      <w:r w:rsidRPr="00FE26D8">
        <w:rPr>
          <w:szCs w:val="24"/>
          <w:lang w:val="ru-RU" w:eastAsia="ar-SA"/>
        </w:rPr>
        <w:lastRenderedPageBreak/>
        <w:t>белого медвежонка. Его мать-медведица погибла. Ученый пожалел медвежонка и взял его в дом. Полярники ухаживали за медвежонком. Кормили его рыбой, мясом. Угощали сгущенкой. Медвежонок очень привязался к людям. И они его тоже полюбили. Потом ученые уехали домой, а подросший медвежонок остался жить на Севере.</w:t>
      </w:r>
    </w:p>
    <w:p w:rsidR="00020FDC" w:rsidRPr="00FE26D8" w:rsidRDefault="00020FDC" w:rsidP="00020FDC">
      <w:pPr>
        <w:widowControl/>
        <w:tabs>
          <w:tab w:val="center" w:pos="5566"/>
        </w:tabs>
        <w:jc w:val="both"/>
        <w:rPr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 xml:space="preserve">Словарная работа: </w:t>
      </w:r>
      <w:r w:rsidRPr="00FE26D8">
        <w:rPr>
          <w:szCs w:val="24"/>
          <w:lang w:val="ru-RU" w:eastAsia="ar-SA"/>
        </w:rPr>
        <w:t>полярники, привязался.</w:t>
      </w:r>
      <w:r w:rsidRPr="00FE26D8">
        <w:rPr>
          <w:szCs w:val="24"/>
          <w:lang w:val="ru-RU" w:eastAsia="ar-SA"/>
        </w:rPr>
        <w:tab/>
      </w:r>
    </w:p>
    <w:p w:rsidR="00020FDC" w:rsidRPr="00FE26D8" w:rsidRDefault="00020FDC" w:rsidP="00020FDC">
      <w:pPr>
        <w:widowControl/>
        <w:tabs>
          <w:tab w:val="center" w:pos="6286"/>
        </w:tabs>
        <w:ind w:left="360"/>
        <w:jc w:val="both"/>
        <w:rPr>
          <w:szCs w:val="24"/>
          <w:lang w:val="ru-RU" w:eastAsia="ar-SA"/>
        </w:rPr>
      </w:pPr>
    </w:p>
    <w:p w:rsidR="00020FDC" w:rsidRPr="00FE26D8" w:rsidRDefault="00020FDC" w:rsidP="00020FDC">
      <w:pPr>
        <w:widowControl/>
        <w:jc w:val="both"/>
        <w:rPr>
          <w:b/>
          <w:szCs w:val="24"/>
          <w:lang w:val="ru-RU" w:eastAsia="ar-SA"/>
        </w:rPr>
      </w:pPr>
      <w:r w:rsidRPr="00FE26D8">
        <w:rPr>
          <w:b/>
          <w:szCs w:val="24"/>
          <w:lang w:val="ru-RU" w:eastAsia="ar-SA"/>
        </w:rPr>
        <w:t>2) Ответы на вопросы.</w:t>
      </w:r>
    </w:p>
    <w:p w:rsidR="00020FDC" w:rsidRPr="00FE26D8" w:rsidRDefault="00020FDC" w:rsidP="00020FDC">
      <w:pPr>
        <w:widowControl/>
        <w:tabs>
          <w:tab w:val="left" w:pos="360"/>
        </w:tabs>
        <w:jc w:val="both"/>
        <w:rPr>
          <w:szCs w:val="24"/>
          <w:lang w:val="ru-RU" w:eastAsia="ar-SA"/>
        </w:rPr>
      </w:pPr>
      <w:r w:rsidRPr="00FE26D8">
        <w:rPr>
          <w:szCs w:val="24"/>
          <w:lang w:val="ru-RU" w:eastAsia="ar-SA"/>
        </w:rPr>
        <w:t>Кто работал на Севере? Что было вокруг? Что пошел однажды проверять один ученый? Кого он вдруг увидел? Что случилось с его мамой-медведицей? Куда взял медвежонка ученый? Чем кормили полярники медвежонка? Чем они его угощали? Как медвежонок относился к людям? Как люди относились к медвежонку? Куда потом уехали ученые? Что стало с медвежонком?</w:t>
      </w:r>
    </w:p>
    <w:p w:rsidR="00020FDC" w:rsidRPr="00FE26D8" w:rsidRDefault="00020FDC" w:rsidP="00020FDC">
      <w:pPr>
        <w:widowControl/>
        <w:tabs>
          <w:tab w:val="left" w:pos="360"/>
        </w:tabs>
        <w:jc w:val="both"/>
        <w:rPr>
          <w:b/>
          <w:bCs/>
          <w:szCs w:val="24"/>
          <w:lang w:val="ru-RU" w:eastAsia="ar-SA"/>
        </w:rPr>
      </w:pPr>
    </w:p>
    <w:p w:rsidR="00020FDC" w:rsidRDefault="00020FDC" w:rsidP="00020FDC">
      <w:pPr>
        <w:widowControl/>
        <w:ind w:left="-15"/>
        <w:jc w:val="both"/>
        <w:rPr>
          <w:b/>
          <w:bCs/>
          <w:szCs w:val="24"/>
          <w:lang w:val="ru-RU" w:eastAsia="ar-SA"/>
        </w:rPr>
      </w:pPr>
      <w:r>
        <w:rPr>
          <w:b/>
          <w:bCs/>
          <w:szCs w:val="24"/>
          <w:lang w:val="ru-RU" w:eastAsia="ar-SA"/>
        </w:rPr>
        <w:t>3) Пересказ текста:</w:t>
      </w:r>
    </w:p>
    <w:p w:rsidR="00020FDC" w:rsidRDefault="00020FDC" w:rsidP="00020FDC">
      <w:pPr>
        <w:widowControl/>
        <w:ind w:left="-15"/>
        <w:jc w:val="both"/>
        <w:rPr>
          <w:b/>
          <w:bCs/>
          <w:szCs w:val="24"/>
          <w:lang w:val="ru-RU" w:eastAsia="ar-SA"/>
        </w:rPr>
      </w:pPr>
      <w:r>
        <w:rPr>
          <w:b/>
          <w:bCs/>
          <w:szCs w:val="24"/>
          <w:lang w:val="ru-RU" w:eastAsia="ar-SA"/>
        </w:rPr>
        <w:t>- по цепочке;</w:t>
      </w:r>
    </w:p>
    <w:p w:rsidR="00020FDC" w:rsidRDefault="00020FDC" w:rsidP="00020FDC">
      <w:pPr>
        <w:widowControl/>
        <w:ind w:left="-15"/>
        <w:jc w:val="both"/>
        <w:rPr>
          <w:b/>
          <w:bCs/>
          <w:szCs w:val="24"/>
          <w:lang w:val="ru-RU" w:eastAsia="ar-SA"/>
        </w:rPr>
      </w:pPr>
      <w:r>
        <w:rPr>
          <w:b/>
          <w:bCs/>
          <w:szCs w:val="24"/>
          <w:lang w:val="ru-RU" w:eastAsia="ar-SA"/>
        </w:rPr>
        <w:t>- самостоятельно.</w:t>
      </w:r>
      <w:r w:rsidRPr="00FE26D8">
        <w:rPr>
          <w:b/>
          <w:bCs/>
          <w:szCs w:val="24"/>
          <w:lang w:val="ru-RU" w:eastAsia="ar-SA"/>
        </w:rPr>
        <w:t xml:space="preserve">   </w:t>
      </w:r>
    </w:p>
    <w:p w:rsidR="00020FDC" w:rsidRDefault="00020FDC" w:rsidP="00020FDC">
      <w:pPr>
        <w:widowControl/>
        <w:ind w:left="-15"/>
        <w:jc w:val="both"/>
        <w:rPr>
          <w:b/>
          <w:bCs/>
          <w:szCs w:val="24"/>
          <w:lang w:val="ru-RU" w:eastAsia="ar-SA"/>
        </w:rPr>
      </w:pPr>
    </w:p>
    <w:p w:rsidR="00020FDC" w:rsidRPr="00FE26D8" w:rsidRDefault="00020FDC" w:rsidP="00020FDC">
      <w:pPr>
        <w:widowControl/>
        <w:ind w:left="-15"/>
        <w:jc w:val="both"/>
        <w:rPr>
          <w:b/>
          <w:bCs/>
          <w:szCs w:val="24"/>
          <w:lang w:val="ru-RU" w:eastAsia="ar-SA"/>
        </w:rPr>
      </w:pPr>
      <w:r>
        <w:rPr>
          <w:b/>
          <w:bCs/>
          <w:szCs w:val="24"/>
          <w:lang w:val="en-US" w:eastAsia="ar-SA"/>
        </w:rPr>
        <w:t>V</w:t>
      </w:r>
      <w:r w:rsidRPr="00976AC6">
        <w:rPr>
          <w:b/>
          <w:bCs/>
          <w:szCs w:val="24"/>
          <w:lang w:val="ru-RU" w:eastAsia="ar-SA"/>
        </w:rPr>
        <w:t xml:space="preserve">. </w:t>
      </w:r>
      <w:r w:rsidRPr="00FE26D8">
        <w:rPr>
          <w:b/>
          <w:bCs/>
          <w:szCs w:val="24"/>
          <w:lang w:val="ru-RU" w:eastAsia="ar-SA"/>
        </w:rPr>
        <w:t>Итог</w:t>
      </w:r>
      <w:r>
        <w:rPr>
          <w:b/>
          <w:bCs/>
          <w:szCs w:val="24"/>
          <w:lang w:val="ru-RU" w:eastAsia="ar-SA"/>
        </w:rPr>
        <w:t>.</w:t>
      </w:r>
    </w:p>
    <w:p w:rsidR="00020FDC" w:rsidRDefault="00020FDC" w:rsidP="00020FDC">
      <w:pPr>
        <w:jc w:val="both"/>
        <w:rPr>
          <w:b/>
          <w:bCs/>
          <w:lang w:val="ru-RU"/>
        </w:rPr>
      </w:pPr>
    </w:p>
    <w:p w:rsidR="00B0323F" w:rsidRPr="00020FDC" w:rsidRDefault="00B0323F">
      <w:pPr>
        <w:rPr>
          <w:lang w:val="ru-RU"/>
        </w:rPr>
      </w:pPr>
    </w:p>
    <w:sectPr w:rsidR="00B0323F" w:rsidRPr="00020FDC">
      <w:footnotePr>
        <w:pos w:val="beneathText"/>
      </w:footnotePr>
      <w:type w:val="continuous"/>
      <w:pgSz w:w="11905" w:h="16837"/>
      <w:pgMar w:top="735" w:right="781" w:bottom="8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55"/>
    <w:rsid w:val="00020FDC"/>
    <w:rsid w:val="00041C55"/>
    <w:rsid w:val="00B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D13F"/>
  <w15:chartTrackingRefBased/>
  <w15:docId w15:val="{B4FFDAC7-69A0-4DDB-9BB7-38DB51C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2021-01-29T12:43:00Z</dcterms:created>
  <dcterms:modified xsi:type="dcterms:W3CDTF">2021-01-29T12:45:00Z</dcterms:modified>
</cp:coreProperties>
</file>