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9E" w:rsidRPr="00F0329E" w:rsidRDefault="00F0329E" w:rsidP="00F0329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F0329E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Семинар-практикум для </w:t>
      </w:r>
      <w:r w:rsidRPr="00DF2ACD">
        <w:rPr>
          <w:rFonts w:ascii="Arial" w:eastAsia="Times New Roman" w:hAnsi="Arial" w:cs="Arial"/>
          <w:color w:val="333333"/>
          <w:kern w:val="36"/>
          <w:sz w:val="45"/>
          <w:szCs w:val="45"/>
          <w:highlight w:val="yellow"/>
        </w:rPr>
        <w:t>родителей</w:t>
      </w:r>
      <w:bookmarkStart w:id="0" w:name="_GoBack"/>
      <w:bookmarkEnd w:id="0"/>
      <w:r w:rsidRPr="00F0329E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«Приобщение дошкольников к здоровому образу жизни через русские народные игры»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Ирина </w:t>
      </w:r>
      <w:proofErr w:type="spellStart"/>
      <w:r w:rsidRPr="00F032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Рослик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br/>
        <w:t>Семинар-практикум для родителей «Приобщение дошкольников к здоровому образу жизни через русские народные игры»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 повышение педагогической компетентности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 xml:space="preserve">родителей в вопросах </w:t>
      </w:r>
      <w:proofErr w:type="spellStart"/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здоровьесбережения</w:t>
      </w:r>
      <w:proofErr w:type="spellEnd"/>
      <w:r w:rsidRPr="00F0329E">
        <w:rPr>
          <w:rFonts w:ascii="Arial" w:eastAsia="Times New Roman" w:hAnsi="Arial" w:cs="Arial"/>
          <w:b/>
          <w:bCs/>
          <w:color w:val="111111"/>
          <w:sz w:val="27"/>
        </w:rPr>
        <w:t xml:space="preserve"> детей дошкольного возраста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1. Познакомить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родителей с особенностями приобщения детей к здоровому образу жизни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в условиях детского сада.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2. Познакомить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родителей с некоторыми русскими народными играми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3. Предоставить возможность поделиться собственным опытом по данной теме.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Участники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семинара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-практикума приглашаются занять свои места.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red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Добрый день, уважаемые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родители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! Сегодня практикум будет посвящен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русским народным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играм и их значению в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red"/>
        </w:rPr>
        <w:t>приобщении к здоровому образу жизни дошкольников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red"/>
        </w:rPr>
        <w:t>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На сегодняшний день, как показывает статистика, наблюдается ухудшение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здоровья дошкольников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 Среди множества причин называют снижение двигательной активности. Проведенные исследования установили, что современные дети много времени уделяют компьютерным играм. А как мы знаем, долгое проведение за монитором компьютера ухудшает осанку, зрение, нервную систему детей. Недостаток движения у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дошкольников приводит к потере здоровья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Здоровье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всегда считалось одной из высших ценностей человека, основой активной творческой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жизни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 Крепкое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здоровье необходимо всем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 xml:space="preserve">, как </w:t>
      </w:r>
      <w:proofErr w:type="gramStart"/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взрослым</w:t>
      </w:r>
      <w:proofErr w:type="gramEnd"/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 xml:space="preserve"> так и детям.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Задание 1.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Уважаемые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родители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! Я предлагаю вам встать в круг, передавая мячик, друг другу, поделитесь секретами сохранения и укрепления своего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здоровья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(Участники практикума выполняют задание)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Задание 2.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lastRenderedPageBreak/>
        <w:t>А теперь расскажите, как вы заботитесь о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здоровье своих детей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(Участники практикума выполняют задание)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Предлагаю вам посмотреть видеофильм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«Интервью детей»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и послушать, что говорят дети о своем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здоровье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 «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Здоровый – это тот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, кто моет руки, слушается взрослых, делает зарядку. Кто не боится врачей.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Здоровье надо беречь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! Мама всегда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«было бы </w:t>
      </w:r>
      <w:r w:rsidRPr="00F0329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здоровье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;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Здоровый человек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, который всё может».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В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дошкольном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учреждении для сохранения и укрепления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здоровья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детей педагоги проводят различные мероприятия, направленные на развитие двигательной активности. Это гимнастика, физкультурные занятия, спортивные досуги и развлечения, но и, конечно же, подвижные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Подвижные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просто необходимы детям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дошкольного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возраста - они развивают координацию, благотворно влияя на вестибулярный аппарат, стимулируют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кровообращение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укрепляя сердечно - сосудистую систему, способствуют формированию правильной осанки и повышению иммунитета к заболеваниям.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Большое количество движений активизирует дыхание,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кровообращение и обменные процессы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 Это в свою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очередь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оказывает благотворное влияние на психическую деятельность.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Подвижные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 разнообразны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по своему содержанию и организации. Сегодня мы вас познакомим с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русскими народными подвижными играми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 В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народных играх много юмора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соревновательного задора, часто сопровождаются неожиданными весёлыми моментами, любимыми детьми считалками, жеребьёвками.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Народные подвижные 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являются традиционным средством педагогики. В них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отображается образ жизни людей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их быт, труд, представления о смелости, мужестве, выносливости. Они дают возможность проявить смекалку, выдержку, волю и стремление к победе.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Народная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игра помогает в умственном воспитании детей. С ее помощью они познают окружающий мир, развивается внимание, мышление,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воображение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память. Учатся осознанно действовать в изменившейся игровой ситуации, соблюдать правила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Народные 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способствуют развитию речи ребенка, с их помощью обогащается словарный запас, так как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часто сопровождаются песнями, стихотворениями, считалками, развивается интерес к истории родной страны,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народной культуре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фольклору, происходит знакомство с календарными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народными играми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 xml:space="preserve">При проведении подвижных игр учитываются возрастные особенности детей, физическая подготовленность, количество детей и условия проведения. Каждая игра начинается с выбора водящего. Чаще всего это происходит с помощью считалки. Считалка появилась очень давно, для того чтобы распределить трудную и опасную работу между людьми. 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lastRenderedPageBreak/>
        <w:t>Позже когда человеческая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жизнь изменилась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считалка перешла в детскую игру. Она помогает выбрать ведущего, справедливо распределить роли. 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  <w:u w:val="single"/>
          <w:bdr w:val="none" w:sz="0" w:space="0" w:color="auto" w:frame="1"/>
        </w:rPr>
        <w:t>Например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Шла кукушка мимо сети,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А за нею малы дети.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Кукушата просят пить.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Выходи — тебе водить!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А сейчас предлагаю вам поиграть в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русские народные подвижные игры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Игра Огородник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Каждый из играющих называет себя каким-нибудь овощем. Игроки становятся в круг. Один - Огородник – выходит в середину круга и стучит палкой по земле. Его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спрашивают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Кто там?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Огородник.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Зачем пришел?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За репой!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После этого все ведут хоровод, приплясывают и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приговаривают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Сверху репа зелена,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Посередине толста.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К концу востра,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Прячет хвост под себя.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Кто с ней ни пойдет,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Всяк за вихор возьмет.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Огородник должен назвать, кто из ребят Репа. Если угадает, то Репа от него убегает, а он - за ней.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Игра Горшки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Играющие делятся на две равные команды. Одна команда становится горшками и садится на пол. Другая команда – хозяева. Они встают за горшками. Водящий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изображает покупателя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Он подходит к одному из хозяев и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lastRenderedPageBreak/>
        <w:t>- Почем горшок?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По денежке.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А он не с трещиной?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 Попробуй.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Покупатель легко ударяет по горшку пальцем и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-Крепкий! Давай сговор!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Хозяин и покупатель протягивают друг другу руки,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напевая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Чичары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чичары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Собирайтесь, гончары,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По кусту, по насту,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По лебедю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горазду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Вон!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Со словом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«вон!»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и хозяин, и покупатель бегут в разные стороны вокруг горшков. Кто первый прибежит к купленному горшку – тот становится хозяином. А опоздавший делается водящим.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Игра Пирожок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Игроки встают друг за другом, держась за пояс. Впереди стоит булочник, он ведущий, последний — пирожок. К булочнику подходит покупатель и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мой пирожок?»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Булочник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отвечает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 печкой лежит»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Последний игрок - пирожок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кричит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бегу, бегу!»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С этими словами он бежит в сторону ведущего, а покупатель старается его поймать. Если пирожок успеет встать впереди ведущего, он становится булочником, а последний игрок — пирожком, и покупатель вновь идет покупать. Если же пирожок будет пойман, то он выполняет роль покупателя, а покупатель — булочника.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Игра Ручейки и озера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Участники стоят в трех-пяти колоннах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зависимости от количества участников)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с одинаковым количеством играющих в разных частях зала — это ручейки. На сигнал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«Ручейки побежали!»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все бегут друг за другом в разных направлениях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(каждый в своей колонне)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На сигнал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«Озера!»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игроки останавливаются, берутся за руки и строят круги - озера.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Выигрывают те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, которые быстрее построят круг.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Правила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игры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 бегать надо друг за другом, не выходя из своей колонны. Строиться в круг можно только по сигналу.</w:t>
      </w:r>
    </w:p>
    <w:p w:rsidR="00F0329E" w:rsidRPr="00F0329E" w:rsidRDefault="00F0329E" w:rsidP="00F032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lastRenderedPageBreak/>
        <w:t>Игра Большой мяч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Для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игры нужен большой мяч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Играющие берутся за руки и становятся в круг. Водящий с мячом становится в середине круга и старается выкатить мяч из круга ногами. Тот, кто пропустит мяч между ногами, становится водящим, но остается за кругом. Играющие поворачиваются спиной к центру. Теперь водящему надо вкатить мяч в круг, играющие опять поворачиваются лицом к центру, а в середину встает пропустивший мяч. Игра повторяется. Правила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игры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Играющие в течение всей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игры не берут мяч в руки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, а перекатывают его только ногами.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Русские народные подвижные игры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мы проводим на прогулке и включаем в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образовательную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деятельность по физической культуре, в развлечения. Подвижные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игры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обеспечивают психологическую разрядку, восстанавливают душевное равновесие, избавляют от влияния негативных эмоций на собственный организм.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Предлагаю вам посмотреть видеофильм с участием ваших детей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«Проведение </w:t>
      </w:r>
      <w:r w:rsidRPr="00F0329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народных игр на прогулке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0329E" w:rsidRPr="00DF2ACD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Благодаря знакомству с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русскими народными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играми в детском саду, мы сохраняем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народные традиции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передаем будущему поколению, тем самым обеспечиваем духовное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здоровье наших детей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.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Народные 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и сегодня являются школой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жизненного опыта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школой усвоения обычаев и традиций национальной культуры. Они не должны быть забыты. Но эти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 дадут положительные результаты только тогда, когда исполнят своё главное назначение – подарят детям радость и веселье; научат играть вместе.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Уважаемые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родители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! Сегодня вы стали участниками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семинара-практикума 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«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Приобщение дошкольников к здоровому образу жизни через русские народные игры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» Надеюсь, это время было проведено с пользой для вас, вы убедились в значимости </w:t>
      </w:r>
      <w:r w:rsidRPr="00DF2ACD">
        <w:rPr>
          <w:rFonts w:ascii="Arial" w:eastAsia="Times New Roman" w:hAnsi="Arial" w:cs="Arial"/>
          <w:b/>
          <w:bCs/>
          <w:color w:val="111111"/>
          <w:sz w:val="27"/>
          <w:highlight w:val="yellow"/>
        </w:rPr>
        <w:t>народных подвижных игр</w:t>
      </w:r>
      <w:r w:rsidRPr="00DF2ACD">
        <w:rPr>
          <w:rFonts w:ascii="Arial" w:eastAsia="Times New Roman" w:hAnsi="Arial" w:cs="Arial"/>
          <w:color w:val="111111"/>
          <w:sz w:val="27"/>
          <w:szCs w:val="27"/>
          <w:highlight w:val="yellow"/>
        </w:rPr>
        <w:t>, и полученные знания пригодятся вам в воспитании ваших детей. Мы заканчиваем встречу. Спасибо за понимание и сотрудничество.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Список используемой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литературы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1. А. В.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Кенеман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«Детские подвижные </w:t>
      </w:r>
      <w:r w:rsidRPr="00F0329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игры народов мира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Издательство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Москва, 1988.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>2. М. Ф. Литвинова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0329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Народные подвижные игры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. Издательство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 Москва, 1986.</w:t>
      </w:r>
    </w:p>
    <w:p w:rsidR="00F0329E" w:rsidRPr="00F0329E" w:rsidRDefault="00F0329E" w:rsidP="00F032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3. Л. С. Куприна, Т. А.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Бударина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, О. А.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Маркеева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, О. Н. </w:t>
      </w:r>
      <w:proofErr w:type="spellStart"/>
      <w:r w:rsidRPr="00F0329E">
        <w:rPr>
          <w:rFonts w:ascii="Arial" w:eastAsia="Times New Roman" w:hAnsi="Arial" w:cs="Arial"/>
          <w:color w:val="111111"/>
          <w:sz w:val="27"/>
          <w:szCs w:val="27"/>
        </w:rPr>
        <w:t>Корепанова</w:t>
      </w:r>
      <w:proofErr w:type="spellEnd"/>
      <w:r w:rsidRPr="00F0329E">
        <w:rPr>
          <w:rFonts w:ascii="Arial" w:eastAsia="Times New Roman" w:hAnsi="Arial" w:cs="Arial"/>
          <w:color w:val="111111"/>
          <w:sz w:val="27"/>
          <w:szCs w:val="27"/>
        </w:rPr>
        <w:t xml:space="preserve"> и др. «Знакомство детей с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русским народным творчеством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 Конспекты занятий и сценарии календарно-обрядовых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праздников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 Методическое пособие для педагогов </w:t>
      </w:r>
      <w:r w:rsidRPr="00F0329E">
        <w:rPr>
          <w:rFonts w:ascii="Arial" w:eastAsia="Times New Roman" w:hAnsi="Arial" w:cs="Arial"/>
          <w:b/>
          <w:bCs/>
          <w:color w:val="111111"/>
          <w:sz w:val="27"/>
        </w:rPr>
        <w:t>дошкольных образовательных учреждений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» </w:t>
      </w:r>
      <w:r w:rsidRPr="00F032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СПб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032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«Детство-пресс»</w:t>
      </w:r>
      <w:r w:rsidRPr="00F0329E">
        <w:rPr>
          <w:rFonts w:ascii="Arial" w:eastAsia="Times New Roman" w:hAnsi="Arial" w:cs="Arial"/>
          <w:color w:val="111111"/>
          <w:sz w:val="27"/>
          <w:szCs w:val="27"/>
        </w:rPr>
        <w:t>, 2004.</w:t>
      </w:r>
    </w:p>
    <w:p w:rsidR="003A2FD9" w:rsidRDefault="003A2FD9"/>
    <w:sectPr w:rsidR="003A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29E"/>
    <w:rsid w:val="003A2FD9"/>
    <w:rsid w:val="00DF2ACD"/>
    <w:rsid w:val="00F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40AB-84FB-48C4-ADC0-579F23C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0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3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1368</Words>
  <Characters>7800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3</cp:revision>
  <dcterms:created xsi:type="dcterms:W3CDTF">2019-09-03T06:51:00Z</dcterms:created>
  <dcterms:modified xsi:type="dcterms:W3CDTF">2020-03-05T07:18:00Z</dcterms:modified>
</cp:coreProperties>
</file>