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FE4" w:rsidRPr="009A251D" w:rsidRDefault="002B7FE4" w:rsidP="009A251D">
      <w:pPr>
        <w:pStyle w:val="1"/>
        <w:shd w:val="clear" w:color="auto" w:fill="FFFFFF"/>
        <w:spacing w:before="0" w:after="120" w:line="420" w:lineRule="atLeast"/>
        <w:ind w:left="330" w:right="210"/>
        <w:jc w:val="center"/>
        <w:divId w:val="1469973870"/>
        <w:rPr>
          <w:rFonts w:eastAsia="Times New Roman"/>
          <w:b/>
          <w:i/>
          <w:color w:val="00B0F0"/>
          <w:sz w:val="40"/>
          <w:szCs w:val="40"/>
        </w:rPr>
      </w:pPr>
      <w:r w:rsidRPr="009A251D">
        <w:rPr>
          <w:rFonts w:eastAsia="Times New Roman"/>
          <w:b/>
          <w:i/>
          <w:color w:val="00B0F0"/>
          <w:sz w:val="40"/>
          <w:szCs w:val="40"/>
        </w:rPr>
        <w:t>Рисование пальчиками: как его развивать и почему это важно?</w:t>
      </w:r>
    </w:p>
    <w:p w:rsidR="002B7FE4" w:rsidRDefault="002B7FE4">
      <w:pPr>
        <w:pStyle w:val="article-render-mobileblock"/>
        <w:shd w:val="clear" w:color="auto" w:fill="FFFFFF"/>
        <w:spacing w:before="195" w:beforeAutospacing="0" w:after="195" w:afterAutospacing="0"/>
        <w:ind w:left="300" w:right="210"/>
        <w:divId w:val="587808821"/>
        <w:rPr>
          <w:sz w:val="27"/>
          <w:szCs w:val="27"/>
        </w:rPr>
      </w:pPr>
      <w:r>
        <w:rPr>
          <w:sz w:val="27"/>
          <w:szCs w:val="27"/>
        </w:rPr>
        <w:t>Пальчиковое рисование — это увлекательный творческий процесс, который приносит огромную пользу ребенку. Во-первых, это отличный способ развития мелкой моторики. Во-вторых, малыш знакомится с цветами и их оттенками. И, наконец, это терапевтический процесс, с помощью которого можно понять психологическое состояние ребенка.</w:t>
      </w:r>
    </w:p>
    <w:p w:rsidR="002B7FE4" w:rsidRDefault="002B7FE4">
      <w:pPr>
        <w:shd w:val="clear" w:color="auto" w:fill="FFFFFF"/>
        <w:divId w:val="834879008"/>
        <w:rPr>
          <w:rFonts w:eastAsia="Times New Roman"/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 wp14:anchorId="7BC7B00D" wp14:editId="29A954AE">
            <wp:extent cx="3999230" cy="3334385"/>
            <wp:effectExtent l="0" t="0" r="1270" b="0"/>
            <wp:docPr id="4" name="Рисунок 4" descr="Рисование пальчиками: как его развивать и почему это важно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 descr="Рисование пальчиками: как его развивать и почему это важно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33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7FE4" w:rsidRDefault="002B7FE4">
      <w:pPr>
        <w:pStyle w:val="2"/>
        <w:shd w:val="clear" w:color="auto" w:fill="FFFFFF"/>
        <w:spacing w:before="285" w:after="195" w:line="480" w:lineRule="atLeast"/>
        <w:ind w:left="300" w:right="210"/>
        <w:divId w:val="587808821"/>
        <w:rPr>
          <w:rFonts w:eastAsia="Times New Roman"/>
          <w:color w:val="000000"/>
          <w:sz w:val="39"/>
          <w:szCs w:val="39"/>
        </w:rPr>
      </w:pPr>
      <w:r>
        <w:rPr>
          <w:rFonts w:eastAsia="Times New Roman"/>
          <w:color w:val="000000"/>
          <w:sz w:val="39"/>
          <w:szCs w:val="39"/>
        </w:rPr>
        <w:t>Инструменты для рисования</w:t>
      </w:r>
    </w:p>
    <w:p w:rsidR="002B7FE4" w:rsidRDefault="002B7FE4">
      <w:pPr>
        <w:pStyle w:val="article-render-mobileblock"/>
        <w:shd w:val="clear" w:color="auto" w:fill="FFFFFF"/>
        <w:spacing w:before="195" w:beforeAutospacing="0" w:after="195" w:afterAutospacing="0"/>
        <w:ind w:left="300" w:right="210"/>
        <w:divId w:val="587808821"/>
        <w:rPr>
          <w:sz w:val="27"/>
          <w:szCs w:val="27"/>
        </w:rPr>
      </w:pPr>
      <w:r>
        <w:rPr>
          <w:sz w:val="27"/>
          <w:szCs w:val="27"/>
        </w:rPr>
        <w:t>Первый учитель — мама, инструменты — пальцы, ладошки и специальные краски. Последние можно купить в отделе товаров для детского творчества. У них особая консистенция, которая не требует разбавления водой. Баночки должны плотно закрываться, чтобы краска не загустела слишком быстро. Цвета для первых художественных уроков лучше выбирать яркие, насыщенные.</w:t>
      </w:r>
    </w:p>
    <w:p w:rsidR="002B7FE4" w:rsidRDefault="002B7FE4">
      <w:pPr>
        <w:pStyle w:val="article-render-mobileblock"/>
        <w:shd w:val="clear" w:color="auto" w:fill="FFFFFF"/>
        <w:spacing w:before="195" w:beforeAutospacing="0" w:after="195" w:afterAutospacing="0"/>
        <w:ind w:left="300" w:right="210"/>
        <w:divId w:val="587808821"/>
        <w:rPr>
          <w:sz w:val="27"/>
          <w:szCs w:val="27"/>
        </w:rPr>
      </w:pPr>
      <w:r>
        <w:rPr>
          <w:sz w:val="27"/>
          <w:szCs w:val="27"/>
        </w:rPr>
        <w:t>Но не забывайте, что малыши — не творцы, а манипуляторы. Они изучают мир, манипулируя предметами, материалами, формами, изучают их возможности и свойства. Им нужно все попробовать «на зубок», облизать, пожевать, потрогать, побросать — они используют все виды ощущений. Поэтому материалы должны быть безопасными.</w:t>
      </w:r>
    </w:p>
    <w:p w:rsidR="002B7FE4" w:rsidRDefault="002B7FE4">
      <w:pPr>
        <w:shd w:val="clear" w:color="auto" w:fill="FFFFFF"/>
        <w:divId w:val="1869677572"/>
        <w:rPr>
          <w:rFonts w:eastAsia="Times New Roman"/>
          <w:sz w:val="24"/>
          <w:szCs w:val="24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36B9EDF1" wp14:editId="741ED21C">
            <wp:extent cx="3999230" cy="3334385"/>
            <wp:effectExtent l="0" t="0" r="1270" b="0"/>
            <wp:docPr id="3" name="Рисунок 3" descr="Рисование пальчиками: как его развивать и почему это важно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 descr="Рисование пальчиками: как его развивать и почему это важно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33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FE4" w:rsidRDefault="002B7FE4">
      <w:pPr>
        <w:pStyle w:val="2"/>
        <w:shd w:val="clear" w:color="auto" w:fill="FFFFFF"/>
        <w:spacing w:before="285" w:after="195" w:line="480" w:lineRule="atLeast"/>
        <w:ind w:left="300" w:right="210"/>
        <w:divId w:val="587808821"/>
        <w:rPr>
          <w:rFonts w:eastAsia="Times New Roman"/>
          <w:color w:val="000000"/>
          <w:sz w:val="39"/>
          <w:szCs w:val="39"/>
        </w:rPr>
      </w:pPr>
      <w:r>
        <w:rPr>
          <w:rFonts w:eastAsia="Times New Roman"/>
          <w:color w:val="000000"/>
          <w:sz w:val="39"/>
          <w:szCs w:val="39"/>
        </w:rPr>
        <w:t>Ум на кончиках пальцев</w:t>
      </w:r>
    </w:p>
    <w:p w:rsidR="002B7FE4" w:rsidRDefault="002B7FE4">
      <w:pPr>
        <w:pStyle w:val="article-render-mobileblock"/>
        <w:shd w:val="clear" w:color="auto" w:fill="FFFFFF"/>
        <w:spacing w:before="195" w:beforeAutospacing="0" w:after="195" w:afterAutospacing="0"/>
        <w:ind w:left="300" w:right="210"/>
        <w:divId w:val="587808821"/>
        <w:rPr>
          <w:sz w:val="27"/>
          <w:szCs w:val="27"/>
        </w:rPr>
      </w:pPr>
      <w:r>
        <w:rPr>
          <w:sz w:val="27"/>
          <w:szCs w:val="27"/>
        </w:rPr>
        <w:t>Мелкая моторика — это разновидность движений, в которых участвуют мелкие мышцы. И если ходьба, бег и прыжки в нас заложены на уровне безусловных рефлексов, то мелкую моторику необходимо развивать. Для чего это нужно?</w:t>
      </w:r>
    </w:p>
    <w:p w:rsidR="002B7FE4" w:rsidRDefault="002B7FE4">
      <w:pPr>
        <w:pStyle w:val="article-render-mobileblock"/>
        <w:shd w:val="clear" w:color="auto" w:fill="FFFFFF"/>
        <w:spacing w:before="195" w:beforeAutospacing="0" w:after="195" w:afterAutospacing="0"/>
        <w:ind w:left="300" w:right="210"/>
        <w:divId w:val="587808821"/>
        <w:rPr>
          <w:sz w:val="27"/>
          <w:szCs w:val="27"/>
        </w:rPr>
      </w:pPr>
      <w:r>
        <w:rPr>
          <w:sz w:val="27"/>
          <w:szCs w:val="27"/>
        </w:rPr>
        <w:t>Проведено множество исследований, которые доказывают, что наши руки взаимосвязаны с вниманием, мышлением, памятью и другими важными функциями сознания. Для психологов степень развития мелкой моторики — это показатель развития ребенка, а в дошкольном возрасте и подавно, ведь перед школой начинается активное расширение умственной и физической деятельности.</w:t>
      </w:r>
    </w:p>
    <w:p w:rsidR="002B7FE4" w:rsidRDefault="002B7FE4">
      <w:pPr>
        <w:pStyle w:val="article-render-mobileblock"/>
        <w:shd w:val="clear" w:color="auto" w:fill="FFFFFF"/>
        <w:spacing w:before="195" w:beforeAutospacing="0" w:after="195" w:afterAutospacing="0"/>
        <w:ind w:left="300" w:right="210"/>
        <w:divId w:val="587808821"/>
        <w:rPr>
          <w:sz w:val="27"/>
          <w:szCs w:val="27"/>
        </w:rPr>
      </w:pPr>
      <w:r>
        <w:rPr>
          <w:sz w:val="27"/>
          <w:szCs w:val="27"/>
        </w:rPr>
        <w:t xml:space="preserve">Ученые, физиологи, психологи и другие специалисты изучали взаимосвязь мозга и тонких движений рук. Например, Мария </w:t>
      </w:r>
      <w:proofErr w:type="spellStart"/>
      <w:r>
        <w:rPr>
          <w:sz w:val="27"/>
          <w:szCs w:val="27"/>
        </w:rPr>
        <w:t>Монтессори</w:t>
      </w:r>
      <w:proofErr w:type="spellEnd"/>
      <w:r>
        <w:rPr>
          <w:sz w:val="27"/>
          <w:szCs w:val="27"/>
        </w:rPr>
        <w:t xml:space="preserve"> заметила, что, если у малыша проблемы с речью, скорее всего, виновата именно мелкая моторика: в нашем мозге центры, отвечающие за речь и движения пальцев рук, находятся очень близко друг к другу. Когда начинаешь заниматься и развивать эту сферу, речь нормализуется, так как активность одной зоны в мозге заставляет работать центры, расположенные рядом.</w:t>
      </w:r>
    </w:p>
    <w:p w:rsidR="002B7FE4" w:rsidRDefault="002B7FE4">
      <w:pPr>
        <w:shd w:val="clear" w:color="auto" w:fill="FFFFFF"/>
        <w:divId w:val="587739108"/>
        <w:rPr>
          <w:rFonts w:eastAsia="Times New Roman"/>
          <w:sz w:val="24"/>
          <w:szCs w:val="24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15E9FCE9" wp14:editId="4429A776">
            <wp:extent cx="3999230" cy="3334385"/>
            <wp:effectExtent l="0" t="0" r="1270" b="0"/>
            <wp:docPr id="2" name="Рисунок 2" descr="Рисование пальчиками: как его развивать и почему это важно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 descr="Рисование пальчиками: как его развивать и почему это важно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33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FE4" w:rsidRDefault="002B7FE4">
      <w:pPr>
        <w:pStyle w:val="2"/>
        <w:shd w:val="clear" w:color="auto" w:fill="FFFFFF"/>
        <w:spacing w:before="285" w:after="195" w:line="480" w:lineRule="atLeast"/>
        <w:ind w:left="300" w:right="210"/>
        <w:divId w:val="587808821"/>
        <w:rPr>
          <w:rFonts w:eastAsia="Times New Roman"/>
          <w:color w:val="000000"/>
          <w:sz w:val="39"/>
          <w:szCs w:val="39"/>
        </w:rPr>
      </w:pPr>
      <w:r>
        <w:rPr>
          <w:rFonts w:eastAsia="Times New Roman"/>
          <w:color w:val="000000"/>
          <w:sz w:val="39"/>
          <w:szCs w:val="39"/>
        </w:rPr>
        <w:t>Как развивать пальчиковое рисование?</w:t>
      </w:r>
    </w:p>
    <w:p w:rsidR="002B7FE4" w:rsidRDefault="002B7FE4">
      <w:pPr>
        <w:pStyle w:val="article-render-mobileblock"/>
        <w:shd w:val="clear" w:color="auto" w:fill="FFFFFF"/>
        <w:spacing w:before="195" w:beforeAutospacing="0" w:after="195" w:afterAutospacing="0"/>
        <w:ind w:left="300" w:right="210"/>
        <w:divId w:val="587808821"/>
        <w:rPr>
          <w:sz w:val="27"/>
          <w:szCs w:val="27"/>
        </w:rPr>
      </w:pPr>
      <w:r>
        <w:rPr>
          <w:sz w:val="27"/>
          <w:szCs w:val="27"/>
        </w:rPr>
        <w:t>Ребенка завораживает волшебство рисования: превращения форм, неожиданные изменения цвета. Можно показать малышу, как поставить кляксу, провести линию, сделать ручеек краски от одного пятна к другому. Как мизинчиком сделать следы маленького зайчика, а ладонью или кулаком след свирепого медведя.</w:t>
      </w:r>
    </w:p>
    <w:p w:rsidR="002B7FE4" w:rsidRDefault="002B7FE4">
      <w:pPr>
        <w:pStyle w:val="article-render-mobileblock"/>
        <w:shd w:val="clear" w:color="auto" w:fill="FFFFFF"/>
        <w:spacing w:before="195" w:beforeAutospacing="0" w:after="195" w:afterAutospacing="0"/>
        <w:ind w:left="300" w:right="210"/>
        <w:divId w:val="587808821"/>
        <w:rPr>
          <w:sz w:val="27"/>
          <w:szCs w:val="27"/>
        </w:rPr>
      </w:pPr>
      <w:r>
        <w:rPr>
          <w:sz w:val="27"/>
          <w:szCs w:val="27"/>
        </w:rPr>
        <w:t>В этом виде творчества существуют разные техники и приемы.</w:t>
      </w:r>
    </w:p>
    <w:p w:rsidR="002B7FE4" w:rsidRDefault="002B7FE4">
      <w:pPr>
        <w:pStyle w:val="3"/>
        <w:shd w:val="clear" w:color="auto" w:fill="FFFFFF"/>
        <w:spacing w:before="315" w:after="195" w:line="360" w:lineRule="atLeast"/>
        <w:ind w:left="300" w:right="210"/>
        <w:divId w:val="587808821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Рисование кончиками пальцев</w:t>
      </w:r>
    </w:p>
    <w:p w:rsidR="002B7FE4" w:rsidRDefault="002B7FE4">
      <w:pPr>
        <w:pStyle w:val="article-render-mobileblock"/>
        <w:shd w:val="clear" w:color="auto" w:fill="FFFFFF"/>
        <w:spacing w:before="195" w:beforeAutospacing="0" w:after="195" w:afterAutospacing="0"/>
        <w:ind w:left="300" w:right="210"/>
        <w:divId w:val="587808821"/>
        <w:rPr>
          <w:sz w:val="27"/>
          <w:szCs w:val="27"/>
        </w:rPr>
      </w:pPr>
      <w:r>
        <w:rPr>
          <w:sz w:val="27"/>
          <w:szCs w:val="27"/>
        </w:rPr>
        <w:t xml:space="preserve">Таким способом можно поставить на листе точки разного размера, которые превращаются в гусеницу, виноград или рябину. Можно рисовать линии и геометрические фигуры. Если сложить пальцы в пучок и приложить к бумаге, получится снежинка или цветы. Одними кончиками пальцев можно создать целый пейзаж. Многие художники, например, Айрис Скотт или </w:t>
      </w:r>
      <w:proofErr w:type="spellStart"/>
      <w:r>
        <w:rPr>
          <w:sz w:val="27"/>
          <w:szCs w:val="27"/>
        </w:rPr>
        <w:t>Зария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Форман</w:t>
      </w:r>
      <w:proofErr w:type="spellEnd"/>
      <w:r>
        <w:rPr>
          <w:sz w:val="27"/>
          <w:szCs w:val="27"/>
        </w:rPr>
        <w:t>, используют эту технику в своих полотнах, которые сейчас можно увидеть на выставках и в музеях.</w:t>
      </w:r>
    </w:p>
    <w:p w:rsidR="002B7FE4" w:rsidRDefault="002B7FE4">
      <w:pPr>
        <w:pStyle w:val="3"/>
        <w:shd w:val="clear" w:color="auto" w:fill="FFFFFF"/>
        <w:spacing w:before="315" w:after="195" w:line="360" w:lineRule="atLeast"/>
        <w:ind w:left="300" w:right="210"/>
        <w:divId w:val="587808821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Рисование ладошкой</w:t>
      </w:r>
    </w:p>
    <w:p w:rsidR="002B7FE4" w:rsidRDefault="002B7FE4">
      <w:pPr>
        <w:pStyle w:val="article-render-mobileblock"/>
        <w:shd w:val="clear" w:color="auto" w:fill="FFFFFF"/>
        <w:spacing w:before="195" w:beforeAutospacing="0" w:after="195" w:afterAutospacing="0"/>
        <w:ind w:left="300" w:right="210"/>
        <w:divId w:val="587808821"/>
        <w:rPr>
          <w:sz w:val="27"/>
          <w:szCs w:val="27"/>
        </w:rPr>
      </w:pPr>
      <w:r>
        <w:rPr>
          <w:sz w:val="27"/>
          <w:szCs w:val="27"/>
        </w:rPr>
        <w:t>Можно просто отпечатывать свою ладонь разными цветами на листе. А можно рисовать полноценные образы, для этого пальцы должны быть сомкнуты. Чтобы нарисовать бабочку, приложите разукрашенную ладошку к бумаге вертикально, рыбку — горизонтально, а осьминога — пальчиками вниз.</w:t>
      </w:r>
    </w:p>
    <w:p w:rsidR="002B7FE4" w:rsidRDefault="002B7FE4">
      <w:pPr>
        <w:pStyle w:val="3"/>
        <w:shd w:val="clear" w:color="auto" w:fill="FFFFFF"/>
        <w:spacing w:before="315" w:after="195" w:line="360" w:lineRule="atLeast"/>
        <w:ind w:left="300" w:right="210"/>
        <w:divId w:val="587808821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lastRenderedPageBreak/>
        <w:t>Рисование кулачком</w:t>
      </w:r>
    </w:p>
    <w:p w:rsidR="002B7FE4" w:rsidRDefault="002B7FE4">
      <w:pPr>
        <w:pStyle w:val="article-render-mobileblock"/>
        <w:shd w:val="clear" w:color="auto" w:fill="FFFFFF"/>
        <w:spacing w:before="195" w:beforeAutospacing="0" w:after="195" w:afterAutospacing="0"/>
        <w:ind w:left="300" w:right="210"/>
        <w:divId w:val="587808821"/>
        <w:rPr>
          <w:sz w:val="27"/>
          <w:szCs w:val="27"/>
        </w:rPr>
      </w:pPr>
      <w:r>
        <w:rPr>
          <w:sz w:val="27"/>
          <w:szCs w:val="27"/>
        </w:rPr>
        <w:t>Полураскрытый кулак дает возможность нарисовать бананы, холмы, радугу и другие изогнутые предметы. Сжатым кулачком со стороны большого пальца легко нарисовать красивые розы, улитку или морские ракушки.</w:t>
      </w:r>
    </w:p>
    <w:p w:rsidR="002B7FE4" w:rsidRDefault="002B7FE4">
      <w:pPr>
        <w:pStyle w:val="article-render-mobileblock"/>
        <w:shd w:val="clear" w:color="auto" w:fill="FFFFFF"/>
        <w:spacing w:before="195" w:beforeAutospacing="0" w:after="195" w:afterAutospacing="0"/>
        <w:ind w:left="300" w:right="210"/>
        <w:divId w:val="587808821"/>
        <w:rPr>
          <w:sz w:val="27"/>
          <w:szCs w:val="27"/>
        </w:rPr>
      </w:pPr>
      <w:r>
        <w:rPr>
          <w:sz w:val="27"/>
          <w:szCs w:val="27"/>
        </w:rPr>
        <w:t>Малышу очень полезно изучить возможности своих рук, ведь с помощью всего одной ладошки можно получить столько разных отпечатков! Этот процесс развивает фантазию, образное и пространственное мышление, ребенок получает первое представление о фигурах, растениях, животных.</w:t>
      </w:r>
    </w:p>
    <w:p w:rsidR="002B7FE4" w:rsidRDefault="002B7FE4">
      <w:pPr>
        <w:pStyle w:val="article-render-mobileblock"/>
        <w:shd w:val="clear" w:color="auto" w:fill="FFFFFF"/>
        <w:spacing w:before="195" w:beforeAutospacing="0" w:after="195" w:afterAutospacing="0"/>
        <w:ind w:left="300" w:right="210"/>
        <w:divId w:val="587808821"/>
        <w:rPr>
          <w:sz w:val="27"/>
          <w:szCs w:val="27"/>
        </w:rPr>
      </w:pPr>
      <w:r>
        <w:rPr>
          <w:sz w:val="27"/>
          <w:szCs w:val="27"/>
        </w:rPr>
        <w:t xml:space="preserve">Вместе с родителями можно рисовать настоящие шедевры: семью </w:t>
      </w:r>
      <w:proofErr w:type="spellStart"/>
      <w:r>
        <w:rPr>
          <w:sz w:val="27"/>
          <w:szCs w:val="27"/>
        </w:rPr>
        <w:t>осьминожек</w:t>
      </w:r>
      <w:proofErr w:type="spellEnd"/>
      <w:r>
        <w:rPr>
          <w:sz w:val="27"/>
          <w:szCs w:val="27"/>
        </w:rPr>
        <w:t xml:space="preserve"> на морском дне, где вокруг маленькие рыбки и ракушки. Это веселое и увлекательное занятие как для детей, так и для взрослых. К отпечатанным элементам можно дорисовывать разные детали, чтобы воплотить любую идею.</w:t>
      </w:r>
    </w:p>
    <w:p w:rsidR="002B7FE4" w:rsidRDefault="002B7FE4">
      <w:pPr>
        <w:pStyle w:val="article-render-mobileblock"/>
        <w:shd w:val="clear" w:color="auto" w:fill="FFFFFF"/>
        <w:spacing w:before="195" w:beforeAutospacing="0" w:after="195" w:afterAutospacing="0"/>
        <w:ind w:left="300" w:right="210"/>
        <w:divId w:val="587808821"/>
        <w:rPr>
          <w:sz w:val="27"/>
          <w:szCs w:val="27"/>
        </w:rPr>
      </w:pPr>
      <w:r>
        <w:rPr>
          <w:sz w:val="27"/>
          <w:szCs w:val="27"/>
        </w:rPr>
        <w:t>Такие простые упражнения отлично развивают координацию, особенно если рисовать сразу двумя руками. Занятия особенно важны для левшей, так как они стимулируют правое полушарие, а также ненавязчиво развивают правую руку.</w:t>
      </w:r>
    </w:p>
    <w:p w:rsidR="002B7FE4" w:rsidRDefault="002B7FE4">
      <w:pPr>
        <w:shd w:val="clear" w:color="auto" w:fill="FFFFFF"/>
        <w:divId w:val="1684621838"/>
        <w:rPr>
          <w:rFonts w:eastAsia="Times New Roman"/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 wp14:anchorId="4C983FA0" wp14:editId="047F1262">
            <wp:extent cx="3999230" cy="3334385"/>
            <wp:effectExtent l="0" t="0" r="1270" b="0"/>
            <wp:docPr id="1" name="Рисунок 1" descr="Рисование пальчиками: как его развивать и почему это важно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 descr="Рисование пальчиками: как его развивать и почему это важно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33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FE4" w:rsidRDefault="002B7FE4">
      <w:pPr>
        <w:pStyle w:val="2"/>
        <w:shd w:val="clear" w:color="auto" w:fill="FFFFFF"/>
        <w:spacing w:before="285" w:after="195" w:line="480" w:lineRule="atLeast"/>
        <w:ind w:left="300" w:right="210"/>
        <w:divId w:val="587808821"/>
        <w:rPr>
          <w:rFonts w:eastAsia="Times New Roman"/>
          <w:color w:val="000000"/>
          <w:sz w:val="39"/>
          <w:szCs w:val="39"/>
        </w:rPr>
      </w:pPr>
      <w:r>
        <w:rPr>
          <w:rFonts w:eastAsia="Times New Roman"/>
          <w:color w:val="000000"/>
          <w:sz w:val="39"/>
          <w:szCs w:val="39"/>
        </w:rPr>
        <w:t>Меры предосторожности</w:t>
      </w:r>
    </w:p>
    <w:p w:rsidR="002B7FE4" w:rsidRDefault="002B7FE4">
      <w:pPr>
        <w:pStyle w:val="3"/>
        <w:shd w:val="clear" w:color="auto" w:fill="FFFFFF"/>
        <w:spacing w:before="315" w:after="195" w:line="360" w:lineRule="atLeast"/>
        <w:ind w:left="300" w:right="210"/>
        <w:divId w:val="587808821"/>
        <w:rPr>
          <w:rFonts w:eastAsia="Times New Roman"/>
          <w:color w:val="auto"/>
          <w:sz w:val="29"/>
          <w:szCs w:val="29"/>
        </w:rPr>
      </w:pPr>
      <w:r>
        <w:rPr>
          <w:rFonts w:eastAsia="Times New Roman"/>
          <w:sz w:val="29"/>
          <w:szCs w:val="29"/>
        </w:rPr>
        <w:t>Чистота</w:t>
      </w:r>
    </w:p>
    <w:p w:rsidR="002B7FE4" w:rsidRDefault="002B7FE4">
      <w:pPr>
        <w:pStyle w:val="article-render-mobileblock"/>
        <w:shd w:val="clear" w:color="auto" w:fill="FFFFFF"/>
        <w:spacing w:before="195" w:beforeAutospacing="0" w:after="195" w:afterAutospacing="0"/>
        <w:ind w:left="300" w:right="210"/>
        <w:divId w:val="587808821"/>
        <w:rPr>
          <w:sz w:val="27"/>
          <w:szCs w:val="27"/>
        </w:rPr>
      </w:pPr>
      <w:r>
        <w:rPr>
          <w:sz w:val="27"/>
          <w:szCs w:val="27"/>
        </w:rPr>
        <w:t xml:space="preserve">О ней вы можете забыть, потому что в художественном порыве в краске будет не только сам художник, но и все в радиусе пары метров, в том числе родители. Бесполезно ждать от малыша, что он будет заниматься творчеством, не испачкавшись. Выберите одежду, которую не жалко, </w:t>
      </w:r>
      <w:r>
        <w:rPr>
          <w:sz w:val="27"/>
          <w:szCs w:val="27"/>
        </w:rPr>
        <w:lastRenderedPageBreak/>
        <w:t>потому что ее все равно придется стирать. Застелите по возможности клеенкой пол и мебель поблизости.</w:t>
      </w:r>
    </w:p>
    <w:p w:rsidR="002B7FE4" w:rsidRDefault="002B7FE4">
      <w:pPr>
        <w:pStyle w:val="3"/>
        <w:shd w:val="clear" w:color="auto" w:fill="FFFFFF"/>
        <w:spacing w:before="315" w:after="195" w:line="360" w:lineRule="atLeast"/>
        <w:ind w:left="300" w:right="210"/>
        <w:divId w:val="587808821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Безопасность</w:t>
      </w:r>
    </w:p>
    <w:p w:rsidR="002B7FE4" w:rsidRDefault="002B7FE4">
      <w:pPr>
        <w:pStyle w:val="article-render-mobileblock"/>
        <w:shd w:val="clear" w:color="auto" w:fill="FFFFFF"/>
        <w:spacing w:before="195" w:beforeAutospacing="0" w:after="195" w:afterAutospacing="0"/>
        <w:ind w:left="300" w:right="210"/>
        <w:divId w:val="587808821"/>
        <w:rPr>
          <w:sz w:val="27"/>
          <w:szCs w:val="27"/>
        </w:rPr>
      </w:pPr>
      <w:r>
        <w:rPr>
          <w:sz w:val="27"/>
          <w:szCs w:val="27"/>
        </w:rPr>
        <w:t>Отлично подходят натуральные красители, проверенные краски, паста из манки или муки. Не используйте в работе просроченную акварель или гуашь, она может вызвать аллергию. Не оставляйте малыша одного, иначе краска окажется не только на нем, но и внутри него: он обязательно все попробует на вкус. С осторожностью используйте муку, чтобы грудничок ее случайно не вдохнул: дети очень любят стучать по всем поверхностям и хлопать в ладоши во время рисования.</w:t>
      </w:r>
    </w:p>
    <w:p w:rsidR="002B7FE4" w:rsidRDefault="002B7FE4">
      <w:pPr>
        <w:pStyle w:val="3"/>
        <w:shd w:val="clear" w:color="auto" w:fill="FFFFFF"/>
        <w:spacing w:before="315" w:after="195" w:line="360" w:lineRule="atLeast"/>
        <w:ind w:left="300" w:right="210"/>
        <w:divId w:val="587808821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Удобное рабочее место</w:t>
      </w:r>
    </w:p>
    <w:p w:rsidR="002B7FE4" w:rsidRDefault="002B7FE4">
      <w:pPr>
        <w:pStyle w:val="article-render-mobileblock"/>
        <w:shd w:val="clear" w:color="auto" w:fill="FFFFFF"/>
        <w:spacing w:before="195" w:beforeAutospacing="0" w:after="195" w:afterAutospacing="0"/>
        <w:ind w:left="300" w:right="210"/>
        <w:divId w:val="587808821"/>
        <w:rPr>
          <w:sz w:val="27"/>
          <w:szCs w:val="27"/>
        </w:rPr>
      </w:pPr>
      <w:r>
        <w:rPr>
          <w:sz w:val="27"/>
          <w:szCs w:val="27"/>
        </w:rPr>
        <w:t>Самым маленьким удобнее всего заниматься в детском стульчике: на нем удобно сидеть, а еще там есть специальные выемки, в которые можно поставить краску. От первого занятия зависит, понравится малышу рисование или нет. Убедитесь, что он сыт, бодр и в хорошем настроении. Подготовьте рабочее место и возьмите побольше тряпок и влажных салфеток.</w:t>
      </w:r>
    </w:p>
    <w:p w:rsidR="002B7FE4" w:rsidRDefault="002B7FE4">
      <w:pPr>
        <w:pStyle w:val="article-render-mobileblock"/>
        <w:shd w:val="clear" w:color="auto" w:fill="FFFFFF"/>
        <w:spacing w:before="195" w:beforeAutospacing="0" w:after="195" w:afterAutospacing="0"/>
        <w:ind w:left="300" w:right="210"/>
        <w:divId w:val="587808821"/>
        <w:rPr>
          <w:sz w:val="27"/>
          <w:szCs w:val="27"/>
        </w:rPr>
      </w:pPr>
      <w:r>
        <w:rPr>
          <w:sz w:val="27"/>
          <w:szCs w:val="27"/>
        </w:rPr>
        <w:t>Такая веселая, хотя, на первый взгляд, и очень грязная работа — это отличный способ релаксации, расслабления и раскрепощения ребенка. Творчество помогает избавиться от страха испачкаться или что-то испортить, а также дает творческую смелость.</w:t>
      </w:r>
    </w:p>
    <w:sectPr w:rsidR="002B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E4"/>
    <w:rsid w:val="002B7FE4"/>
    <w:rsid w:val="00492D38"/>
    <w:rsid w:val="006529DF"/>
    <w:rsid w:val="0083103A"/>
    <w:rsid w:val="009A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2FE581"/>
  <w15:chartTrackingRefBased/>
  <w15:docId w15:val="{F645F907-D121-FE49-B13E-26DF5C73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F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7F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7F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F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7F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rticle-statdate">
    <w:name w:val="article-stat__date"/>
    <w:basedOn w:val="a0"/>
    <w:rsid w:val="002B7FE4"/>
  </w:style>
  <w:style w:type="paragraph" w:customStyle="1" w:styleId="article-render-mobileblock">
    <w:name w:val="article-render-mobile__block"/>
    <w:basedOn w:val="a"/>
    <w:rsid w:val="002B7F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B7FE4"/>
    <w:rPr>
      <w:color w:val="0000FF"/>
      <w:u w:val="single"/>
    </w:rPr>
  </w:style>
  <w:style w:type="character" w:customStyle="1" w:styleId="zen-tag-publisherstitle">
    <w:name w:val="zen-tag-publishers__title"/>
    <w:basedOn w:val="a0"/>
    <w:rsid w:val="002B7FE4"/>
  </w:style>
  <w:style w:type="character" w:customStyle="1" w:styleId="clampvisible-tokens">
    <w:name w:val="clamp__visible-tokens"/>
    <w:basedOn w:val="a0"/>
    <w:rsid w:val="002B7FE4"/>
  </w:style>
  <w:style w:type="character" w:customStyle="1" w:styleId="card-gallery-json-texttext">
    <w:name w:val="card-gallery-json-text__text"/>
    <w:basedOn w:val="a0"/>
    <w:rsid w:val="002B7FE4"/>
  </w:style>
  <w:style w:type="character" w:customStyle="1" w:styleId="card-gallery-json-textexpand-ellipsis">
    <w:name w:val="card-gallery-json-text__expand-ellipsis"/>
    <w:basedOn w:val="a0"/>
    <w:rsid w:val="002B7FE4"/>
  </w:style>
  <w:style w:type="character" w:customStyle="1" w:styleId="card-gallery-json-textexpand-word">
    <w:name w:val="card-gallery-json-text__expand-word"/>
    <w:basedOn w:val="a0"/>
    <w:rsid w:val="002B7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82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71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5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06304">
                                  <w:marLeft w:val="300"/>
                                  <w:marRight w:val="30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57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05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6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20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962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909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23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251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493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907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60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65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959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53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32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5197860">
                                  <w:marLeft w:val="300"/>
                                  <w:marRight w:val="30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47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78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30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98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1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302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647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75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256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290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234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867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49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825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366970">
                                  <w:marLeft w:val="300"/>
                                  <w:marRight w:val="30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9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7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19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2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42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0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119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74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783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201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33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198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0244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054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135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870245">
                                  <w:marLeft w:val="300"/>
                                  <w:marRight w:val="30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4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34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78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1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59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716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29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383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632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395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613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922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57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906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56780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2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07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74152">
                                              <w:marLeft w:val="0"/>
                                              <w:marRight w:val="0"/>
                                              <w:marTop w:val="24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42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17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06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21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215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725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8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505004">
                                  <w:marLeft w:val="300"/>
                                  <w:marRight w:val="30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9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36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66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5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45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55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755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164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940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590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441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791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508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4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7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1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560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498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5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62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48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96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61923">
                  <w:marLeft w:val="300"/>
                  <w:marRight w:val="24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8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0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5503">
                      <w:marLeft w:val="0"/>
                      <w:marRight w:val="21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7021">
                      <w:marLeft w:val="0"/>
                      <w:marRight w:val="21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Автор</cp:lastModifiedBy>
  <cp:revision>2</cp:revision>
  <dcterms:created xsi:type="dcterms:W3CDTF">2020-10-31T15:26:00Z</dcterms:created>
  <dcterms:modified xsi:type="dcterms:W3CDTF">2020-10-31T15:26:00Z</dcterms:modified>
</cp:coreProperties>
</file>