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6D" w:rsidRDefault="0020776F" w:rsidP="00D3260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«</w:t>
      </w:r>
      <w:r w:rsidR="00095474" w:rsidRPr="0020776F">
        <w:rPr>
          <w:b/>
          <w:color w:val="000000"/>
          <w:sz w:val="28"/>
          <w:szCs w:val="28"/>
        </w:rPr>
        <w:t>Лего-</w:t>
      </w:r>
      <w:r w:rsidR="0090176D" w:rsidRPr="0020776F">
        <w:rPr>
          <w:b/>
          <w:color w:val="000000"/>
          <w:sz w:val="28"/>
          <w:szCs w:val="28"/>
        </w:rPr>
        <w:t>конструирование в ДОУ»</w:t>
      </w:r>
      <w:r w:rsidR="00FF2A8C" w:rsidRPr="0020776F">
        <w:rPr>
          <w:b/>
          <w:color w:val="000000"/>
          <w:sz w:val="28"/>
          <w:szCs w:val="28"/>
        </w:rPr>
        <w:t xml:space="preserve"> </w:t>
      </w:r>
    </w:p>
    <w:p w:rsidR="0020776F" w:rsidRPr="0020776F" w:rsidRDefault="0020776F" w:rsidP="00D3260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</w:p>
    <w:p w:rsidR="00FF2A8C" w:rsidRPr="00D32608" w:rsidRDefault="00FF2A8C" w:rsidP="00D3260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</w:rPr>
      </w:pPr>
    </w:p>
    <w:p w:rsidR="0090176D" w:rsidRPr="00FF2A8C" w:rsidRDefault="0090176D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FF2A8C">
        <w:rPr>
          <w:color w:val="000000"/>
          <w:sz w:val="28"/>
          <w:szCs w:val="28"/>
        </w:rPr>
        <w:t xml:space="preserve">       Система образования предъявляет новые требования к воспитанию и обучению подрастающего поколения, внедрению новых подходов</w:t>
      </w:r>
      <w:r w:rsidR="00D32608" w:rsidRPr="00FF2A8C">
        <w:rPr>
          <w:color w:val="000000"/>
          <w:sz w:val="28"/>
          <w:szCs w:val="28"/>
        </w:rPr>
        <w:t xml:space="preserve">. </w:t>
      </w:r>
      <w:r w:rsidRPr="00FF2A8C">
        <w:rPr>
          <w:color w:val="000000"/>
          <w:sz w:val="28"/>
          <w:szCs w:val="28"/>
        </w:rPr>
        <w:t>Следовательно, творческим педагогам, стремящимся идти в ногу со временем необходимо изучать возможности использования и внедрения, новых информационно-коммуникационных технологий (ИКТ) в свою практическую деятельность.</w:t>
      </w:r>
      <w:r w:rsidRPr="00FF2A8C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0176D" w:rsidRPr="00FF2A8C" w:rsidRDefault="0090176D" w:rsidP="00FF2A8C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FF2A8C">
        <w:rPr>
          <w:color w:val="111111"/>
          <w:sz w:val="28"/>
          <w:szCs w:val="28"/>
          <w:shd w:val="clear" w:color="auto" w:fill="FFFFFF"/>
        </w:rPr>
        <w:t xml:space="preserve">    В современно</w:t>
      </w:r>
      <w:r w:rsidR="00095474">
        <w:rPr>
          <w:color w:val="111111"/>
          <w:sz w:val="28"/>
          <w:szCs w:val="28"/>
          <w:shd w:val="clear" w:color="auto" w:fill="FFFFFF"/>
        </w:rPr>
        <w:t xml:space="preserve">м дошкольном образовании особое </w:t>
      </w:r>
      <w:r w:rsidRPr="00FF2A8C">
        <w:rPr>
          <w:color w:val="111111"/>
          <w:sz w:val="28"/>
          <w:szCs w:val="28"/>
          <w:shd w:val="clear" w:color="auto" w:fill="FFFFFF"/>
        </w:rPr>
        <w:t xml:space="preserve">внимание уделяется конструированию, так как этот вид деятельности способствует </w:t>
      </w:r>
      <w:r w:rsidR="00095474">
        <w:rPr>
          <w:color w:val="111111"/>
          <w:sz w:val="28"/>
          <w:szCs w:val="28"/>
          <w:shd w:val="clear" w:color="auto" w:fill="FFFFFF"/>
        </w:rPr>
        <w:t xml:space="preserve">развитию фантазии, воображения, </w:t>
      </w:r>
      <w:r w:rsidRPr="00FF2A8C">
        <w:rPr>
          <w:color w:val="111111"/>
          <w:sz w:val="28"/>
          <w:szCs w:val="28"/>
          <w:shd w:val="clear" w:color="auto" w:fill="FFFFFF"/>
        </w:rPr>
        <w:t>умения наблюдать, анализиров</w:t>
      </w:r>
      <w:r w:rsidR="00095474">
        <w:rPr>
          <w:color w:val="111111"/>
          <w:sz w:val="28"/>
          <w:szCs w:val="28"/>
          <w:shd w:val="clear" w:color="auto" w:fill="FFFFFF"/>
        </w:rPr>
        <w:t>ать предметы окружающего миру. Ф</w:t>
      </w:r>
      <w:r w:rsidRPr="00FF2A8C">
        <w:rPr>
          <w:color w:val="111111"/>
          <w:sz w:val="28"/>
          <w:szCs w:val="28"/>
          <w:shd w:val="clear" w:color="auto" w:fill="FFFFFF"/>
        </w:rPr>
        <w:t>ормируется</w:t>
      </w:r>
      <w:r w:rsidR="00095474">
        <w:rPr>
          <w:color w:val="111111"/>
          <w:sz w:val="28"/>
          <w:szCs w:val="28"/>
          <w:shd w:val="clear" w:color="auto" w:fill="FFFFFF"/>
        </w:rPr>
        <w:t xml:space="preserve"> </w:t>
      </w:r>
      <w:r w:rsidRPr="00FF2A8C">
        <w:rPr>
          <w:color w:val="111111"/>
          <w:sz w:val="28"/>
          <w:szCs w:val="28"/>
          <w:shd w:val="clear" w:color="auto" w:fill="FFFFFF"/>
        </w:rPr>
        <w:t>самостоятельность мышления, т</w:t>
      </w:r>
      <w:r w:rsidR="00FF2A8C">
        <w:rPr>
          <w:color w:val="111111"/>
          <w:sz w:val="28"/>
          <w:szCs w:val="28"/>
          <w:shd w:val="clear" w:color="auto" w:fill="FFFFFF"/>
        </w:rPr>
        <w:t xml:space="preserve">ворчество, художественный вкус, </w:t>
      </w:r>
      <w:r w:rsidR="00095474">
        <w:rPr>
          <w:color w:val="111111"/>
          <w:sz w:val="28"/>
          <w:szCs w:val="28"/>
          <w:shd w:val="clear" w:color="auto" w:fill="FFFFFF"/>
        </w:rPr>
        <w:t xml:space="preserve">ценные качества личности </w:t>
      </w:r>
      <w:r w:rsidRPr="00FF2A8C">
        <w:rPr>
          <w:color w:val="111111"/>
          <w:sz w:val="28"/>
          <w:szCs w:val="28"/>
          <w:shd w:val="clear" w:color="auto" w:fill="FFFFFF"/>
        </w:rPr>
        <w:t xml:space="preserve">целеустремленность, настойчивость в достижении цели, коммуникативные умения, что </w:t>
      </w:r>
      <w:r w:rsidR="00FF2A8C">
        <w:rPr>
          <w:color w:val="111111"/>
          <w:sz w:val="28"/>
          <w:szCs w:val="28"/>
          <w:shd w:val="clear" w:color="auto" w:fill="FFFFFF"/>
        </w:rPr>
        <w:t xml:space="preserve"> </w:t>
      </w:r>
      <w:r w:rsidRPr="00FF2A8C">
        <w:rPr>
          <w:color w:val="111111"/>
          <w:sz w:val="28"/>
          <w:szCs w:val="28"/>
          <w:shd w:val="clear" w:color="auto" w:fill="FFFFFF"/>
        </w:rPr>
        <w:t xml:space="preserve">очень важно для подготовки ребенка к жизни и обучению в школе. Конструирование в детском саду было во все времена. Оно проводится с детьми всех возрастов, как на занятиях, так и в совместной и самостоятельной деятельности детей, в игровой </w:t>
      </w:r>
      <w:r w:rsidR="00095474">
        <w:rPr>
          <w:color w:val="111111"/>
          <w:sz w:val="28"/>
          <w:szCs w:val="28"/>
          <w:shd w:val="clear" w:color="auto" w:fill="FFFFFF"/>
        </w:rPr>
        <w:t>форме. Основная идея внедрения л</w:t>
      </w:r>
      <w:r w:rsidRPr="00FF2A8C">
        <w:rPr>
          <w:color w:val="111111"/>
          <w:sz w:val="28"/>
          <w:szCs w:val="28"/>
          <w:shd w:val="clear" w:color="auto" w:fill="FFFFFF"/>
        </w:rPr>
        <w:t>его</w:t>
      </w:r>
      <w:r w:rsidR="00FF2A8C">
        <w:rPr>
          <w:color w:val="111111"/>
          <w:sz w:val="28"/>
          <w:szCs w:val="28"/>
          <w:shd w:val="clear" w:color="auto" w:fill="FFFFFF"/>
        </w:rPr>
        <w:t>-</w:t>
      </w:r>
      <w:r w:rsidRPr="00FF2A8C">
        <w:rPr>
          <w:color w:val="111111"/>
          <w:sz w:val="28"/>
          <w:szCs w:val="28"/>
          <w:shd w:val="clear" w:color="auto" w:fill="FFFFFF"/>
        </w:rPr>
        <w:t>конструирования и робототехники заключается в реализации более широкого использования в образовательной деятельности конструкторов LEGO.</w:t>
      </w:r>
    </w:p>
    <w:p w:rsidR="00D32608" w:rsidRPr="00FF2A8C" w:rsidRDefault="00D32608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2A8C">
        <w:rPr>
          <w:b/>
          <w:bCs/>
          <w:color w:val="000000"/>
          <w:sz w:val="28"/>
          <w:szCs w:val="28"/>
          <w:shd w:val="clear" w:color="auto" w:fill="FFFFFF"/>
        </w:rPr>
        <w:t>Основные принципы:</w:t>
      </w:r>
    </w:p>
    <w:p w:rsidR="00D32608" w:rsidRPr="00FF2A8C" w:rsidRDefault="00D32608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2A8C">
        <w:rPr>
          <w:color w:val="000000"/>
          <w:sz w:val="28"/>
          <w:szCs w:val="28"/>
          <w:shd w:val="clear" w:color="auto" w:fill="FFFFFF"/>
        </w:rPr>
        <w:t>-доступность и наглядность</w:t>
      </w:r>
    </w:p>
    <w:p w:rsidR="00D32608" w:rsidRPr="00FF2A8C" w:rsidRDefault="00D32608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2A8C">
        <w:rPr>
          <w:color w:val="000000"/>
          <w:sz w:val="28"/>
          <w:szCs w:val="28"/>
          <w:shd w:val="clear" w:color="auto" w:fill="FFFFFF"/>
        </w:rPr>
        <w:t>-последовательность и систематичность обучения и воспитания</w:t>
      </w:r>
    </w:p>
    <w:p w:rsidR="00D32608" w:rsidRPr="00FF2A8C" w:rsidRDefault="00D32608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2A8C">
        <w:rPr>
          <w:color w:val="000000"/>
          <w:sz w:val="28"/>
          <w:szCs w:val="28"/>
          <w:shd w:val="clear" w:color="auto" w:fill="FFFFFF"/>
        </w:rPr>
        <w:t>-учёт возрастных и индивидуальных особенностей детей</w:t>
      </w:r>
    </w:p>
    <w:p w:rsidR="00D32608" w:rsidRPr="00FF2A8C" w:rsidRDefault="00D32608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2A8C">
        <w:rPr>
          <w:color w:val="000000"/>
          <w:sz w:val="28"/>
          <w:szCs w:val="28"/>
          <w:shd w:val="clear" w:color="auto" w:fill="FFFFFF"/>
        </w:rPr>
        <w:t>В отличие от компьютерных игр, быстрая смена сюжета в которых перегружает психику ребенка, игрушками лего дети играют в том темпе, который им удобен.</w:t>
      </w:r>
    </w:p>
    <w:p w:rsidR="00FF2A8C" w:rsidRPr="00FF2A8C" w:rsidRDefault="00FF2A8C" w:rsidP="0020776F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позиции ФГОС дошкольного образования, можно сказать, что технология лего-конструирование способствует обеспечению всех целевых ориентиров на этапе завершения дошкольного образования, а именно: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инициативу и самостоятельность в разных видах деятельности: игре, общении, конструировании и др.; способен выбирать себе род занятий, участников по совместной деятельности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активно взаимодействует со сверстниками и взрослыми, участвует в совместных играх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 и прежде всего в игре; владеет разными формами и видами игры, различает условную и реальную ситуации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</w:t>
      </w:r>
      <w:r w:rsidR="00095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ельности, во взаимоотношениях с</w:t>
      </w: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</w:t>
      </w:r>
    </w:p>
    <w:p w:rsidR="00FF2A8C" w:rsidRPr="00FF2A8C" w:rsidRDefault="00FF2A8C" w:rsidP="00FF2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любознательность; способен к принятию собственных решений, опираясь на свои знания и умения в различных видах деятельности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90176D" w:rsidRPr="00FF2A8C" w:rsidRDefault="0090176D" w:rsidP="00FF2A8C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F2A8C">
        <w:rPr>
          <w:rFonts w:ascii="Times New Roman" w:hAnsi="Times New Roman" w:cs="Times New Roman"/>
          <w:color w:val="000000"/>
          <w:sz w:val="28"/>
          <w:szCs w:val="28"/>
        </w:rPr>
        <w:t>Лего-конструктор привлекает педагогов и воспитанников тем, что:</w:t>
      </w:r>
    </w:p>
    <w:p w:rsidR="0090176D" w:rsidRPr="0090176D" w:rsidRDefault="0090176D" w:rsidP="00FF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имеют яркий дизайн, многообразие деталей;</w:t>
      </w:r>
    </w:p>
    <w:p w:rsidR="0090176D" w:rsidRPr="0090176D" w:rsidRDefault="0090176D" w:rsidP="00FF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 деталей просты и удобны;</w:t>
      </w:r>
    </w:p>
    <w:p w:rsidR="0090176D" w:rsidRPr="0090176D" w:rsidRDefault="0090176D" w:rsidP="00FF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многообразие наборов лего-конструктора </w:t>
      </w:r>
      <w:r w:rsidR="0009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серия конст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рукторов</w:t>
      </w:r>
      <w:r w:rsidR="0009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2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«Lego-Duplo»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широкие возможности дополнения, объединения, изменения и т.д.;</w:t>
      </w:r>
    </w:p>
    <w:p w:rsidR="0090176D" w:rsidRPr="0090176D" w:rsidRDefault="0090176D" w:rsidP="00FF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многофункциональность лего-конструктора позволяет использовать его в разных видах детской деятельности, а также же комбинировать их в зависимости от поставленных задач;</w:t>
      </w:r>
    </w:p>
    <w:p w:rsidR="0090176D" w:rsidRPr="0090176D" w:rsidRDefault="0090176D" w:rsidP="00FF2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педагога имеется возможность подобрать лего-конструктор с учетом возрастных и индивидуальных особенностей детей 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подбор размера деталей)</w:t>
      </w: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76D" w:rsidRPr="0090176D" w:rsidRDefault="0090176D" w:rsidP="0020776F">
      <w:pPr>
        <w:shd w:val="clear" w:color="auto" w:fill="FFFFFF"/>
        <w:spacing w:before="100" w:beforeAutospacing="1" w:after="100" w:afterAutospacing="1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того, чтобы конструктор лего был не просто игрушкой, а стал средством, действительно развивающим личность ребенка педаг</w:t>
      </w:r>
      <w:r w:rsidR="00095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 нужно занять, опосредованную </w:t>
      </w: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процессе лего-конструирования. Это необходимо для того, чтоб научить ребенка основным способам соединений деталей, с некоторыми принципами построения объектов. Для этого используются три основных вида конструирования:</w:t>
      </w:r>
    </w:p>
    <w:p w:rsidR="0090176D" w:rsidRPr="0090176D" w:rsidRDefault="0090176D" w:rsidP="0020776F">
      <w:pPr>
        <w:shd w:val="clear" w:color="auto" w:fill="FFFFFF"/>
        <w:spacing w:before="100" w:beforeAutospacing="1" w:after="100" w:afterAutospacing="1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образцу — когда есть готовая модель того, что нужно построить 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изображение или схема дома)</w:t>
      </w: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76D" w:rsidRPr="0090176D" w:rsidRDefault="0090176D" w:rsidP="0020776F">
      <w:pPr>
        <w:shd w:val="clear" w:color="auto" w:fill="FFFFFF"/>
        <w:spacing w:before="100" w:beforeAutospacing="1" w:after="100" w:afterAutospacing="1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конструировании по условиям — образца нет, задаются только условия, которым постройка должна соответствовать </w:t>
      </w:r>
      <w:r w:rsidRPr="00FF2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домик для собачки должен быть маленьким, а для лошадки — большим)</w:t>
      </w: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76D" w:rsidRPr="00FF2A8C" w:rsidRDefault="0090176D" w:rsidP="0020776F">
      <w:pPr>
        <w:shd w:val="clear" w:color="auto" w:fill="FFFFFF"/>
        <w:spacing w:before="100" w:beforeAutospacing="1" w:after="100" w:afterAutospacing="1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становится основным в развитии творческой одаренности детей.</w:t>
      </w:r>
    </w:p>
    <w:p w:rsidR="00FF2A8C" w:rsidRPr="00FF2A8C" w:rsidRDefault="00FF2A8C" w:rsidP="0020776F">
      <w:pPr>
        <w:shd w:val="clear" w:color="auto" w:fill="FFFFFF"/>
        <w:spacing w:before="100" w:beforeAutospacing="1" w:after="100" w:afterAutospacing="1" w:line="360" w:lineRule="auto"/>
        <w:ind w:firstLine="35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сказать о том, что лего-конструктор является одним из самых доступных средств развития положительно социализированной личности детей. лего-конструирование помогает детям воплощать в жизнь свои задумки, строить и фантазировать, увлечённо работая и видя конечный результат.</w:t>
      </w:r>
    </w:p>
    <w:p w:rsidR="00FF2A8C" w:rsidRPr="00FF2A8C" w:rsidRDefault="00FF2A8C" w:rsidP="00FF2A8C">
      <w:pPr>
        <w:pStyle w:val="c2"/>
        <w:shd w:val="clear" w:color="auto" w:fill="FFFFFF"/>
        <w:tabs>
          <w:tab w:val="left" w:pos="3717"/>
        </w:tabs>
        <w:spacing w:before="0" w:beforeAutospacing="0" w:after="0" w:afterAutospacing="0" w:line="360" w:lineRule="auto"/>
        <w:ind w:firstLine="358"/>
        <w:jc w:val="both"/>
        <w:rPr>
          <w:b/>
          <w:color w:val="000000"/>
          <w:sz w:val="28"/>
          <w:szCs w:val="28"/>
        </w:rPr>
      </w:pPr>
      <w:r w:rsidRPr="00FF2A8C">
        <w:rPr>
          <w:rStyle w:val="c0"/>
          <w:b/>
          <w:color w:val="111111"/>
          <w:sz w:val="28"/>
          <w:szCs w:val="28"/>
        </w:rPr>
        <w:lastRenderedPageBreak/>
        <w:t xml:space="preserve">Список </w:t>
      </w:r>
      <w:r w:rsidRPr="00FF2A8C">
        <w:rPr>
          <w:rStyle w:val="c1"/>
          <w:b/>
          <w:color w:val="111111"/>
          <w:sz w:val="28"/>
          <w:szCs w:val="28"/>
        </w:rPr>
        <w:t>литературы</w:t>
      </w:r>
      <w:r w:rsidRPr="00FF2A8C">
        <w:rPr>
          <w:rStyle w:val="c0"/>
          <w:b/>
          <w:color w:val="111111"/>
          <w:sz w:val="28"/>
          <w:szCs w:val="28"/>
        </w:rPr>
        <w:t>:</w:t>
      </w:r>
      <w:r w:rsidRPr="00FF2A8C">
        <w:rPr>
          <w:rStyle w:val="c0"/>
          <w:b/>
          <w:color w:val="111111"/>
          <w:sz w:val="28"/>
          <w:szCs w:val="28"/>
        </w:rPr>
        <w:tab/>
      </w:r>
    </w:p>
    <w:p w:rsidR="00FF2A8C" w:rsidRPr="00FF2A8C" w:rsidRDefault="00FF2A8C" w:rsidP="00FF2A8C">
      <w:pPr>
        <w:pStyle w:val="c2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8"/>
          <w:szCs w:val="28"/>
        </w:rPr>
      </w:pPr>
      <w:r w:rsidRPr="00FF2A8C">
        <w:rPr>
          <w:rStyle w:val="c0"/>
          <w:color w:val="111111"/>
          <w:sz w:val="28"/>
          <w:szCs w:val="28"/>
        </w:rPr>
        <w:t>1. Ишмакова М. С. Конструирование в дошкольном образовании в условиях введения </w:t>
      </w:r>
      <w:r w:rsidRPr="00FF2A8C">
        <w:rPr>
          <w:rStyle w:val="c1"/>
          <w:color w:val="111111"/>
          <w:sz w:val="28"/>
          <w:szCs w:val="28"/>
          <w:u w:val="single"/>
        </w:rPr>
        <w:t>ФГОС</w:t>
      </w:r>
      <w:r w:rsidRPr="00FF2A8C">
        <w:rPr>
          <w:rStyle w:val="c0"/>
          <w:color w:val="111111"/>
          <w:sz w:val="28"/>
          <w:szCs w:val="28"/>
        </w:rPr>
        <w:t>: пособие для педагогов. - ИПЦ </w:t>
      </w:r>
      <w:r w:rsidRPr="00FF2A8C">
        <w:rPr>
          <w:rStyle w:val="c4"/>
          <w:i/>
          <w:iCs/>
          <w:color w:val="111111"/>
          <w:sz w:val="28"/>
          <w:szCs w:val="28"/>
        </w:rPr>
        <w:t>«Маска»</w:t>
      </w:r>
      <w:r w:rsidRPr="00FF2A8C">
        <w:rPr>
          <w:rStyle w:val="c0"/>
          <w:color w:val="111111"/>
          <w:sz w:val="28"/>
          <w:szCs w:val="28"/>
        </w:rPr>
        <w:t>.- 2013.-100 с.</w:t>
      </w:r>
    </w:p>
    <w:p w:rsidR="00FF2A8C" w:rsidRPr="00FF2A8C" w:rsidRDefault="00FF2A8C" w:rsidP="00FF2A8C">
      <w:pPr>
        <w:pStyle w:val="c2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8"/>
          <w:szCs w:val="28"/>
        </w:rPr>
      </w:pPr>
      <w:r w:rsidRPr="00FF2A8C">
        <w:rPr>
          <w:rStyle w:val="c0"/>
          <w:color w:val="111111"/>
          <w:sz w:val="28"/>
          <w:szCs w:val="28"/>
        </w:rPr>
        <w:t>2. Куцакова Л. В. Конструирование и ручной труд в детском саду. Программа и методические рекомендации. Для детей 2-7 лет. –</w:t>
      </w:r>
      <w:r w:rsidRPr="00FF2A8C">
        <w:rPr>
          <w:rStyle w:val="c1"/>
          <w:color w:val="111111"/>
          <w:sz w:val="28"/>
          <w:szCs w:val="28"/>
          <w:u w:val="single"/>
        </w:rPr>
        <w:t>М</w:t>
      </w:r>
      <w:r w:rsidRPr="00FF2A8C">
        <w:rPr>
          <w:rStyle w:val="c0"/>
          <w:color w:val="111111"/>
          <w:sz w:val="28"/>
          <w:szCs w:val="28"/>
        </w:rPr>
        <w:t>: МОЗАИКА-СИНТЕЗ. -2010.-90 с.</w:t>
      </w:r>
    </w:p>
    <w:p w:rsidR="00FF2A8C" w:rsidRPr="0090176D" w:rsidRDefault="00FF2A8C" w:rsidP="00FF2A8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76D" w:rsidRPr="00FF2A8C" w:rsidRDefault="0090176D" w:rsidP="00FF2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E2C76" w:rsidRPr="00FF2A8C" w:rsidRDefault="007E2C76" w:rsidP="00FF2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C76" w:rsidRPr="00FF2A8C" w:rsidSect="007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09" w:rsidRDefault="00090C09" w:rsidP="0090176D">
      <w:pPr>
        <w:spacing w:after="0" w:line="240" w:lineRule="auto"/>
      </w:pPr>
      <w:r>
        <w:separator/>
      </w:r>
    </w:p>
  </w:endnote>
  <w:endnote w:type="continuationSeparator" w:id="1">
    <w:p w:rsidR="00090C09" w:rsidRDefault="00090C09" w:rsidP="009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09" w:rsidRDefault="00090C09" w:rsidP="0090176D">
      <w:pPr>
        <w:spacing w:after="0" w:line="240" w:lineRule="auto"/>
      </w:pPr>
      <w:r>
        <w:separator/>
      </w:r>
    </w:p>
  </w:footnote>
  <w:footnote w:type="continuationSeparator" w:id="1">
    <w:p w:rsidR="00090C09" w:rsidRDefault="00090C09" w:rsidP="0090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031"/>
    <w:multiLevelType w:val="multilevel"/>
    <w:tmpl w:val="567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F34D8"/>
    <w:multiLevelType w:val="multilevel"/>
    <w:tmpl w:val="FAC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76D"/>
    <w:rsid w:val="00027CC6"/>
    <w:rsid w:val="00090C09"/>
    <w:rsid w:val="00095474"/>
    <w:rsid w:val="00137341"/>
    <w:rsid w:val="0020776F"/>
    <w:rsid w:val="004212D5"/>
    <w:rsid w:val="004632C5"/>
    <w:rsid w:val="00624193"/>
    <w:rsid w:val="007E2C76"/>
    <w:rsid w:val="0090176D"/>
    <w:rsid w:val="00D32608"/>
    <w:rsid w:val="00D75B2C"/>
    <w:rsid w:val="00FF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76D"/>
  </w:style>
  <w:style w:type="paragraph" w:styleId="a6">
    <w:name w:val="footer"/>
    <w:basedOn w:val="a"/>
    <w:link w:val="a7"/>
    <w:uiPriority w:val="99"/>
    <w:semiHidden/>
    <w:unhideWhenUsed/>
    <w:rsid w:val="0090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76D"/>
  </w:style>
  <w:style w:type="character" w:styleId="a8">
    <w:name w:val="Emphasis"/>
    <w:basedOn w:val="a0"/>
    <w:uiPriority w:val="20"/>
    <w:qFormat/>
    <w:rsid w:val="0090176D"/>
    <w:rPr>
      <w:i/>
      <w:iCs/>
    </w:rPr>
  </w:style>
  <w:style w:type="paragraph" w:customStyle="1" w:styleId="c2">
    <w:name w:val="c2"/>
    <w:basedOn w:val="a"/>
    <w:rsid w:val="00F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2A8C"/>
  </w:style>
  <w:style w:type="character" w:customStyle="1" w:styleId="c1">
    <w:name w:val="c1"/>
    <w:basedOn w:val="a0"/>
    <w:rsid w:val="00FF2A8C"/>
  </w:style>
  <w:style w:type="character" w:customStyle="1" w:styleId="c4">
    <w:name w:val="c4"/>
    <w:basedOn w:val="a0"/>
    <w:rsid w:val="00FF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2</cp:revision>
  <dcterms:created xsi:type="dcterms:W3CDTF">2021-01-03T12:56:00Z</dcterms:created>
  <dcterms:modified xsi:type="dcterms:W3CDTF">2021-01-03T12:56:00Z</dcterms:modified>
</cp:coreProperties>
</file>